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BF" w:rsidRPr="003F0CBF" w:rsidRDefault="003F0CBF" w:rsidP="002679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CBF">
        <w:rPr>
          <w:rFonts w:ascii="Times New Roman" w:hAnsi="Times New Roman" w:cs="Times New Roman"/>
          <w:b/>
          <w:sz w:val="32"/>
          <w:szCs w:val="32"/>
        </w:rPr>
        <w:t>МБУК Кашарского района «МЦБ»</w:t>
      </w:r>
    </w:p>
    <w:p w:rsidR="003F0CBF" w:rsidRDefault="003F0CBF" w:rsidP="002679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F0CBF" w:rsidRDefault="003F0CBF" w:rsidP="002679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F0CBF" w:rsidRDefault="003F0CBF" w:rsidP="002679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F0CBF" w:rsidRDefault="003F0CBF" w:rsidP="002679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679B5" w:rsidRDefault="002679B5" w:rsidP="002679B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F0CBF">
        <w:rPr>
          <w:rFonts w:ascii="Times New Roman" w:hAnsi="Times New Roman" w:cs="Times New Roman"/>
          <w:b/>
          <w:sz w:val="52"/>
          <w:szCs w:val="52"/>
        </w:rPr>
        <w:t>Виртуальные выставки в библиотеке: методики создания, наполнения и продвижения</w:t>
      </w:r>
    </w:p>
    <w:p w:rsidR="003F0CBF" w:rsidRDefault="003F0CBF" w:rsidP="002679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F0CBF" w:rsidRDefault="003F0CBF" w:rsidP="002679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CBF">
        <w:rPr>
          <w:rFonts w:ascii="Times New Roman" w:hAnsi="Times New Roman" w:cs="Times New Roman"/>
          <w:b/>
          <w:sz w:val="32"/>
          <w:szCs w:val="32"/>
        </w:rPr>
        <w:t>методическая консультация для библиоте</w:t>
      </w:r>
      <w:r w:rsidR="00746BCF">
        <w:rPr>
          <w:rFonts w:ascii="Times New Roman" w:hAnsi="Times New Roman" w:cs="Times New Roman"/>
          <w:b/>
          <w:sz w:val="32"/>
          <w:szCs w:val="32"/>
        </w:rPr>
        <w:t>чных</w:t>
      </w:r>
      <w:r w:rsidR="00746BCF" w:rsidRPr="00746B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6BCF" w:rsidRPr="003F0CBF">
        <w:rPr>
          <w:rFonts w:ascii="Times New Roman" w:hAnsi="Times New Roman" w:cs="Times New Roman"/>
          <w:b/>
          <w:sz w:val="32"/>
          <w:szCs w:val="32"/>
        </w:rPr>
        <w:t>специалистов</w:t>
      </w:r>
    </w:p>
    <w:p w:rsidR="00E45E5F" w:rsidRPr="003F0CBF" w:rsidRDefault="00E45E5F" w:rsidP="002679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ресурсам интернет</w:t>
      </w: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Default="00A76B41" w:rsidP="00A7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B41" w:rsidRPr="008A28E9" w:rsidRDefault="008A28E9" w:rsidP="008A2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E9">
        <w:rPr>
          <w:rFonts w:ascii="Times New Roman" w:hAnsi="Times New Roman" w:cs="Times New Roman"/>
          <w:b/>
          <w:sz w:val="28"/>
          <w:szCs w:val="28"/>
        </w:rPr>
        <w:t>2023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lastRenderedPageBreak/>
        <w:t>Время диктует нам необходимость перемен, которые должны произойти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в деятельности библиотек. Каждый из нас не раз задумывался над вопросом: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 xml:space="preserve">как изменить рутинную работу в библиотеке </w:t>
      </w:r>
      <w:proofErr w:type="gramStart"/>
      <w:r w:rsidRPr="00A76B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6B41">
        <w:rPr>
          <w:rFonts w:ascii="Times New Roman" w:hAnsi="Times New Roman" w:cs="Times New Roman"/>
          <w:sz w:val="28"/>
          <w:szCs w:val="28"/>
        </w:rPr>
        <w:t xml:space="preserve"> яркую и творческую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профессиональную жизнь. Сочетание традиционного и нового подразумевает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активное внедрение новых технологий и в выставочную работу. Прежде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 xml:space="preserve">всего – это электронные технологии. С ними в обществе появился </w:t>
      </w:r>
      <w:proofErr w:type="gramStart"/>
      <w:r w:rsidRPr="00A76B41">
        <w:rPr>
          <w:rFonts w:ascii="Times New Roman" w:hAnsi="Times New Roman" w:cs="Times New Roman"/>
          <w:sz w:val="28"/>
          <w:szCs w:val="28"/>
        </w:rPr>
        <w:t>новый</w:t>
      </w:r>
      <w:proofErr w:type="gramEnd"/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уровень коммуникативных потребностей и возможностей.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Сегодня для привлечения внимания к книге уже недостаточно просто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поставить ее на выставочную полку. Ведь одной из ключевых тенденций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современного развития человеческой цивилизации является формирование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 xml:space="preserve">новой информационной среды. Библиотекарям необходимо искать </w:t>
      </w:r>
      <w:proofErr w:type="gramStart"/>
      <w:r w:rsidRPr="00A76B41">
        <w:rPr>
          <w:rFonts w:ascii="Times New Roman" w:hAnsi="Times New Roman" w:cs="Times New Roman"/>
          <w:sz w:val="28"/>
          <w:szCs w:val="28"/>
        </w:rPr>
        <w:t>новые</w:t>
      </w:r>
      <w:proofErr w:type="gramEnd"/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формы доведения информации до своих потенциальных пользователей.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В связи с этим библиотеки предлагают новые услуги, которые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предоставляются читателю виртуально: справочные службы, путеводители</w:t>
      </w:r>
    </w:p>
    <w:p w:rsidR="00A76B41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 xml:space="preserve">по ресурсам Интернет, </w:t>
      </w:r>
      <w:proofErr w:type="spellStart"/>
      <w:r w:rsidRPr="00A76B4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76B41">
        <w:rPr>
          <w:rFonts w:ascii="Times New Roman" w:hAnsi="Times New Roman" w:cs="Times New Roman"/>
          <w:sz w:val="28"/>
          <w:szCs w:val="28"/>
        </w:rPr>
        <w:t xml:space="preserve"> доступ к базам данных и электронным</w:t>
      </w:r>
    </w:p>
    <w:p w:rsidR="002679B5" w:rsidRPr="00A76B41" w:rsidRDefault="00A76B41" w:rsidP="008A28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41">
        <w:rPr>
          <w:rFonts w:ascii="Times New Roman" w:hAnsi="Times New Roman" w:cs="Times New Roman"/>
          <w:sz w:val="28"/>
          <w:szCs w:val="28"/>
        </w:rPr>
        <w:t>каталогам.</w:t>
      </w:r>
    </w:p>
    <w:p w:rsidR="002679B5" w:rsidRPr="002679B5" w:rsidRDefault="002679B5" w:rsidP="00A76B41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b/>
          <w:sz w:val="28"/>
          <w:szCs w:val="28"/>
        </w:rPr>
        <w:t xml:space="preserve"> Виртуальное пространство</w:t>
      </w:r>
      <w:r w:rsidRPr="002679B5">
        <w:rPr>
          <w:rFonts w:ascii="Times New Roman" w:hAnsi="Times New Roman" w:cs="Times New Roman"/>
          <w:sz w:val="28"/>
          <w:szCs w:val="28"/>
        </w:rPr>
        <w:t xml:space="preserve"> библиотеки включает в себя:</w:t>
      </w:r>
    </w:p>
    <w:p w:rsidR="002679B5" w:rsidRPr="002679B5" w:rsidRDefault="002679B5" w:rsidP="00A76B41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организации; </w:t>
      </w:r>
      <w:r w:rsidR="00A76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2679B5">
        <w:rPr>
          <w:rFonts w:ascii="Times New Roman" w:hAnsi="Times New Roman" w:cs="Times New Roman"/>
          <w:sz w:val="28"/>
          <w:szCs w:val="28"/>
        </w:rPr>
        <w:t xml:space="preserve">- электронный каталог; </w:t>
      </w:r>
      <w:r w:rsidR="00A76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2679B5">
        <w:rPr>
          <w:rFonts w:ascii="Times New Roman" w:hAnsi="Times New Roman" w:cs="Times New Roman"/>
          <w:sz w:val="28"/>
          <w:szCs w:val="28"/>
        </w:rPr>
        <w:t xml:space="preserve">- подписные книжные ресурсы; </w:t>
      </w:r>
      <w:r w:rsidR="00A76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679B5">
        <w:rPr>
          <w:rFonts w:ascii="Times New Roman" w:hAnsi="Times New Roman" w:cs="Times New Roman"/>
          <w:sz w:val="28"/>
          <w:szCs w:val="28"/>
        </w:rPr>
        <w:t xml:space="preserve">- каналы коммуникации: представительства библиотеки в социальных сетях и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; </w:t>
      </w:r>
      <w:r w:rsidR="00A76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2679B5">
        <w:rPr>
          <w:rFonts w:ascii="Times New Roman" w:hAnsi="Times New Roman" w:cs="Times New Roman"/>
          <w:sz w:val="28"/>
          <w:szCs w:val="28"/>
        </w:rPr>
        <w:t xml:space="preserve">- электронная рассылка. </w:t>
      </w:r>
    </w:p>
    <w:p w:rsidR="002679B5" w:rsidRPr="002679B5" w:rsidRDefault="002679B5" w:rsidP="00A76B41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b/>
          <w:sz w:val="28"/>
          <w:szCs w:val="28"/>
        </w:rPr>
        <w:t>В реальном же пространстве</w:t>
      </w:r>
      <w:r w:rsidRPr="002679B5">
        <w:rPr>
          <w:rFonts w:ascii="Times New Roman" w:hAnsi="Times New Roman" w:cs="Times New Roman"/>
          <w:sz w:val="28"/>
          <w:szCs w:val="28"/>
        </w:rPr>
        <w:t xml:space="preserve"> возможности виртуального мира транслируются с помощью средств мультимедиа: проекторов и экранов, компьютеров, иных устройств. Назначение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приборов состоит в объединении двух измерений в общую библиотечную среду. </w:t>
      </w:r>
    </w:p>
    <w:p w:rsidR="002679B5" w:rsidRPr="002679B5" w:rsidRDefault="002679B5" w:rsidP="00A76B41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Выделим возможности, которые дают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ресурсы библиотекам:</w:t>
      </w:r>
    </w:p>
    <w:p w:rsidR="002679B5" w:rsidRPr="002679B5" w:rsidRDefault="002679B5" w:rsidP="00A76B41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 - осуществление непрерывного музыкального или любого другого аудио сопровождения, соответствующего статичному или динамичному визуальному ряду;</w:t>
      </w:r>
    </w:p>
    <w:p w:rsidR="002679B5" w:rsidRPr="002679B5" w:rsidRDefault="002679B5" w:rsidP="00127FC6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lastRenderedPageBreak/>
        <w:t xml:space="preserve"> - использование видеофрагментов из фильмов, видеозаписей и т.д., функции стоп-кадра; </w:t>
      </w:r>
    </w:p>
    <w:p w:rsidR="002679B5" w:rsidRPr="002679B5" w:rsidRDefault="002679B5" w:rsidP="00127FC6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- работа с различными приложениями (текстовыми, графическими и звуковыми, картографической информацией); </w:t>
      </w:r>
    </w:p>
    <w:p w:rsidR="002679B5" w:rsidRPr="002679B5" w:rsidRDefault="002679B5" w:rsidP="00127FC6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- возможность создания собственных «галерей» (выборок) из представляемой в продукте информации; </w:t>
      </w:r>
    </w:p>
    <w:p w:rsidR="002679B5" w:rsidRPr="002679B5" w:rsidRDefault="002679B5" w:rsidP="00127FC6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- возможность автоматического просмотра всего содержания продукта (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слайдшоу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), или создания анимированного и озвученного «путеводителя-гида» по продукту (говорящей и показывающей инструкции пользователя);</w:t>
      </w:r>
    </w:p>
    <w:p w:rsidR="002679B5" w:rsidRPr="002679B5" w:rsidRDefault="002679B5" w:rsidP="00127F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библиотеки — главный элемент цифровой среды современной библиотеки, её постоянно обновляемый информационный ресурс.  На   примере сайт МБУК Кашарского района «МЦБ» можно увидеть, что структура и навигация сайта удобна в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как сотрудниками библиотек, так и пользователями.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На главной странице в активном меню выделены  рубрики, которые помогают систематизировать библиотечные новости (Сведения об учреждении,        Контактная  информация, Мероприятия, Важно, Детская библиотека, КИБО, Сельские библиотеки, Важно, Акции и конкурсы, О родном крае, и т.д.).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В новостной рубрике   сразу доступно 5  последних публикаций. </w:t>
      </w:r>
    </w:p>
    <w:p w:rsidR="002679B5" w:rsidRPr="00127FC6" w:rsidRDefault="002679B5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Электронные ресурсы в структуре библиотечной среды. </w:t>
      </w:r>
    </w:p>
    <w:p w:rsidR="002679B5" w:rsidRPr="00894A3F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894A3F">
        <w:rPr>
          <w:rFonts w:ascii="Times New Roman" w:hAnsi="Times New Roman" w:cs="Times New Roman"/>
          <w:sz w:val="28"/>
          <w:szCs w:val="28"/>
        </w:rPr>
        <w:t xml:space="preserve">В центре внимания традиционного обслуживания в библиотеках всегда находилась книга – физический носитель информации. Аналогом книги в виртуальном мире стали </w:t>
      </w:r>
      <w:proofErr w:type="spellStart"/>
      <w:r w:rsidRPr="00894A3F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94A3F">
        <w:rPr>
          <w:rFonts w:ascii="Times New Roman" w:hAnsi="Times New Roman" w:cs="Times New Roman"/>
          <w:sz w:val="28"/>
          <w:szCs w:val="28"/>
        </w:rPr>
        <w:t xml:space="preserve"> ресурсы: полнотекстовые информационные базы данных, электронно-библиотечные системы, архивы фото-видеоматериалов.</w:t>
      </w:r>
    </w:p>
    <w:p w:rsidR="002679B5" w:rsidRPr="00127FC6" w:rsidRDefault="002679B5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Представительства  библиотеки в социальных сетях и </w:t>
      </w: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мессенджерах</w:t>
      </w:r>
      <w:proofErr w:type="spellEnd"/>
      <w:r w:rsidRPr="00127FC6">
        <w:rPr>
          <w:rFonts w:ascii="Times New Roman" w:hAnsi="Times New Roman" w:cs="Times New Roman"/>
          <w:b/>
          <w:sz w:val="28"/>
          <w:szCs w:val="28"/>
        </w:rPr>
        <w:t>.</w:t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 Работа библиотеки в социальных сетях – необходимое направление деятельности в наши дни. Активная работа библиотеки в социальных сетях помогает получать обратную связь от читателей, продвигать услуги, популяризировать книги, мероприятия и другие направления деятельности учреждения, способствует общению пользователей с библиотекарями и друг с другом.</w:t>
      </w:r>
    </w:p>
    <w:p w:rsidR="002679B5" w:rsidRPr="00127FC6" w:rsidRDefault="002679B5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Электронная  рассылка. </w:t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lastRenderedPageBreak/>
        <w:t>Рассылка электронной почты — средство массовой коммуникации, группового общения и рекламы, заключается в автоматизированной рассылке сообщений электронной почты группе адресатов по заранее составленному списку.</w:t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Работающие на библиотечных сайтах службы «Виртуальная справка», «Спроси библиотекаря», «Электронная доставка документов» являются основой для системы удаленного библиографического информирования и библиотечного обслуживания. </w:t>
      </w:r>
    </w:p>
    <w:p w:rsidR="002679B5" w:rsidRPr="002679B5" w:rsidRDefault="002679B5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2679B5">
        <w:rPr>
          <w:rFonts w:ascii="Times New Roman" w:hAnsi="Times New Roman" w:cs="Times New Roman"/>
          <w:b/>
          <w:sz w:val="28"/>
          <w:szCs w:val="28"/>
        </w:rPr>
        <w:t xml:space="preserve">Зачем </w:t>
      </w:r>
      <w:proofErr w:type="gramStart"/>
      <w:r w:rsidRPr="002679B5">
        <w:rPr>
          <w:rFonts w:ascii="Times New Roman" w:hAnsi="Times New Roman" w:cs="Times New Roman"/>
          <w:b/>
          <w:sz w:val="28"/>
          <w:szCs w:val="28"/>
        </w:rPr>
        <w:t>нужен</w:t>
      </w:r>
      <w:proofErr w:type="gramEnd"/>
      <w:r w:rsidRPr="00267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b/>
          <w:sz w:val="28"/>
          <w:szCs w:val="28"/>
        </w:rPr>
        <w:t xml:space="preserve"> библиотеке?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Новые читатели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Новые подписчики групп в соц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>етях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Раскрытие фондов, книговыдача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Реализация программ и планов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Профессиональный рост</w:t>
      </w:r>
    </w:p>
    <w:p w:rsidR="002679B5" w:rsidRPr="002679B5" w:rsidRDefault="002679B5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2679B5">
        <w:rPr>
          <w:rFonts w:ascii="Times New Roman" w:hAnsi="Times New Roman" w:cs="Times New Roman"/>
          <w:b/>
          <w:sz w:val="28"/>
          <w:szCs w:val="28"/>
        </w:rPr>
        <w:t>Трудности:</w:t>
      </w:r>
    </w:p>
    <w:p w:rsidR="00894A3F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Недостаточно или </w:t>
      </w:r>
      <w:r w:rsidR="00127FC6">
        <w:rPr>
          <w:rFonts w:ascii="Times New Roman" w:hAnsi="Times New Roman" w:cs="Times New Roman"/>
          <w:sz w:val="28"/>
          <w:szCs w:val="28"/>
        </w:rPr>
        <w:t>о</w:t>
      </w:r>
      <w:r w:rsidRPr="002679B5">
        <w:rPr>
          <w:rFonts w:ascii="Times New Roman" w:hAnsi="Times New Roman" w:cs="Times New Roman"/>
          <w:sz w:val="28"/>
          <w:szCs w:val="28"/>
        </w:rPr>
        <w:t xml:space="preserve">тсутствие опыта. 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Особенности формата. Запись аудио, видеосъёмки, работа в кадре с книгой, монтаж, работа в команде.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Технические возможности. Оказалось, что камеры телефона и диктофона не достаточно для шедевра.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r w:rsidR="00834343">
        <w:rPr>
          <w:rFonts w:ascii="Times New Roman" w:hAnsi="Times New Roman" w:cs="Times New Roman"/>
          <w:sz w:val="28"/>
          <w:szCs w:val="28"/>
        </w:rPr>
        <w:t>Общий принцип</w:t>
      </w:r>
      <w:r w:rsidRPr="002679B5">
        <w:rPr>
          <w:rFonts w:ascii="Times New Roman" w:hAnsi="Times New Roman" w:cs="Times New Roman"/>
          <w:sz w:val="28"/>
          <w:szCs w:val="28"/>
        </w:rPr>
        <w:t xml:space="preserve">: переводим обычные форматы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: лекция —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, выставка — виртуальная выставка и т.д.</w:t>
      </w:r>
    </w:p>
    <w:p w:rsidR="002679B5" w:rsidRPr="00127FC6" w:rsidRDefault="002679B5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>Формы работы с пользователями в дистанционном режиме</w:t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Библиотечная акция </w:t>
      </w: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яркое комплексное мероприятие, вовлекающее большое количество людей, направленное на продвижение социально значимых целей, например, продвижение чтения, осуществляемое в виртуальном пространстве. Реализуется как несколько видеороликов по одной тематике, объединенные общей темой; серия постов, объединенных общей темой.</w:t>
      </w:r>
    </w:p>
    <w:p w:rsidR="00894A3F" w:rsidRDefault="00894A3F" w:rsidP="00894A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FC6">
        <w:rPr>
          <w:rFonts w:ascii="Times New Roman" w:hAnsi="Times New Roman" w:cs="Times New Roman"/>
          <w:b/>
          <w:sz w:val="28"/>
          <w:szCs w:val="28"/>
        </w:rPr>
        <w:t>Библиотечный</w:t>
      </w:r>
      <w:proofErr w:type="gramEnd"/>
      <w:r w:rsidRPr="00127F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127F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заранее спланированная массовая акция. Библиотекарь пишет пост, в котором оговаривает условиях участия во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 предлагает подписчикам принять в нем участие. Обязательное условие – </w:t>
      </w:r>
      <w:r w:rsidRPr="002679B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уникальных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хештегов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по которым можно найти публикации, имеющие отношение к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Буктрейлер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это короткий видеоролик, рассказывающий в произвольной художественной форме о какой-либо книге.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5" w:history="1">
        <w:r w:rsidRPr="007644D9">
          <w:rPr>
            <w:rStyle w:val="a3"/>
            <w:rFonts w:ascii="Times New Roman" w:hAnsi="Times New Roman" w:cs="Times New Roman"/>
            <w:sz w:val="28"/>
            <w:szCs w:val="28"/>
          </w:rPr>
          <w:t>https://ok.ru/video/1451536812750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(видеоконференция,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видеосовещание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 др.) –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обучающее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онлайн-занятие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или корпоративное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онлайн-совещание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. Организуется библиотекой с использованием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приложения-мессенджера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>Видеоролик</w:t>
      </w:r>
      <w:r w:rsidRPr="002679B5">
        <w:rPr>
          <w:rFonts w:ascii="Times New Roman" w:hAnsi="Times New Roman" w:cs="Times New Roman"/>
          <w:sz w:val="28"/>
          <w:szCs w:val="28"/>
        </w:rPr>
        <w:t xml:space="preserve"> (видеоклип) – непродолжительная по времени художественно составленная последовательность кадров (Приложение №1).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Пример:</w:t>
      </w:r>
      <w:r w:rsidR="00894A3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644D9">
          <w:rPr>
            <w:rStyle w:val="a3"/>
            <w:rFonts w:ascii="Times New Roman" w:hAnsi="Times New Roman" w:cs="Times New Roman"/>
            <w:sz w:val="28"/>
            <w:szCs w:val="28"/>
          </w:rPr>
          <w:t>https://vk.com/video640207833_456239073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Викторина </w:t>
      </w: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вид игры, заключающийся в ответах на вопросы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. У участников викторины должна быть возможность максимально просто ответить на вопросы и получить ответы. Для этого викторину можно сделать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сервисе (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Формы,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 др. ), и тогда читатель пройдет по ссылке на викторину и отметит правильные ответы. Другие варианты проведения викторины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: картинки с вопросами, ответы на которые читатели пишут в комментариях к посту;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видеовикторина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ответы на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читатели пишут в комментариях к посту; опрос или приложение «Тесты» 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».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Пример:</w:t>
      </w:r>
      <w:r w:rsidRPr="002679B5"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7644D9">
          <w:rPr>
            <w:rStyle w:val="a3"/>
            <w:rFonts w:ascii="Times New Roman" w:hAnsi="Times New Roman" w:cs="Times New Roman"/>
            <w:sz w:val="28"/>
            <w:szCs w:val="28"/>
          </w:rPr>
          <w:t>https://learningapps.org/watch?v=py5y2bxct22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644D9">
          <w:rPr>
            <w:rStyle w:val="a3"/>
            <w:rFonts w:ascii="Times New Roman" w:hAnsi="Times New Roman" w:cs="Times New Roman"/>
            <w:sz w:val="28"/>
            <w:szCs w:val="28"/>
          </w:rPr>
          <w:t>https://learningapps.org/watch?v=ptenbky7323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9B5" w:rsidRPr="002679B5" w:rsidRDefault="006D6C4B" w:rsidP="002679B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2679B5" w:rsidRPr="007644D9">
          <w:rPr>
            <w:rStyle w:val="a3"/>
            <w:rFonts w:ascii="Times New Roman" w:hAnsi="Times New Roman" w:cs="Times New Roman"/>
            <w:sz w:val="28"/>
            <w:szCs w:val="28"/>
          </w:rPr>
          <w:t>https://tashtyp-lib.ru/novosti/151-den-respubliki-khakasiya</w:t>
        </w:r>
      </w:hyperlink>
      <w:r w:rsidR="002679B5">
        <w:rPr>
          <w:rFonts w:ascii="Times New Roman" w:hAnsi="Times New Roman" w:cs="Times New Roman"/>
          <w:sz w:val="28"/>
          <w:szCs w:val="28"/>
        </w:rPr>
        <w:t xml:space="preserve"> </w:t>
      </w:r>
      <w:r w:rsidR="002679B5" w:rsidRPr="00267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A3F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>Виртуальная книжная выставка</w:t>
      </w:r>
      <w:r w:rsidRPr="002679B5">
        <w:rPr>
          <w:rFonts w:ascii="Times New Roman" w:hAnsi="Times New Roman" w:cs="Times New Roman"/>
          <w:sz w:val="28"/>
          <w:szCs w:val="28"/>
        </w:rPr>
        <w:t xml:space="preserve"> – это публичная демонстрация в сети Интернет с помощью средств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веб-технологий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виртуальных образов специально подобранных и систематизированных произведений печати и других носителей информации, а также общедоступных</w:t>
      </w:r>
      <w:r w:rsidRPr="002679B5">
        <w:rPr>
          <w:rFonts w:ascii="Times New Roman" w:hAnsi="Times New Roman" w:cs="Times New Roman"/>
          <w:sz w:val="28"/>
          <w:szCs w:val="28"/>
        </w:rPr>
        <w:tab/>
        <w:t>электронных</w:t>
      </w:r>
      <w:r w:rsidRPr="002679B5">
        <w:rPr>
          <w:rFonts w:ascii="Times New Roman" w:hAnsi="Times New Roman" w:cs="Times New Roman"/>
          <w:sz w:val="28"/>
          <w:szCs w:val="28"/>
        </w:rPr>
        <w:tab/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ресурсов, рекомендуемых удаленным пользователям библиотеки для обозрения, ознакомления и использования. Может быть выполнена в форме презентации; слай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презентации (слайд-шоу) обложек и кратких аннотаций к книгам с музыкальным сопровождением;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видеообзора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с рекомендациями библиотекаря, записью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 xml:space="preserve">«громких чтений» читателей,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видеовпечатлений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читателей и/или известных в людей; интерактивного плаката; ментальной карты; ленты времени; 3D- книги: виртуальной доски. 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lastRenderedPageBreak/>
        <w:t xml:space="preserve">Пример: </w:t>
      </w:r>
      <w:hyperlink r:id="rId10">
        <w:r w:rsidRPr="003542D8">
          <w:rPr>
            <w:color w:val="0000FF"/>
            <w:u w:val="single" w:color="0000FF"/>
          </w:rPr>
          <w:t>Страна</w:t>
        </w:r>
        <w:r w:rsidRPr="003542D8">
          <w:rPr>
            <w:color w:val="0000FF"/>
            <w:spacing w:val="-1"/>
            <w:u w:val="single" w:color="0000FF"/>
          </w:rPr>
          <w:t xml:space="preserve"> </w:t>
        </w:r>
        <w:proofErr w:type="spellStart"/>
        <w:r w:rsidRPr="003542D8">
          <w:rPr>
            <w:color w:val="0000FF"/>
            <w:u w:val="single" w:color="0000FF"/>
          </w:rPr>
          <w:t>Читалия</w:t>
        </w:r>
        <w:proofErr w:type="spellEnd"/>
      </w:hyperlink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>Виртуальная экскурсия</w:t>
      </w:r>
      <w:r w:rsidRPr="002679B5">
        <w:rPr>
          <w:rFonts w:ascii="Times New Roman" w:hAnsi="Times New Roman" w:cs="Times New Roman"/>
          <w:sz w:val="28"/>
          <w:szCs w:val="28"/>
        </w:rPr>
        <w:t xml:space="preserve"> (путешествие, прогулка, круиз и т.п.) – коллективное или индивидуальное знакомство с достопримечательностями в виртуальном  режиме.</w:t>
      </w:r>
    </w:p>
    <w:p w:rsidR="002679B5" w:rsidRDefault="002679B5" w:rsidP="002679B5"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11">
        <w:r w:rsidRPr="003542D8">
          <w:rPr>
            <w:color w:val="0000FF"/>
            <w:u w:val="single" w:color="0000FF"/>
          </w:rPr>
          <w:t>МБУК</w:t>
        </w:r>
        <w:r w:rsidRPr="003542D8">
          <w:rPr>
            <w:color w:val="0000FF"/>
            <w:spacing w:val="-2"/>
            <w:u w:val="single" w:color="0000FF"/>
          </w:rPr>
          <w:t xml:space="preserve"> </w:t>
        </w:r>
        <w:r w:rsidRPr="003542D8">
          <w:rPr>
            <w:color w:val="0000FF"/>
            <w:u w:val="single" w:color="0000FF"/>
          </w:rPr>
          <w:t>«ТМБС</w:t>
        </w:r>
      </w:hyperlink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Интеллектуальная игра </w:t>
      </w: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это вид игры, основывающийся на применении игроками своего интеллекта или эрудиции, осуществляемая в виртуальном пространстве. Как правило, создается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онлайн-сервисе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или осуществляется посредством прямой трансляции. В последнем случае библиотекарь готовит видеоролик или презентацию по определенной теме, транслирует ее в режиме реального времени, например,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, просит участников писать ответы в комментарии или называть их и озвучивает, кто ответил правильно.</w:t>
      </w:r>
    </w:p>
    <w:p w:rsidR="002679B5" w:rsidRPr="002679B5" w:rsidRDefault="002679B5" w:rsidP="00894A3F">
      <w:pPr>
        <w:jc w:val="both"/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2679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фотоакция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одна из самых популярных форм работы. Читатели, как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активно участвуют в подобного рода мероприятиях. Публикации обычно сопровождают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(ключевое слово или несколько слов сообщения, тег (пометка #), используемый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микроблогах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 социальных сетях).</w:t>
      </w:r>
    </w:p>
    <w:p w:rsidR="002679B5" w:rsidRPr="003542D8" w:rsidRDefault="002679B5" w:rsidP="002679B5"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12">
        <w:r w:rsidRPr="003542D8">
          <w:rPr>
            <w:color w:val="0000FF"/>
            <w:u w:val="single" w:color="0000FF"/>
          </w:rPr>
          <w:t>Библиотечные</w:t>
        </w:r>
        <w:r w:rsidRPr="003542D8">
          <w:rPr>
            <w:color w:val="0000FF"/>
            <w:spacing w:val="-5"/>
            <w:u w:val="single" w:color="0000FF"/>
          </w:rPr>
          <w:t xml:space="preserve"> </w:t>
        </w:r>
        <w:r w:rsidRPr="003542D8">
          <w:rPr>
            <w:color w:val="0000FF"/>
            <w:u w:val="single" w:color="0000FF"/>
          </w:rPr>
          <w:t>акции</w:t>
        </w:r>
      </w:hyperlink>
      <w:r>
        <w:t xml:space="preserve">   </w:t>
      </w:r>
      <w:hyperlink r:id="rId13">
        <w:proofErr w:type="gramStart"/>
        <w:r w:rsidRPr="003542D8">
          <w:rPr>
            <w:color w:val="0000FF"/>
            <w:u w:val="single" w:color="0000FF"/>
          </w:rPr>
          <w:t>Замечен</w:t>
        </w:r>
        <w:proofErr w:type="gramEnd"/>
        <w:r w:rsidRPr="003542D8">
          <w:rPr>
            <w:color w:val="0000FF"/>
            <w:spacing w:val="-2"/>
            <w:u w:val="single" w:color="0000FF"/>
          </w:rPr>
          <w:t xml:space="preserve"> </w:t>
        </w:r>
        <w:r w:rsidRPr="003542D8">
          <w:rPr>
            <w:color w:val="0000FF"/>
            <w:u w:val="single" w:color="0000FF"/>
          </w:rPr>
          <w:t>за</w:t>
        </w:r>
        <w:r w:rsidRPr="003542D8">
          <w:rPr>
            <w:color w:val="0000FF"/>
            <w:spacing w:val="-1"/>
            <w:u w:val="single" w:color="0000FF"/>
          </w:rPr>
          <w:t xml:space="preserve"> </w:t>
        </w:r>
        <w:r w:rsidRPr="003542D8">
          <w:rPr>
            <w:color w:val="0000FF"/>
            <w:u w:val="single" w:color="0000FF"/>
          </w:rPr>
          <w:t>чтением</w:t>
        </w:r>
      </w:hyperlink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>Интернет-марафон</w:t>
      </w:r>
      <w:r w:rsidRPr="002679B5">
        <w:rPr>
          <w:rFonts w:ascii="Times New Roman" w:hAnsi="Times New Roman" w:cs="Times New Roman"/>
          <w:sz w:val="28"/>
          <w:szCs w:val="28"/>
        </w:rPr>
        <w:t xml:space="preserve"> - мероприятие, которое проводится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длится несколько дней и посвящено определенной теме. Обязательно используется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заданный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.</w:t>
      </w:r>
    </w:p>
    <w:p w:rsidR="00894A3F" w:rsidRDefault="002679B5" w:rsidP="002679B5"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14">
        <w:r w:rsidR="00894A3F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Хакасская РДБ: Республиканский</w:t>
        </w:r>
      </w:hyperlink>
      <w:r w:rsidR="00894A3F" w:rsidRPr="003542D8">
        <w:rPr>
          <w:rFonts w:ascii="Times New Roman" w:hAnsi="Times New Roman" w:cs="Times New Roman"/>
          <w:color w:val="0000FF"/>
          <w:spacing w:val="-62"/>
          <w:sz w:val="28"/>
          <w:szCs w:val="28"/>
        </w:rPr>
        <w:t xml:space="preserve"> </w:t>
      </w:r>
      <w:hyperlink r:id="rId15">
        <w:r w:rsidR="00894A3F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марафон</w:t>
        </w:r>
        <w:r w:rsidR="00894A3F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="00894A3F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«Чтение</w:t>
        </w:r>
        <w:r w:rsidR="00894A3F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="00894A3F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как образ</w:t>
        </w:r>
        <w:r w:rsidR="00894A3F" w:rsidRPr="003542D8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 xml:space="preserve"> </w:t>
        </w:r>
        <w:r w:rsidR="00894A3F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жизни»</w:t>
        </w:r>
      </w:hyperlink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», специалист высокой квалификации и 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», занятие) – интерактивное занятие в виртуальном пространстве, во время которого все процессы осуществляются на практике и с участием слушателей в контексте обмена опытом между руководителем и слушателями. Может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в виде прямого эфира, видеоролика, фотографий с описанием процесса изготовления какого-либо изделия.</w:t>
      </w:r>
    </w:p>
    <w:p w:rsidR="002679B5" w:rsidRPr="003542D8" w:rsidRDefault="002679B5" w:rsidP="002679B5"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16">
        <w:r w:rsidRPr="003542D8">
          <w:rPr>
            <w:color w:val="0000FF"/>
            <w:u w:val="single" w:color="0000FF"/>
          </w:rPr>
          <w:t>Мастер-класс</w:t>
        </w:r>
        <w:r w:rsidRPr="003542D8">
          <w:rPr>
            <w:color w:val="0000FF"/>
            <w:spacing w:val="-5"/>
            <w:u w:val="single" w:color="0000FF"/>
          </w:rPr>
          <w:t xml:space="preserve"> </w:t>
        </w:r>
        <w:r w:rsidRPr="003542D8">
          <w:rPr>
            <w:color w:val="0000FF"/>
            <w:u w:val="single" w:color="0000FF"/>
          </w:rPr>
          <w:t>«Закладка»</w:t>
        </w:r>
      </w:hyperlink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Обзор литературы </w:t>
      </w: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127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>- это связный, последовательный, рассказ о произведениях печати или электронных книгах, осуществляемый в виртуальном пространстве. Может быть в виде видеоролика, презентации, поста.</w:t>
      </w:r>
    </w:p>
    <w:p w:rsidR="00127FC6" w:rsidRDefault="002679B5" w:rsidP="00127FC6">
      <w:pPr>
        <w:pStyle w:val="a4"/>
        <w:jc w:val="both"/>
      </w:pPr>
      <w:r w:rsidRPr="002679B5">
        <w:rPr>
          <w:rFonts w:ascii="Times New Roman" w:hAnsi="Times New Roman" w:cs="Times New Roman"/>
          <w:sz w:val="28"/>
          <w:szCs w:val="28"/>
        </w:rPr>
        <w:t xml:space="preserve">Пример:  </w:t>
      </w:r>
      <w:r w:rsidR="00127FC6" w:rsidRPr="003542D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27FC6" w:rsidRPr="003542D8">
        <w:rPr>
          <w:rFonts w:ascii="Times New Roman" w:hAnsi="Times New Roman" w:cs="Times New Roman"/>
          <w:i/>
          <w:color w:val="0000FF"/>
          <w:spacing w:val="16"/>
          <w:sz w:val="28"/>
          <w:szCs w:val="28"/>
        </w:rPr>
        <w:t xml:space="preserve"> </w:t>
      </w:r>
      <w:hyperlink r:id="rId17"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Обзор  </w:t>
        </w:r>
        <w:r w:rsidR="00127FC6" w:rsidRPr="003542D8">
          <w:rPr>
            <w:rFonts w:ascii="Times New Roman" w:hAnsi="Times New Roman" w:cs="Times New Roman"/>
            <w:color w:val="0000FF"/>
            <w:spacing w:val="14"/>
            <w:sz w:val="28"/>
            <w:szCs w:val="28"/>
            <w:u w:val="single" w:color="0000FF"/>
          </w:rPr>
          <w:t xml:space="preserve"> </w:t>
        </w:r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новинок  </w:t>
        </w:r>
        <w:r w:rsidR="00127FC6" w:rsidRPr="003542D8">
          <w:rPr>
            <w:rFonts w:ascii="Times New Roman" w:hAnsi="Times New Roman" w:cs="Times New Roman"/>
            <w:color w:val="0000FF"/>
            <w:spacing w:val="14"/>
            <w:sz w:val="28"/>
            <w:szCs w:val="28"/>
            <w:u w:val="single" w:color="0000FF"/>
          </w:rPr>
          <w:t xml:space="preserve"> </w:t>
        </w:r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издательства</w:t>
        </w:r>
      </w:hyperlink>
      <w:r w:rsidR="00127FC6">
        <w:t xml:space="preserve"> </w:t>
      </w:r>
      <w:hyperlink r:id="rId18"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«</w:t>
        </w:r>
        <w:proofErr w:type="spellStart"/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Робинс</w:t>
        </w:r>
        <w:proofErr w:type="spellEnd"/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»</w:t>
        </w:r>
        <w:r w:rsidR="00127FC6" w:rsidRPr="003542D8">
          <w:rPr>
            <w:rFonts w:ascii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 xml:space="preserve"> </w:t>
        </w:r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от</w:t>
        </w:r>
        <w:r w:rsidR="00127FC6" w:rsidRPr="003542D8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 xml:space="preserve"> </w:t>
        </w:r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РГДБ</w:t>
        </w:r>
      </w:hyperlink>
    </w:p>
    <w:p w:rsidR="00127FC6" w:rsidRDefault="00127FC6" w:rsidP="00127FC6">
      <w:pPr>
        <w:pStyle w:val="a4"/>
        <w:jc w:val="both"/>
      </w:pPr>
    </w:p>
    <w:p w:rsidR="002679B5" w:rsidRPr="002679B5" w:rsidRDefault="002679B5" w:rsidP="00127F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lastRenderedPageBreak/>
        <w:t>Онлайн-встреча</w:t>
      </w:r>
      <w:proofErr w:type="spellEnd"/>
      <w:r w:rsidRPr="00127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 xml:space="preserve">– это заранее условленные собрания двух и более людей в виртуальном пространстве. К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онлайн-мероприятию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, так же, как и к любому другому, составляется сценарий, который может включать сведения об авторе и его творчестве, сопровождаемые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презентацией; викторину и другие игровые элементы; обзор литературы. На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- мероприятие, как на любое другое, оформляется документация: паспорт, сценарный план, сценарий, прилагаются фотографии. Перед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- встречей составляется список примерных вопросов к писателю. Ответственный за проведение мероприятия придерживается этого списка, который является частью сценария культурн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массового мероприятия. Следует также предусмотреть возможность аудитории задать вопрос автору. Для этого отводится до 10 минут хода проведения мероприятия.</w:t>
      </w:r>
    </w:p>
    <w:p w:rsidR="00127FC6" w:rsidRPr="003542D8" w:rsidRDefault="002679B5" w:rsidP="00127F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19">
        <w:proofErr w:type="spellStart"/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ЛитМост</w:t>
        </w:r>
        <w:proofErr w:type="spellEnd"/>
      </w:hyperlink>
    </w:p>
    <w:p w:rsidR="00127FC6" w:rsidRDefault="00127FC6" w:rsidP="002679B5">
      <w:pPr>
        <w:rPr>
          <w:rFonts w:ascii="Times New Roman" w:hAnsi="Times New Roman" w:cs="Times New Roman"/>
          <w:b/>
          <w:sz w:val="28"/>
          <w:szCs w:val="28"/>
        </w:rPr>
      </w:pP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Онлайн-трансляция</w:t>
      </w:r>
      <w:proofErr w:type="spellEnd"/>
      <w:r w:rsidRPr="00127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>– передача аудиовизуального изображения с любого мероприятия в реальном времени через интернет большому количеству зрителей.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7FC6">
        <w:rPr>
          <w:rFonts w:ascii="Times New Roman" w:hAnsi="Times New Roman" w:cs="Times New Roman"/>
          <w:b/>
          <w:sz w:val="28"/>
          <w:szCs w:val="28"/>
        </w:rPr>
        <w:t>Онлайн-чтение</w:t>
      </w:r>
      <w:proofErr w:type="spellEnd"/>
      <w:r w:rsidRPr="00127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 xml:space="preserve">(индивидуальное, по ролям, театрализованное, за кадром и др.) </w:t>
      </w:r>
      <w:r w:rsidR="00127FC6">
        <w:rPr>
          <w:rFonts w:ascii="Times New Roman" w:hAnsi="Times New Roman" w:cs="Times New Roman"/>
          <w:sz w:val="28"/>
          <w:szCs w:val="28"/>
        </w:rPr>
        <w:t>–</w:t>
      </w:r>
      <w:r w:rsidRPr="002679B5">
        <w:rPr>
          <w:rFonts w:ascii="Times New Roman" w:hAnsi="Times New Roman" w:cs="Times New Roman"/>
          <w:sz w:val="28"/>
          <w:szCs w:val="28"/>
        </w:rPr>
        <w:t xml:space="preserve"> прочтение</w:t>
      </w:r>
      <w:r w:rsidR="00127FC6"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>отрывков</w:t>
      </w:r>
      <w:r w:rsidRPr="002679B5">
        <w:rPr>
          <w:rFonts w:ascii="Times New Roman" w:hAnsi="Times New Roman" w:cs="Times New Roman"/>
          <w:sz w:val="28"/>
          <w:szCs w:val="28"/>
        </w:rPr>
        <w:tab/>
        <w:t>или</w:t>
      </w:r>
      <w:r w:rsidRPr="002679B5">
        <w:rPr>
          <w:rFonts w:ascii="Times New Roman" w:hAnsi="Times New Roman" w:cs="Times New Roman"/>
          <w:sz w:val="28"/>
          <w:szCs w:val="28"/>
        </w:rPr>
        <w:tab/>
        <w:t>полных текстов художественных произведений в удаленном режиме.</w:t>
      </w:r>
    </w:p>
    <w:p w:rsidR="00127FC6" w:rsidRPr="003542D8" w:rsidRDefault="002679B5" w:rsidP="00127F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20"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Стих</w:t>
        </w:r>
        <w:proofErr w:type="gramStart"/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и-</w:t>
        </w:r>
        <w:proofErr w:type="gramEnd"/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 </w:t>
        </w:r>
        <w:proofErr w:type="spellStart"/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онлайн</w:t>
        </w:r>
        <w:proofErr w:type="spellEnd"/>
      </w:hyperlink>
      <w:r w:rsidR="00127FC6" w:rsidRPr="003542D8">
        <w:rPr>
          <w:rFonts w:ascii="Times New Roman" w:hAnsi="Times New Roman" w:cs="Times New Roman"/>
          <w:color w:val="0000FF"/>
          <w:spacing w:val="-63"/>
          <w:sz w:val="28"/>
          <w:szCs w:val="28"/>
        </w:rPr>
        <w:t xml:space="preserve"> </w:t>
      </w:r>
      <w:hyperlink r:id="rId21"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Стихи</w:t>
        </w:r>
        <w:r w:rsidR="00127FC6" w:rsidRPr="003542D8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 xml:space="preserve"> </w:t>
        </w:r>
        <w:r w:rsidR="00127FC6" w:rsidRPr="003542D8">
          <w:rPr>
            <w:rFonts w:ascii="Times New Roman" w:hAnsi="Times New Roman" w:cs="Times New Roman"/>
            <w:b/>
            <w:color w:val="0000FF"/>
            <w:sz w:val="28"/>
            <w:szCs w:val="28"/>
            <w:u w:val="single" w:color="0000FF"/>
          </w:rPr>
          <w:t xml:space="preserve">- </w:t>
        </w:r>
        <w:proofErr w:type="spellStart"/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онлайн</w:t>
        </w:r>
        <w:proofErr w:type="spellEnd"/>
      </w:hyperlink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127FC6">
        <w:rPr>
          <w:rFonts w:ascii="Times New Roman" w:hAnsi="Times New Roman" w:cs="Times New Roman"/>
          <w:b/>
          <w:sz w:val="28"/>
          <w:szCs w:val="28"/>
        </w:rPr>
        <w:t xml:space="preserve">Пост </w:t>
      </w:r>
      <w:r w:rsidRPr="002679B5">
        <w:rPr>
          <w:rFonts w:ascii="Times New Roman" w:hAnsi="Times New Roman" w:cs="Times New Roman"/>
          <w:sz w:val="28"/>
          <w:szCs w:val="28"/>
        </w:rPr>
        <w:t xml:space="preserve">(публикация) (англ.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, сообщение) – отдельно взятая запись на странице или в группе библиотеки в социальных сетях.</w:t>
      </w:r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Пример: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r w:rsidR="00127FC6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127FC6" w:rsidRPr="003542D8">
        <w:rPr>
          <w:rFonts w:ascii="Times New Roman" w:hAnsi="Times New Roman" w:cs="Times New Roman"/>
          <w:i/>
          <w:color w:val="0000FF"/>
          <w:spacing w:val="-3"/>
          <w:sz w:val="28"/>
          <w:szCs w:val="28"/>
        </w:rPr>
        <w:t xml:space="preserve"> </w:t>
      </w:r>
      <w:hyperlink r:id="rId22" w:history="1">
        <w:r w:rsidR="00127FC6" w:rsidRPr="007644D9">
          <w:rPr>
            <w:rStyle w:val="a3"/>
            <w:rFonts w:ascii="Times New Roman" w:hAnsi="Times New Roman" w:cs="Times New Roman"/>
            <w:spacing w:val="-3"/>
            <w:sz w:val="28"/>
            <w:szCs w:val="28"/>
          </w:rPr>
          <w:t>https://vk.com/wall640207833_150</w:t>
        </w:r>
      </w:hyperlink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Подкаст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аудиофайл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(реже бывают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видеофайл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публикуется на специальных сайтах и может в любое время быть прослушан на телефоне, плеере, планшете, компьютере. Напоминает радиопрограмму, звуковую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википедию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также служит для передачи информации.</w:t>
      </w:r>
    </w:p>
    <w:p w:rsidR="00127FC6" w:rsidRPr="003542D8" w:rsidRDefault="002679B5" w:rsidP="00127F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23"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Национальная</w:t>
        </w:r>
        <w:r w:rsidR="00127FC6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="00127FC6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библиотека</w:t>
        </w:r>
      </w:hyperlink>
      <w:r w:rsidR="00127FC6" w:rsidRPr="003542D8"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r w:rsidR="00127FC6" w:rsidRPr="003542D8">
        <w:rPr>
          <w:rFonts w:ascii="Times New Roman" w:hAnsi="Times New Roman" w:cs="Times New Roman"/>
          <w:sz w:val="28"/>
          <w:szCs w:val="28"/>
        </w:rPr>
        <w:t>им.</w:t>
      </w:r>
      <w:r w:rsidR="00127FC6" w:rsidRPr="00354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7FC6" w:rsidRPr="003542D8">
        <w:rPr>
          <w:rFonts w:ascii="Times New Roman" w:hAnsi="Times New Roman" w:cs="Times New Roman"/>
          <w:sz w:val="28"/>
          <w:szCs w:val="28"/>
        </w:rPr>
        <w:t>Н.Г.</w:t>
      </w:r>
      <w:r w:rsidR="00127FC6" w:rsidRPr="00354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27FC6" w:rsidRPr="003542D8"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</w:p>
    <w:p w:rsidR="002679B5" w:rsidRP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Прямой эфир – процесс непосредственной передачи телевизионного или радиосигнала с первого дубля с места проведения записи в эфир, то есть трансляция сигнала в реальном времени.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– «проблема, сложная задача, вызов») – задание, которое предлагается выполнить подписчикам. Разновидность – книжный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(книжный вызов) – это популярный формат состязания по чтению. </w:t>
      </w:r>
      <w:r w:rsidRPr="002679B5">
        <w:rPr>
          <w:rFonts w:ascii="Times New Roman" w:hAnsi="Times New Roman" w:cs="Times New Roman"/>
          <w:sz w:val="28"/>
          <w:szCs w:val="28"/>
        </w:rPr>
        <w:lastRenderedPageBreak/>
        <w:t>Читатели берут книги, объединённые какой-то идеей или просто указанные в списке (расписании), и бросают себе вызов: «смогу ли я прочесть эти книги за отведённое время?».</w:t>
      </w:r>
    </w:p>
    <w:p w:rsidR="00B22E0A" w:rsidRPr="003542D8" w:rsidRDefault="002679B5" w:rsidP="00B22E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Пример: </w:t>
      </w:r>
      <w:hyperlink r:id="rId24">
        <w:proofErr w:type="spellStart"/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Челлендж</w:t>
        </w:r>
        <w:proofErr w:type="spellEnd"/>
        <w:r w:rsidR="00B22E0A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#</w:t>
        </w:r>
        <w:proofErr w:type="spellStart"/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Литкарантин</w:t>
        </w:r>
        <w:proofErr w:type="spellEnd"/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:</w:t>
        </w:r>
        <w:r w:rsidR="00B22E0A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proofErr w:type="spellStart"/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юбимые</w:t>
        </w:r>
        <w:proofErr w:type="spellEnd"/>
        <w:r w:rsidR="00B22E0A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книги</w:t>
        </w:r>
        <w:r w:rsidR="00B22E0A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в</w:t>
        </w:r>
        <w:r w:rsidR="00B22E0A" w:rsidRPr="003542D8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новом</w:t>
        </w:r>
      </w:hyperlink>
      <w:r w:rsidR="00B22E0A" w:rsidRPr="003542D8">
        <w:rPr>
          <w:rFonts w:ascii="Times New Roman" w:hAnsi="Times New Roman" w:cs="Times New Roman"/>
          <w:color w:val="0000FF"/>
          <w:spacing w:val="-62"/>
          <w:sz w:val="28"/>
          <w:szCs w:val="28"/>
        </w:rPr>
        <w:t xml:space="preserve"> </w:t>
      </w:r>
      <w:hyperlink r:id="rId25">
        <w:r w:rsidR="00B22E0A" w:rsidRPr="003542D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прочтении</w:t>
        </w:r>
      </w:hyperlink>
    </w:p>
    <w:p w:rsidR="00B22E0A" w:rsidRDefault="00B22E0A" w:rsidP="00B22E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Традиционной формой работы библиотек являются книжно-иллюстративные выставки. Виртуальный формат проведения выставок имеет ряд преимуществ, самыми главными из которых являются расширение аудитории и увеличение доступности проектов. Подготовленные на электронных платформах экспозиции одним нажатием кнопки доступны из любой точки мира, в том числе и для пользователей с ограниченными возможностями здоровья. Возрастают и возможности по подготовке и отбору предметов для экспозиций, так как получение электронных копий картин или книжных памятников более доступно, нежели при доставке оригиналов.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Виртуальная выставка – это публичная демонстрация в сети Интернет с помощью средств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веб-технологий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виртуальных образов специально подобранных и систематизированных произведений печати и других носителей информации, а также общедоступных электронных</w:t>
      </w:r>
      <w:r w:rsidRPr="002679B5">
        <w:rPr>
          <w:rFonts w:ascii="Times New Roman" w:hAnsi="Times New Roman" w:cs="Times New Roman"/>
          <w:sz w:val="28"/>
          <w:szCs w:val="28"/>
        </w:rPr>
        <w:tab/>
        <w:t>ресурсов, рекомендуемых удаленным пользователям библиотеки для обозрения, ознакомления и использования.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Виртуальные выставки представляют фонд библиотеки, способствуют формированию и поддержанию</w:t>
      </w:r>
      <w:r w:rsidRPr="002679B5">
        <w:rPr>
          <w:rFonts w:ascii="Times New Roman" w:hAnsi="Times New Roman" w:cs="Times New Roman"/>
          <w:sz w:val="28"/>
          <w:szCs w:val="28"/>
        </w:rPr>
        <w:tab/>
        <w:t>имиджа,</w:t>
      </w:r>
      <w:r w:rsidRPr="002679B5">
        <w:rPr>
          <w:rFonts w:ascii="Times New Roman" w:hAnsi="Times New Roman" w:cs="Times New Roman"/>
          <w:sz w:val="28"/>
          <w:szCs w:val="28"/>
        </w:rPr>
        <w:tab/>
        <w:t>развитию</w:t>
      </w:r>
      <w:r w:rsidRPr="002679B5">
        <w:rPr>
          <w:rFonts w:ascii="Times New Roman" w:hAnsi="Times New Roman" w:cs="Times New Roman"/>
          <w:sz w:val="28"/>
          <w:szCs w:val="28"/>
        </w:rPr>
        <w:tab/>
        <w:t>и совершенствованию библиотечного сервиса.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Виртуальные книжные выставки, как и традиционные, могут быть классифицированы по ряду признаков: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По статусу – самостоятельные или сопровождающие массовое мероприятие (например, при анонсировании книги в Интернете);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По содержанию –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универсальные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>, отраслевые, тематические, персональные;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По целевому назначению - в помощь учебе, для повышения</w:t>
      </w:r>
      <w:r w:rsidRPr="002679B5">
        <w:rPr>
          <w:rFonts w:ascii="Times New Roman" w:hAnsi="Times New Roman" w:cs="Times New Roman"/>
          <w:sz w:val="28"/>
          <w:szCs w:val="28"/>
        </w:rPr>
        <w:tab/>
        <w:t>общеобразовательного</w:t>
      </w:r>
      <w:r w:rsidRPr="002679B5">
        <w:rPr>
          <w:rFonts w:ascii="Times New Roman" w:hAnsi="Times New Roman" w:cs="Times New Roman"/>
          <w:sz w:val="28"/>
          <w:szCs w:val="28"/>
        </w:rPr>
        <w:tab/>
        <w:t>и общекультурного уровня;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По времени публикации и поступления в библиотеку предоставленных на них материалов – новых поступлений, за разные годы, «забытых изданий»;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По срокам функционирования – постоянные, длительные, кратковременные;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9B5">
        <w:rPr>
          <w:rFonts w:ascii="Times New Roman" w:hAnsi="Times New Roman" w:cs="Times New Roman"/>
          <w:sz w:val="28"/>
          <w:szCs w:val="28"/>
        </w:rPr>
        <w:t xml:space="preserve">По видам изданий – книжные, других видов изданий (журнальные, газетные, электронные), нескольких видов изданий одновременно (комплексные), новых </w:t>
      </w:r>
      <w:r w:rsidRPr="002679B5">
        <w:rPr>
          <w:rFonts w:ascii="Times New Roman" w:hAnsi="Times New Roman" w:cs="Times New Roman"/>
          <w:sz w:val="28"/>
          <w:szCs w:val="28"/>
        </w:rPr>
        <w:lastRenderedPageBreak/>
        <w:t xml:space="preserve">носителей информации (CD- ROM, пластинки, микрофильмы, видеокассеты), сайты,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приложения;</w:t>
      </w:r>
      <w:proofErr w:type="gramEnd"/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По составу представленных изданий: выставка одной книги, серии, коллекции.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Виртуальные книжные выставки могут быть созданы как с помощью стандартного набора офисных программ MS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так и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онлайн-сервисах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для последующей вставки их HTML-кода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или ссылки на странице в социальной сети.</w:t>
      </w:r>
    </w:p>
    <w:p w:rsidR="00B22E0A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Существуют различные формы представления виртуальных книжных выставок (в скобках указаны программы и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онлайн-сервисы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для их создания):</w:t>
      </w:r>
      <w:r w:rsidR="00B22E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9B5">
        <w:rPr>
          <w:rFonts w:ascii="Times New Roman" w:hAnsi="Times New Roman" w:cs="Times New Roman"/>
          <w:sz w:val="28"/>
          <w:szCs w:val="28"/>
        </w:rPr>
        <w:t>Презентация (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Slide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Share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(Этот сайт выделяется главным образом тем, что предлагает своим пользователям возможность загружать и делиться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контентом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публично или приватно через презентации, вы можете добавить информацию из таких программ, как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PDF,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Offic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Слайд-презентация (слайд-шоу) обложек и кратких аннотаций к книгам с музыкальным сопровождением (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Photopeach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Photosnack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).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Видеообзор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с рекомендациями библиотекаря, записью «громких чтений» читателей,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видеовпечатлений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читателей и известных в городе людей (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).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Выставка в виде интерактивного плаката (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с использованием гиперссылок,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ThingLink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).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Подходы к организации виртуальных выставок весьма разнообразны: от уже ставшей традиционной, консервативной формы - изображение обложек книг и аннотаций изданий, до анимационного путешествия в мир книги. На выставках последнего типа помещается подробная информация об авторах, художниках, списках литературы, дополнительная информация с других Интернет-сайтов.</w:t>
      </w:r>
    </w:p>
    <w:p w:rsidR="002679B5" w:rsidRDefault="002679B5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B22E0A">
        <w:rPr>
          <w:rFonts w:ascii="Times New Roman" w:hAnsi="Times New Roman" w:cs="Times New Roman"/>
          <w:b/>
          <w:sz w:val="28"/>
          <w:szCs w:val="28"/>
        </w:rPr>
        <w:t>Краткая инструкция по созданию виртуальной книжной выставки</w:t>
      </w:r>
    </w:p>
    <w:p w:rsidR="00032343" w:rsidRPr="00032343" w:rsidRDefault="00032343" w:rsidP="002679B5">
      <w:pPr>
        <w:rPr>
          <w:rFonts w:ascii="Times New Roman" w:hAnsi="Times New Roman" w:cs="Times New Roman"/>
          <w:b/>
          <w:sz w:val="28"/>
          <w:szCs w:val="28"/>
        </w:rPr>
      </w:pPr>
      <w:r w:rsidRPr="00032343">
        <w:rPr>
          <w:rFonts w:ascii="Times New Roman" w:hAnsi="Times New Roman" w:cs="Times New Roman"/>
          <w:b/>
          <w:sz w:val="28"/>
          <w:szCs w:val="28"/>
        </w:rPr>
        <w:t xml:space="preserve">В  программе </w:t>
      </w:r>
      <w:proofErr w:type="spellStart"/>
      <w:r w:rsidRPr="00032343">
        <w:rPr>
          <w:rFonts w:ascii="Times New Roman" w:hAnsi="Times New Roman" w:cs="Times New Roman"/>
          <w:b/>
          <w:sz w:val="28"/>
          <w:szCs w:val="28"/>
        </w:rPr>
        <w:t>Power</w:t>
      </w:r>
      <w:proofErr w:type="spellEnd"/>
      <w:r w:rsidRPr="0003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2343">
        <w:rPr>
          <w:rFonts w:ascii="Times New Roman" w:hAnsi="Times New Roman" w:cs="Times New Roman"/>
          <w:b/>
          <w:sz w:val="28"/>
          <w:szCs w:val="28"/>
        </w:rPr>
        <w:t>Point</w:t>
      </w:r>
      <w:proofErr w:type="spellEnd"/>
    </w:p>
    <w:p w:rsidR="00746BCF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Опыт работы по созданию виртуальных выставок в программе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 xml:space="preserve"> позволяет предложить некоторые условия, обеспечивающие зрительный комфорт и рекомендации по анимационному оформлению текстов: </w:t>
      </w:r>
    </w:p>
    <w:p w:rsidR="00746BCF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>Условия, обеспечивающие зрительный комфорт:</w:t>
      </w:r>
    </w:p>
    <w:p w:rsidR="00746BCF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 - яркость объекта должна лежать в разумных пределах;</w:t>
      </w:r>
    </w:p>
    <w:p w:rsidR="00746BCF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lastRenderedPageBreak/>
        <w:t xml:space="preserve"> - контрастность изображения относительно фона необходимо выбирать с учётом размеров объекта: чем меньше его размер, тем выше должна быть контрастность;</w:t>
      </w:r>
    </w:p>
    <w:p w:rsidR="00746BCF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 - размер символа должен быть согласован с остротой зрения человека; он также влияет и на скорость и правильность восприятия информации. </w:t>
      </w:r>
    </w:p>
    <w:p w:rsidR="00746BCF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>При использовании в текстовых фрагментах анимационных эффектов необходимо учитывать, что электронная библиотечная выставка может быть реализована в двух режимах: режиме произвольной демонстрации и демонстрации, регулируемой пользователем.</w:t>
      </w:r>
    </w:p>
    <w:p w:rsidR="008A28E9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 Эти режимы предполагают различное время просмотра. </w:t>
      </w:r>
    </w:p>
    <w:p w:rsidR="00032343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 Одна информационная страница выставки будет соответствовать одному слайду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>. Также обязательно создаётся титульный лист с указанием организации и создателя выставки, заглавием, раскрывающим тему, а последняя страница проекта будет отведена под библиографический список художественной и критической литературы, связанной с данным автором. Для того чтобы реализовать данный проект, нужно продумать последовательность работы при создании библиотечной информационной продукции:</w:t>
      </w:r>
    </w:p>
    <w:p w:rsidR="00032343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 1. Подумать о потенциальных читателях. Определить, какой подобрать текст и как оформить информацию, чтобы она была доступна и понятна каждому читателю, осталась в памяти. </w:t>
      </w:r>
    </w:p>
    <w:p w:rsidR="00032343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2. Текст должен быть подготовлен, отредактирован, разбит на ключевые фрагменты. Следует помнить, что большое количество текста воспринимается с трудом. Лучше подготовить небольшие абзацы с самым важным материалом и дополнять сообщение деталями, которые будут интересны читателю. </w:t>
      </w:r>
    </w:p>
    <w:p w:rsidR="00032343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>Если готовится литературная выставка к юбилею значимого в истории литературы писателя, это могут быть цитаты о писателе устами его современников, выписки из дневника самого писателя, краткий комментарий о получении литературной премии, интересный фрагмент из его жизни, связанный с произведением и т. д.</w:t>
      </w:r>
    </w:p>
    <w:p w:rsidR="00032343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t xml:space="preserve"> 3. Лучше сразу подобрать и сохранить ключевые для раскрытия темы изображения, учитывая такие нюансы, как их качество, размер и возможность бесплатного распространения и использования в образовательных и культурных целях. Как правило, у большинства иллюстраций и фотографий есть автор, имя которого следует указывать при создании проекта.</w:t>
      </w:r>
    </w:p>
    <w:p w:rsidR="002679B5" w:rsidRPr="002679B5" w:rsidRDefault="00746BCF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746BCF">
        <w:rPr>
          <w:rFonts w:ascii="Times New Roman" w:hAnsi="Times New Roman" w:cs="Times New Roman"/>
          <w:sz w:val="28"/>
          <w:szCs w:val="28"/>
        </w:rPr>
        <w:lastRenderedPageBreak/>
        <w:t xml:space="preserve"> 4. Продумать стиль: как будет выглядеть проект в целом. Стиль работы включает цвета, шрифты и их размер, композицию каждого слайда/страницы, эффекты рисунков, фотографий, фигур, дополнительные графические элементы, оформление цитат. Все эти элементы должны гармонично сочетаться. Стиль связывает все объекты в проекте воедино. Каждая подобранная для проекта иллюстрация, фотография, заголовок, блок с основным текстом или небольшой цитатой, шаблоны фона страницы (слайда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 xml:space="preserve">), графики и диаграммы,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фигуры-разграничители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 xml:space="preserve"> или фигуры-указатели, которые легко создаются инструментами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BC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46BCF">
        <w:rPr>
          <w:rFonts w:ascii="Times New Roman" w:hAnsi="Times New Roman" w:cs="Times New Roman"/>
          <w:sz w:val="28"/>
          <w:szCs w:val="28"/>
        </w:rPr>
        <w:t>, – всё это визуальные элементы, которые нужно расположить на рабочем пространстве слайда и составить в гармоничную и осмысленную композицию</w:t>
      </w:r>
      <w:proofErr w:type="gramStart"/>
      <w:r w:rsidRPr="00746BCF">
        <w:rPr>
          <w:rFonts w:ascii="Times New Roman" w:hAnsi="Times New Roman" w:cs="Times New Roman"/>
          <w:sz w:val="28"/>
          <w:szCs w:val="28"/>
        </w:rPr>
        <w:t>.</w:t>
      </w:r>
      <w:r w:rsidR="002679B5" w:rsidRPr="002679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В самом общем виде выставку можно оформить в презентации MS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а затем сохранить как отдельные картинки каждый слайд. После – вставить картинки в видеоролик и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готовое видео на сайте или в социальных сетях.</w:t>
      </w:r>
    </w:p>
    <w:p w:rsidR="002679B5" w:rsidRPr="008A28E9" w:rsidRDefault="002679B5" w:rsidP="008343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E9">
        <w:rPr>
          <w:rFonts w:ascii="Times New Roman" w:hAnsi="Times New Roman" w:cs="Times New Roman"/>
          <w:b/>
          <w:sz w:val="28"/>
          <w:szCs w:val="28"/>
        </w:rPr>
        <w:t xml:space="preserve">Создание  виртуальной книжной выставки в </w:t>
      </w:r>
      <w:proofErr w:type="spellStart"/>
      <w:r w:rsidRPr="008A28E9">
        <w:rPr>
          <w:rFonts w:ascii="Times New Roman" w:hAnsi="Times New Roman" w:cs="Times New Roman"/>
          <w:b/>
          <w:sz w:val="28"/>
          <w:szCs w:val="28"/>
        </w:rPr>
        <w:t>онлай</w:t>
      </w:r>
      <w:proofErr w:type="gramStart"/>
      <w:r w:rsidRPr="008A28E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8A28E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8A28E9">
        <w:rPr>
          <w:rFonts w:ascii="Times New Roman" w:hAnsi="Times New Roman" w:cs="Times New Roman"/>
          <w:b/>
          <w:sz w:val="28"/>
          <w:szCs w:val="28"/>
        </w:rPr>
        <w:t xml:space="preserve"> сервисе THINGLINK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Заходим   на    сайт thinglink.com,    нажимаем</w:t>
      </w:r>
      <w:r w:rsidR="00B22E0A"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». В открывшемся окне выбираем 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» - бесплатную версию, и нажимаем 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». Регистрируем библиотеку: вносим свои   данные, имя,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пароль. Если есть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библиотеки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, можно зайти через них.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Нажимаем</w:t>
      </w:r>
      <w:r w:rsidRPr="00B22E0A">
        <w:rPr>
          <w:rFonts w:ascii="Times New Roman" w:hAnsi="Times New Roman" w:cs="Times New Roman"/>
          <w:sz w:val="28"/>
          <w:szCs w:val="28"/>
        </w:rPr>
        <w:t xml:space="preserve"> «</w:t>
      </w:r>
      <w:r w:rsidRPr="002679B5">
        <w:rPr>
          <w:rFonts w:ascii="Times New Roman" w:hAnsi="Times New Roman" w:cs="Times New Roman"/>
          <w:sz w:val="28"/>
          <w:szCs w:val="28"/>
          <w:lang w:val="en-US"/>
        </w:rPr>
        <w:t>Create</w:t>
      </w:r>
      <w:r w:rsidRPr="00B22E0A">
        <w:rPr>
          <w:rFonts w:ascii="Times New Roman" w:hAnsi="Times New Roman" w:cs="Times New Roman"/>
          <w:sz w:val="28"/>
          <w:szCs w:val="28"/>
        </w:rPr>
        <w:t xml:space="preserve">», </w:t>
      </w:r>
      <w:r w:rsidRPr="002679B5">
        <w:rPr>
          <w:rFonts w:ascii="Times New Roman" w:hAnsi="Times New Roman" w:cs="Times New Roman"/>
          <w:sz w:val="28"/>
          <w:szCs w:val="28"/>
        </w:rPr>
        <w:t>далее</w:t>
      </w:r>
      <w:r w:rsidRPr="00B22E0A">
        <w:rPr>
          <w:rFonts w:ascii="Times New Roman" w:hAnsi="Times New Roman" w:cs="Times New Roman"/>
          <w:sz w:val="28"/>
          <w:szCs w:val="28"/>
        </w:rPr>
        <w:t xml:space="preserve"> «</w:t>
      </w:r>
      <w:r w:rsidRPr="002679B5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B22E0A"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  <w:lang w:val="en-US"/>
        </w:rPr>
        <w:t>images</w:t>
      </w:r>
      <w:r w:rsidRPr="00B22E0A">
        <w:rPr>
          <w:rFonts w:ascii="Times New Roman" w:hAnsi="Times New Roman" w:cs="Times New Roman"/>
          <w:sz w:val="28"/>
          <w:szCs w:val="28"/>
        </w:rPr>
        <w:t>» -</w:t>
      </w:r>
      <w:r w:rsidR="00B22E0A">
        <w:rPr>
          <w:rFonts w:ascii="Times New Roman" w:hAnsi="Times New Roman" w:cs="Times New Roman"/>
          <w:sz w:val="28"/>
          <w:szCs w:val="28"/>
        </w:rPr>
        <w:t xml:space="preserve"> </w:t>
      </w:r>
      <w:r w:rsidRPr="002679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» и выбираем нужную картинку для выставки на своем компьютере – «Открыть». На появившейся странице с выбранной нами картинкой начинаем создавать виртуальную выставку. Нажимаем левой клавишей мыши по книгам и добавляем в поле слева аннотации, описания изданий и другие сопроводительные материалы: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После того, как ко всем книгам будут составлены сопроводительные надписи, сохраняем выставку. Для этого нажимаем «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». Чтобы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разместить ее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, нажимаем «Поделиться» и копируем html-код для вставки в сообщение на странице в социальной сети.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Методов и приёмов размещения материала по продвижению книги и чтения достаточно много, тематика его разнообразна, но если по</w:t>
      </w:r>
      <w:r w:rsidR="00032343">
        <w:rPr>
          <w:rFonts w:ascii="Times New Roman" w:hAnsi="Times New Roman" w:cs="Times New Roman"/>
          <w:sz w:val="28"/>
          <w:szCs w:val="28"/>
        </w:rPr>
        <w:t>д</w:t>
      </w:r>
      <w:r w:rsidRPr="002679B5">
        <w:rPr>
          <w:rFonts w:ascii="Times New Roman" w:hAnsi="Times New Roman" w:cs="Times New Roman"/>
          <w:sz w:val="28"/>
          <w:szCs w:val="28"/>
        </w:rPr>
        <w:t xml:space="preserve">ходить к его созданию творчески, он будет замечен пользователем, а это 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>значит ещё один человек обратится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к книге.</w:t>
      </w:r>
    </w:p>
    <w:p w:rsidR="00B22E0A" w:rsidRDefault="00B22E0A" w:rsidP="00834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E0A" w:rsidRDefault="00B22E0A" w:rsidP="00834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9B5" w:rsidRDefault="002679B5" w:rsidP="002679B5">
      <w:pPr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Литература:</w:t>
      </w:r>
    </w:p>
    <w:p w:rsidR="00032343" w:rsidRDefault="00032343" w:rsidP="00267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Волькович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 А. Ю. Виртуальные выставки как новая форма деятельности музея / А. Ю.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Волькович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Чигарева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 // Труды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С.-Петерб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ин-та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 культуры. – 2015. – Т. 212. – С. 250-254. ГОСТ 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 xml:space="preserve"> 7.0.103–2018. Библиотечно-информационное обслуживание. 2. Термины и определения: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>. Стандарт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 xml:space="preserve">ос. Федерации: изд. офиц.: утв. Приказом Федерал. агентства по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регулированию и метрологии от 30.11.2018 г. № 1044- </w:t>
      </w:r>
      <w:proofErr w:type="spellStart"/>
      <w:proofErr w:type="gramStart"/>
      <w:r w:rsidRPr="00032343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032343">
        <w:rPr>
          <w:rFonts w:ascii="Times New Roman" w:hAnsi="Times New Roman" w:cs="Times New Roman"/>
          <w:sz w:val="28"/>
          <w:szCs w:val="28"/>
        </w:rPr>
        <w:t>: введён в действие 01.07.2019 г. : введён впервые. – Москва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, 2018. – 30 с. 3. ГОСТ 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 xml:space="preserve"> 7.0.103–2018. Библиотечно-информационное обслуживание. Термины и определения: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>. стандарт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>ос. Федерации : изд. офиц. : утв. Приказом Федерал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 xml:space="preserve">гентства по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регулированию и метрологии от 30.11.2018 г. № 1044-ст: введён в действие 01.07.2019 г.: введён впервые. – Москва: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, 2018. – 30 с. 4.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 О. Л. Программно-технологические основы для создания и развития информационных ресурсов и услуг: выбор библиотек / О. Л.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Кулева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, Л. Б. Шевченко //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Библиосфера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– 2015. – № 2. – С. 79-85 5. Моисеева С. А. Виртуальная книжная выставка в библиотеке / С. А. Моисеева // Использование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 технологий в библиотеке: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информ</w:t>
      </w:r>
      <w:proofErr w:type="gramStart"/>
      <w:r w:rsidRPr="0003234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32343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дайджест / Новосибирская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обл.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 xml:space="preserve">. б-ка; [сост. И. М. </w:t>
      </w:r>
      <w:proofErr w:type="spellStart"/>
      <w:r w:rsidRPr="00032343">
        <w:rPr>
          <w:rFonts w:ascii="Times New Roman" w:hAnsi="Times New Roman" w:cs="Times New Roman"/>
          <w:sz w:val="28"/>
          <w:szCs w:val="28"/>
        </w:rPr>
        <w:t>Хвостенко</w:t>
      </w:r>
      <w:proofErr w:type="spellEnd"/>
      <w:r w:rsidRPr="00032343">
        <w:rPr>
          <w:rFonts w:ascii="Times New Roman" w:hAnsi="Times New Roman" w:cs="Times New Roman"/>
          <w:sz w:val="28"/>
          <w:szCs w:val="28"/>
        </w:rPr>
        <w:t>]. – Новосибирск, 2012. – C. 37-43.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 xml:space="preserve">Ломова, О.В. Библиотечный карантин: новый формат общения / О. В. Ломова, О. В.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Куюкова</w:t>
      </w:r>
      <w:proofErr w:type="spellEnd"/>
      <w:proofErr w:type="gramStart"/>
      <w:r w:rsidRPr="002679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— Текст : электронный // Хакасская Республиканская Детская Библиотека Страна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Читалия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 : [сайт]. — URL: http://xn-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r w:rsidRPr="002679B5">
        <w:rPr>
          <w:rFonts w:ascii="Times New Roman" w:hAnsi="Times New Roman" w:cs="Times New Roman"/>
          <w:sz w:val="28"/>
          <w:szCs w:val="28"/>
        </w:rPr>
        <w:t>---7sbab3bbulzjlg7dvg.xn--p1ai/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kollegam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izdatel-skaya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- deyatel-nost-.html (дата обращения: 08.10.2020).</w:t>
      </w:r>
    </w:p>
    <w:p w:rsidR="002679B5" w:rsidRPr="002679B5" w:rsidRDefault="002679B5" w:rsidP="00834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Сахаренкова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 xml:space="preserve">, Р. С. РАБОТА БИБЛИОТЕК В ОНЛАЙН-РЕЖИМЕ / Р. С.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Сахаренкова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электронный // Библиотечный навигатор : [сайт]. — URL: http://libkrasnodar.blogspot.com/2020/03/blog- post.html (дата обращения: 08.10.2020).</w:t>
      </w:r>
    </w:p>
    <w:p w:rsidR="002E15C0" w:rsidRPr="002679B5" w:rsidRDefault="002679B5" w:rsidP="00834343">
      <w:pPr>
        <w:jc w:val="both"/>
      </w:pPr>
      <w:r w:rsidRPr="002679B5">
        <w:rPr>
          <w:rFonts w:ascii="Times New Roman" w:hAnsi="Times New Roman" w:cs="Times New Roman"/>
          <w:sz w:val="28"/>
          <w:szCs w:val="28"/>
        </w:rPr>
        <w:t xml:space="preserve">Словарь форм работы </w:t>
      </w:r>
      <w:proofErr w:type="spellStart"/>
      <w:r w:rsidRPr="002679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679B5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267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79B5">
        <w:rPr>
          <w:rFonts w:ascii="Times New Roman" w:hAnsi="Times New Roman" w:cs="Times New Roman"/>
          <w:sz w:val="28"/>
          <w:szCs w:val="28"/>
        </w:rPr>
        <w:t xml:space="preserve"> электронный // Тульские школьные библиотекари : [сайт]. — URL: http://bibliotula.blogspot.com/2020/08/blog-post.html (дата обращения: 08.10.2020).</w:t>
      </w:r>
    </w:p>
    <w:sectPr w:rsidR="002E15C0" w:rsidRPr="002679B5" w:rsidSect="00A76B41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2679B5"/>
    <w:rsid w:val="00032343"/>
    <w:rsid w:val="000E4075"/>
    <w:rsid w:val="00127FC6"/>
    <w:rsid w:val="002679B5"/>
    <w:rsid w:val="002E15C0"/>
    <w:rsid w:val="003F0CBF"/>
    <w:rsid w:val="006D6C4B"/>
    <w:rsid w:val="00746BCF"/>
    <w:rsid w:val="00834343"/>
    <w:rsid w:val="00894A3F"/>
    <w:rsid w:val="008A28E9"/>
    <w:rsid w:val="00946D33"/>
    <w:rsid w:val="00A76B41"/>
    <w:rsid w:val="00B22E0A"/>
    <w:rsid w:val="00E4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9B5"/>
    <w:rPr>
      <w:color w:val="0000FF" w:themeColor="hyperlink"/>
      <w:u w:val="single"/>
    </w:rPr>
  </w:style>
  <w:style w:type="paragraph" w:styleId="a4">
    <w:name w:val="No Spacing"/>
    <w:uiPriority w:val="1"/>
    <w:qFormat/>
    <w:rsid w:val="00127F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tenbky7323" TargetMode="External"/><Relationship Id="rId13" Type="http://schemas.openxmlformats.org/officeDocument/2006/relationships/hyperlink" Target="https://vk.com/feed?c%5Bq%5D=%23%C7%E0%EC%E5%F7%E5%ED%C7%E0%D7%F2%E5%ED%E8%E5%EC&amp;section=search" TargetMode="External"/><Relationship Id="rId18" Type="http://schemas.openxmlformats.org/officeDocument/2006/relationships/hyperlink" Target="https://yandex.ru/video/preview/?filmId=8337130687845969634&amp;text=&#1054;&#1073;&#1079;&#1086;&#1088;%2B&#1083;&#1080;&#1090;&#1077;&#1088;&#1072;&#1090;&#1091;&#1088;&#1099;%2B&#1086;&#1085;&#1083;&#1072;&#1081;&#1085;%2B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tashtypbiblio?z=video-167431699_456239218%2Fvideos-167431699%2Fpl_-167431699_-2" TargetMode="External"/><Relationship Id="rId7" Type="http://schemas.openxmlformats.org/officeDocument/2006/relationships/hyperlink" Target="https://learningapps.org/watch?v=py5y2bxct22" TargetMode="External"/><Relationship Id="rId12" Type="http://schemas.openxmlformats.org/officeDocument/2006/relationships/hyperlink" Target="https://vk.com/event190863213?w=wall-190863213_15687%2Fall" TargetMode="External"/><Relationship Id="rId17" Type="http://schemas.openxmlformats.org/officeDocument/2006/relationships/hyperlink" Target="https://yandex.ru/video/preview/?filmId=8337130687845969634&amp;text=&#1054;&#1073;&#1079;&#1086;&#1088;%2B&#1083;&#1080;&#1090;&#1077;&#1088;&#1072;&#1090;&#1091;&#1088;&#1099;%2B&#1086;&#1085;&#1083;&#1072;&#1081;&#1085;%2B" TargetMode="External"/><Relationship Id="rId25" Type="http://schemas.openxmlformats.org/officeDocument/2006/relationships/hyperlink" Target="https://orenlib.ru/news/sobytija-i-meroprijatija/chellendzh-litkarantin-ljubimye-knigi-v-novom-prochten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lib.ru/afisha/meropriyatiya-bibliotek-onlajn/master-klass-zakladka-berezovaya-roshcha" TargetMode="External"/><Relationship Id="rId20" Type="http://schemas.openxmlformats.org/officeDocument/2006/relationships/hyperlink" Target="https://www.youtube.com/channel/UCZTdBCjt0g-PdNtBY4-Sg4Q/videos?view=0&amp;sort=dd&amp;shelf_id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640207833_456239073" TargetMode="External"/><Relationship Id="rId11" Type="http://schemas.openxmlformats.org/officeDocument/2006/relationships/hyperlink" Target="https://vk.com/feed?q=%23%D0%91%D0%B8%D0%B1%D0%BB%D0%B8%D1%82%D0%B5%D0%BA%D0%B0%D0%AD%D0%BA%D1%81%D0%BA%D1%83%D1%80%D1%81%D0%B8%D1%8F&amp;section=search" TargetMode="External"/><Relationship Id="rId24" Type="http://schemas.openxmlformats.org/officeDocument/2006/relationships/hyperlink" Target="https://orenlib.ru/news/sobytija-i-meroprijatija/chellendzh-litkarantin-ljubimye-knigi-v-novom-prochtenii.html" TargetMode="External"/><Relationship Id="rId5" Type="http://schemas.openxmlformats.org/officeDocument/2006/relationships/hyperlink" Target="https://ok.ru/video/1451536812750" TargetMode="External"/><Relationship Id="rId15" Type="http://schemas.openxmlformats.org/officeDocument/2006/relationships/hyperlink" Target="https://vk.com/stranachitalya?z=video380605232_456239106%2F05bcfc4e89bbb261bd%2Fpl_wall_380605232" TargetMode="External"/><Relationship Id="rId23" Type="http://schemas.openxmlformats.org/officeDocument/2006/relationships/hyperlink" Target="https://nbdrx.ru/podcasts.aspx" TargetMode="External"/><Relationship Id="rId10" Type="http://schemas.openxmlformats.org/officeDocument/2006/relationships/hyperlink" Target="https://www.youtube.com/watch?v=JRrTALh0d4I&amp;feature=emb_logo" TargetMode="External"/><Relationship Id="rId19" Type="http://schemas.openxmlformats.org/officeDocument/2006/relationships/hyperlink" Target="https://www.youtube.com/watch?v=TK6o5OuSn7M&amp;list=PLQgmKn81m2HdbuatDtbbfZHSzk2Tanl4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shtyp-lib.ru/novosti/151-den-respubliki-khakasiya" TargetMode="External"/><Relationship Id="rId14" Type="http://schemas.openxmlformats.org/officeDocument/2006/relationships/hyperlink" Target="https://vk.com/stranachitalya?z=video380605232_456239106%2F05bcfc4e89bbb261bd%2Fpl_wall_380605232" TargetMode="External"/><Relationship Id="rId22" Type="http://schemas.openxmlformats.org/officeDocument/2006/relationships/hyperlink" Target="https://vk.com/wall640207833_15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F6E1C-F27D-4797-8BCA-8CB6467C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cp:lastPrinted>2023-09-20T11:07:00Z</cp:lastPrinted>
  <dcterms:created xsi:type="dcterms:W3CDTF">2023-09-19T13:19:00Z</dcterms:created>
  <dcterms:modified xsi:type="dcterms:W3CDTF">2023-09-22T11:54:00Z</dcterms:modified>
</cp:coreProperties>
</file>