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241" w:rsidRPr="0019011F" w:rsidRDefault="00D87241" w:rsidP="00D8724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241" w:rsidRPr="0019011F" w:rsidRDefault="00D87241" w:rsidP="00190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1"/>
        </w:rPr>
      </w:pPr>
      <w:r w:rsidRPr="0019011F">
        <w:rPr>
          <w:rFonts w:ascii="Times New Roman" w:eastAsia="Times New Roman" w:hAnsi="Times New Roman" w:cs="Times New Roman"/>
          <w:b/>
          <w:bCs/>
          <w:sz w:val="28"/>
          <w:szCs w:val="32"/>
        </w:rPr>
        <w:t>Муниципальное дошкольное образовательное бюджетное учреждение детский сад №4 «Ромашка» станицы Советской муниципального образования Новокубанский район</w:t>
      </w:r>
    </w:p>
    <w:p w:rsidR="00D87241" w:rsidRPr="0019011F" w:rsidRDefault="00D87241" w:rsidP="00D87241">
      <w:pPr>
        <w:rPr>
          <w:rFonts w:ascii="Times New Roman" w:hAnsi="Times New Roman" w:cs="Times New Roman"/>
        </w:rPr>
      </w:pPr>
    </w:p>
    <w:p w:rsidR="00D87241" w:rsidRPr="0019011F" w:rsidRDefault="00D87241" w:rsidP="00D8724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241" w:rsidRPr="0019011F" w:rsidRDefault="00D87241" w:rsidP="00D8724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241" w:rsidRPr="0019011F" w:rsidRDefault="00D87241" w:rsidP="00D8724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A64" w:rsidRPr="0019011F" w:rsidRDefault="00D87241" w:rsidP="00D87241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72"/>
          <w:szCs w:val="38"/>
          <w:lang w:eastAsia="ru-RU"/>
        </w:rPr>
      </w:pPr>
      <w:r w:rsidRPr="0019011F">
        <w:rPr>
          <w:rFonts w:ascii="Times New Roman" w:eastAsia="Times New Roman" w:hAnsi="Times New Roman" w:cs="Times New Roman"/>
          <w:kern w:val="36"/>
          <w:sz w:val="72"/>
          <w:szCs w:val="38"/>
          <w:lang w:eastAsia="ru-RU"/>
        </w:rPr>
        <w:t xml:space="preserve">Развлечение для детей разновозрастной группы </w:t>
      </w:r>
    </w:p>
    <w:p w:rsidR="00D87241" w:rsidRPr="0019011F" w:rsidRDefault="00D87241" w:rsidP="00D87241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72"/>
          <w:szCs w:val="38"/>
          <w:lang w:eastAsia="ru-RU"/>
        </w:rPr>
      </w:pPr>
      <w:r w:rsidRPr="0019011F">
        <w:rPr>
          <w:rFonts w:ascii="Times New Roman" w:eastAsia="Times New Roman" w:hAnsi="Times New Roman" w:cs="Times New Roman"/>
          <w:kern w:val="36"/>
          <w:sz w:val="72"/>
          <w:szCs w:val="38"/>
          <w:lang w:eastAsia="ru-RU"/>
        </w:rPr>
        <w:t>«</w:t>
      </w:r>
      <w:r w:rsidR="0019011F" w:rsidRPr="0019011F">
        <w:rPr>
          <w:rFonts w:ascii="Times New Roman" w:eastAsia="Times New Roman" w:hAnsi="Times New Roman" w:cs="Times New Roman"/>
          <w:kern w:val="36"/>
          <w:sz w:val="72"/>
          <w:szCs w:val="38"/>
          <w:lang w:eastAsia="ru-RU"/>
        </w:rPr>
        <w:t>В гости к фее Радуге</w:t>
      </w:r>
      <w:r w:rsidR="00EE6A64" w:rsidRPr="0019011F">
        <w:rPr>
          <w:rFonts w:ascii="Times New Roman" w:eastAsia="Times New Roman" w:hAnsi="Times New Roman" w:cs="Times New Roman"/>
          <w:kern w:val="36"/>
          <w:sz w:val="72"/>
          <w:szCs w:val="38"/>
          <w:lang w:eastAsia="ru-RU"/>
        </w:rPr>
        <w:t>»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9011F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E6A64" w:rsidRPr="0019011F" w:rsidRDefault="00EE6A64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EE6A64" w:rsidRPr="0019011F" w:rsidRDefault="00EE6A64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EE6A64" w:rsidRPr="0019011F" w:rsidRDefault="00EE6A64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EE6A64" w:rsidRPr="0019011F" w:rsidRDefault="00EE6A64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EE6A64" w:rsidRPr="0019011F" w:rsidRDefault="00EE6A64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EE6A64" w:rsidRPr="0019011F" w:rsidRDefault="00EE6A64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19011F" w:rsidRPr="0019011F" w:rsidRDefault="0019011F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19011F" w:rsidRPr="0019011F" w:rsidRDefault="0019011F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EE6A64" w:rsidRPr="0019011F" w:rsidRDefault="00EE6A64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EE6A64" w:rsidRPr="0019011F" w:rsidRDefault="00EE6A64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EE6A64" w:rsidRPr="0019011F" w:rsidRDefault="00EE6A64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EE6A64" w:rsidRPr="0019011F" w:rsidRDefault="00EE6A64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EE6A64" w:rsidRPr="0019011F" w:rsidRDefault="00EE6A64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EE6A64" w:rsidRPr="0019011F" w:rsidRDefault="00EE6A64" w:rsidP="00EE6A64">
      <w:pPr>
        <w:shd w:val="clear" w:color="auto" w:fill="FFFFFF"/>
        <w:spacing w:before="90" w:after="90" w:line="315" w:lineRule="atLeast"/>
        <w:jc w:val="right"/>
        <w:rPr>
          <w:rFonts w:ascii="Times New Roman" w:eastAsia="Times New Roman" w:hAnsi="Times New Roman" w:cs="Times New Roman"/>
          <w:bCs/>
          <w:sz w:val="32"/>
          <w:szCs w:val="21"/>
          <w:lang w:eastAsia="ru-RU"/>
        </w:rPr>
      </w:pPr>
      <w:r w:rsidRPr="0019011F">
        <w:rPr>
          <w:rFonts w:ascii="Times New Roman" w:eastAsia="Times New Roman" w:hAnsi="Times New Roman" w:cs="Times New Roman"/>
          <w:bCs/>
          <w:sz w:val="32"/>
          <w:szCs w:val="21"/>
          <w:lang w:eastAsia="ru-RU"/>
        </w:rPr>
        <w:t>Воспитатель: Булгакова О.Н.</w:t>
      </w:r>
    </w:p>
    <w:p w:rsidR="0019011F" w:rsidRPr="0019011F" w:rsidRDefault="0019011F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19011F" w:rsidRPr="0019011F" w:rsidRDefault="0019011F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19011F" w:rsidRPr="0019011F" w:rsidRDefault="0019011F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творческой инициативы, художественных способностей детей в ходе совместных музыкально - игровых действий.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</w:t>
      </w:r>
      <w:r w:rsidR="00EE6A64"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о том, что все краски образуются путём смешивания трёх красок;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детей о последовательности цветов спектра, их названии; - развивать внимание, умение действовать по сигналу; 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эмоциональную отзывчивость.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 </w:t>
      </w: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письмо, шкатулка, раскраски по количеству детей,</w:t>
      </w:r>
      <w:r w:rsidR="00EE6A64"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гуашь красная, жёлтая, синяя, 3 кисти, половинки радуги, шапочки для Карандашей, корона, плащ, цветы на липучке для украшения плаща, тучка, </w:t>
      </w:r>
      <w:r w:rsidR="00EE6A64"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конфетти</w:t>
      </w: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разноцветные зонты.</w:t>
      </w:r>
      <w:proofErr w:type="gramEnd"/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87241" w:rsidRPr="0019011F" w:rsidRDefault="00EE6A64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</w:t>
      </w:r>
      <w:r w:rsidR="00D87241"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развлечения: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 то бросил нам в оконце,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письмецо,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это лучик солнца,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щекочет мне лицо?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Может, это </w:t>
      </w:r>
      <w:proofErr w:type="spellStart"/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воробьишко</w:t>
      </w:r>
      <w:proofErr w:type="spellEnd"/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Пролетая, обронил?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кот письмо, как мышку,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окошко заманил?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это приглашение на праздник. А прислала его Фея Радуга. Она командует всеми красками. Краски любят её и дружны с ней. А чтобы попасть на праздник, мы должны нарисовать Радугу. Сейчас я </w:t>
      </w:r>
      <w:proofErr w:type="gramStart"/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возьму краски и мы начнём</w:t>
      </w:r>
      <w:proofErr w:type="gramEnd"/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ребята, все краски куда – то исчезли, осталась только белая бумага. А где же краски?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Входит Кощей Бесцветный.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Кощей Б.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Краски все, карандаши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Спрячу я, потом - ищи.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Запрещу я детям рисовать.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всё это не в счёт,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– то требует ещё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Буйная фантазия моя.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Прикажу я белый цвет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Перекрасить в чёрный цвет,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из вас велю наделать мух.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сделаю потом,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подумаю о том –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захватывает дух.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Всё понятно. Это Кощей Бесцветный. Это он спрятал все краски.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Кощей Б.</w:t>
      </w: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Да! Да! Да! С детства не люблю всякие краски. Запер я их в шкатулке. Пока они там, вам меня никогда не одолеть!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 скажите </w:t>
      </w:r>
      <w:proofErr w:type="gramStart"/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</w:t>
      </w:r>
      <w:proofErr w:type="gramEnd"/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пожалуйста, Ваше </w:t>
      </w:r>
      <w:proofErr w:type="spellStart"/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Бесцветие</w:t>
      </w:r>
      <w:proofErr w:type="spellEnd"/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каким ключом открывается шкатулка?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Кощей Б.</w:t>
      </w: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 Ладно, скажу, всё равно не сможете открыть. Только правильные ответы на очень трудные вопросы, откроют шкатулку. Да где вам! Даже я не знаю этих ответов.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мы попробуем. Дети старательно занимались, многое узнали. Да и очень нам хочется краски вернуть.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901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Кощей Бесцветный загадывает загадки.)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1. Три глаза – три приказа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самый опасный. (Светофор.)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2. Хитрая плутовка, рыжая головка,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 пушистый – краса!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зовут её… (Лиса.)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3. Явился в жёлтой шубке: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Прощайте, две скорлупки! (Цыплёнок.)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ветки на тропинку,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травки на былинку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Прыгает пружинка –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Зелёная спинка. (Кузнечик.)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Падают с ветки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Золотые монетки. (Осенние листья.)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Кощей Б.</w:t>
      </w: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 Ладно, загадки вы отгадали, а играть вы уж точно не умеете.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хочешь с ребятами поиграть в интересную игру «Как живешь?». Ребята, давайте научим Кощея Б.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Кощей Б.</w:t>
      </w: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Что, я такой игры не знаю, что ли.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"Как живешь?"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901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движениями показывают, то о чем говорится в тексте</w:t>
      </w: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живешь? – Вот так! (Выставляют большой палец вперед.)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идешь? – Вот так! (Идут на месте.)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плывешь? – Вот так! (Имитируют плавание.)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бежишь? – Вот так! (Бег на месте.)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грустишь? – Вот так! (Грустят.)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А шалишь? – Вот так! (</w:t>
      </w:r>
      <w:proofErr w:type="gramStart"/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Кривляются</w:t>
      </w:r>
      <w:proofErr w:type="gramEnd"/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А грозишь? – Вот так! (Грозят друг другу пальчиком.)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(Игра повторяется 3-4 раза.)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 </w:t>
      </w: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 вы думаете, какую музыку не любит и боится Кощей Бесцветный?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Весёлую.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(Звучит Песенка карандашей См</w:t>
      </w:r>
      <w:proofErr w:type="gramStart"/>
      <w:r w:rsidRPr="001901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</w:t>
      </w:r>
      <w:proofErr w:type="gramEnd"/>
      <w:r w:rsidRPr="001901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/в № 2-2001 год.)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Появляются Цветные Карандаши.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 </w:t>
      </w: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на помощь к нам пришли цветные карандаши.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Карандаши вместе.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братишки дружные,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Человечки нужные,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– карандаши!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 собой </w:t>
      </w:r>
      <w:proofErr w:type="gramStart"/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похожие</w:t>
      </w:r>
      <w:proofErr w:type="gramEnd"/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proofErr w:type="spellStart"/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разнокожие</w:t>
      </w:r>
      <w:proofErr w:type="spellEnd"/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хороши.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Красный карандаш.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красный помидор,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поспел он, ясно,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красный светофор,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идти опасно,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если красный нос,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 на дворе мороз.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Жёлтый карандаш.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Жёлтый лимон на цыплёнка похож,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вот ног у него не найдёшь.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Жёлтый цыплёнок похож на лимон,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растёт не на дереве он.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Синий карандаш.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Слышал я, будто стащила синица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небе лоскутик синего ситца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Сшила синица из ситца косынку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Синими стали и крылья и спинка.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Кощей Б.</w:t>
      </w: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 вас только 1, 2, 3 цвета, а где же остальные? Ничего у вас не получится.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Ваше </w:t>
      </w:r>
      <w:proofErr w:type="spellStart"/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Бесцветие</w:t>
      </w:r>
      <w:proofErr w:type="spellEnd"/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разве вы не знаете, что если смешивать эти цвета, то получатся другие? Ну-ка, карандаши, покажите Его </w:t>
      </w:r>
      <w:proofErr w:type="spellStart"/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Бесцветию</w:t>
      </w:r>
      <w:proofErr w:type="spellEnd"/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 волшебство красок.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(Карандаши смешивают цвета и показывают Кощею Бесцветному.)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 </w:t>
      </w: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вот, загадки мы отгадали, задания выполнили. Краски теперь свободны!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Кощей Б.</w:t>
      </w: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Беда, я пропал, что же мне делать?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 </w:t>
      </w:r>
      <w:proofErr w:type="gramStart"/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</w:t>
      </w:r>
      <w:proofErr w:type="gramEnd"/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Бесцветие</w:t>
      </w:r>
      <w:proofErr w:type="spellEnd"/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может быть дети помогут вам? Ребята давайте поможем Кощею Бесцветному стать Кощеем Разноцветным.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901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украшают плащ Кощея цветами.</w:t>
      </w: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Кощей Б.</w:t>
      </w: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Был Кощей Бесцветный, а теперь Разноцветный.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1901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(Появляется девочка – тучка.</w:t>
      </w:r>
      <w:proofErr w:type="gramEnd"/>
      <w:r w:rsidRPr="001901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Она </w:t>
      </w:r>
      <w:proofErr w:type="gramStart"/>
      <w:r w:rsidRPr="001901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проходит по кругу разбрасывая</w:t>
      </w:r>
      <w:proofErr w:type="gramEnd"/>
      <w:r w:rsidRPr="001901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конфетти. Идёт цветной дождь. </w:t>
      </w:r>
      <w:proofErr w:type="gramStart"/>
      <w:r w:rsidRPr="001901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это время читается </w:t>
      </w:r>
      <w:proofErr w:type="spellStart"/>
      <w:r w:rsidRPr="001901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закличка</w:t>
      </w:r>
      <w:proofErr w:type="spellEnd"/>
      <w:r w:rsidRPr="001901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.)</w:t>
      </w:r>
      <w:proofErr w:type="gramEnd"/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Ребёнок: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Тучка, тучка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Дождь не прячь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Лейся дождик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 калач.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Ой, ребята, </w:t>
      </w:r>
      <w:proofErr w:type="gramStart"/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кажется</w:t>
      </w:r>
      <w:proofErr w:type="gramEnd"/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дождь собирается, прячьтесь под оранжевый зонтик.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Подвижная игра «Дождик»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полянке разложены раскрытые зонты разного цвета.</w:t>
      </w:r>
      <w:proofErr w:type="gramEnd"/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Ведущий предлагает детям во время дождя прятаться под зонт определённого цвета, например, синего. Под весёлую музыку дети бегают, играют. Когда музыка заканчивается, слышится шум дождя. Ведущий берёт зонт, например, синий и дети прячутся под синий зонт. Игра проводится несколько раз. </w:t>
      </w:r>
      <w:proofErr w:type="gramStart"/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раз перед началом игры цвет зонта, под которым дети должны спрятаться, обговаривается.)</w:t>
      </w:r>
      <w:proofErr w:type="gramEnd"/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и кончился дождь.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901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 </w:t>
      </w:r>
      <w:proofErr w:type="spellStart"/>
      <w:r w:rsidRPr="001901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фланелеграф</w:t>
      </w:r>
      <w:proofErr w:type="spellEnd"/>
      <w:r w:rsidRPr="001901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выставляется половинка Радуги.</w:t>
      </w: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Кощей Б.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чудо – красота!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Расписные ворота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Показались на пути!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них ни въехать, ни войти.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это, ребята?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Радуга.</w:t>
      </w:r>
    </w:p>
    <w:p w:rsidR="00EE6A64" w:rsidRPr="0019011F" w:rsidRDefault="00EE6A64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Start"/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музыку входит фея Радуга)</w:t>
      </w:r>
    </w:p>
    <w:p w:rsidR="00EE6A64" w:rsidRPr="0019011F" w:rsidRDefault="00EE6A64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Фея: здравствуйте ребята. Я фея Радуга. Вы попали в мое радужное королевство.</w:t>
      </w:r>
    </w:p>
    <w:p w:rsidR="00EE6A64" w:rsidRPr="0019011F" w:rsidRDefault="00EE6A64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знаете, почему появляется разноцветная радуга?</w:t>
      </w:r>
    </w:p>
    <w:p w:rsidR="00EE6A64" w:rsidRPr="0019011F" w:rsidRDefault="00EE6A64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r w:rsidR="00882DEA"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радуга – это солнечный луч, который отталкивается о дождевые капли и делиться на семь разноцветных полосок, которые появляются на небе в виде дуги.</w:t>
      </w:r>
    </w:p>
    <w:p w:rsidR="00882DEA" w:rsidRPr="0019011F" w:rsidRDefault="00882DEA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какие цвета есть у радуги?</w:t>
      </w:r>
    </w:p>
    <w:p w:rsidR="00882DEA" w:rsidRPr="0019011F" w:rsidRDefault="00882DEA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вот видишь </w:t>
      </w:r>
      <w:proofErr w:type="gramStart"/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фея</w:t>
      </w:r>
      <w:proofErr w:type="gramEnd"/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ребята про тебя знают.</w:t>
      </w:r>
    </w:p>
    <w:p w:rsidR="00882DEA" w:rsidRPr="0019011F" w:rsidRDefault="00882DEA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(фея колдует и появляется краски)</w:t>
      </w:r>
    </w:p>
    <w:p w:rsidR="00882DEA" w:rsidRPr="0019011F" w:rsidRDefault="00882DEA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gramEnd"/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давайте для нашей гостье нарисуем разноцветную радугу.</w:t>
      </w:r>
    </w:p>
    <w:p w:rsidR="00882DEA" w:rsidRPr="0019011F" w:rsidRDefault="00882DEA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Фея: у нас в радужном королевстве есть маленькое стихотворение, которое помогает запомнить последовательность цветов в радуге. </w:t>
      </w:r>
    </w:p>
    <w:p w:rsidR="00882DEA" w:rsidRPr="0019011F" w:rsidRDefault="00882DEA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Каждый охотник желает </w:t>
      </w:r>
      <w:proofErr w:type="gramStart"/>
      <w:r w:rsidRPr="00190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</w:t>
      </w:r>
      <w:proofErr w:type="gramEnd"/>
      <w:r w:rsidRPr="00190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где сидит фазан</w:t>
      </w:r>
    </w:p>
    <w:p w:rsidR="00882DEA" w:rsidRPr="0019011F" w:rsidRDefault="00882DEA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(рисуют радугу)</w:t>
      </w:r>
    </w:p>
    <w:p w:rsidR="00882DEA" w:rsidRPr="0019011F" w:rsidRDefault="00882DEA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а давайте для феи споем песню.</w:t>
      </w:r>
    </w:p>
    <w:p w:rsidR="00882DEA" w:rsidRPr="0019011F" w:rsidRDefault="00882DEA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«Радуга…»</w:t>
      </w:r>
    </w:p>
    <w:p w:rsidR="00882DEA" w:rsidRPr="0019011F" w:rsidRDefault="00882DEA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Фея: Спасибо ребята</w:t>
      </w:r>
      <w:proofErr w:type="gramStart"/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!! А у меня для вас сюрприз.</w:t>
      </w:r>
    </w:p>
    <w:p w:rsidR="00882DEA" w:rsidRPr="0019011F" w:rsidRDefault="00882DEA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«Веселый день»</w:t>
      </w:r>
    </w:p>
    <w:p w:rsidR="007715B5" w:rsidRPr="0019011F" w:rsidRDefault="007715B5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-Посмотрите на </w:t>
      </w:r>
      <w:proofErr w:type="gramStart"/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нашего</w:t>
      </w:r>
      <w:proofErr w:type="gramEnd"/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Кащея</w:t>
      </w:r>
      <w:proofErr w:type="spellEnd"/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подобрел и стал веселым.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Кощей Б. </w:t>
      </w:r>
      <w:r w:rsidR="007715B5" w:rsidRPr="0019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ребята, я больше никогда не буду злым, и не буду прятать краски. А в моей шкатулке есть для вас подарки.</w:t>
      </w:r>
    </w:p>
    <w:p w:rsidR="00D87241" w:rsidRPr="0019011F" w:rsidRDefault="00D87241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901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Кощей Бесцветный раздаёт детям книжки – раскраски.</w:t>
      </w: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715B5" w:rsidRPr="0019011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FD3136" wp14:editId="1C55D17E">
            <wp:extent cx="3686175" cy="2073400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827_09503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684940" cy="207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5B5" w:rsidRPr="0019011F" w:rsidRDefault="007715B5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спасибо нашим гостям и до скорых встреч.</w:t>
      </w:r>
    </w:p>
    <w:p w:rsidR="007715B5" w:rsidRPr="0019011F" w:rsidRDefault="007715B5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3527F54" wp14:editId="2EEB87F8">
            <wp:extent cx="3888941" cy="2187451"/>
            <wp:effectExtent l="0" t="635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827_09155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893103" cy="2189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9011F" w:rsidRPr="0019011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01C762" wp14:editId="484AE7D9">
            <wp:extent cx="3492581" cy="2514600"/>
            <wp:effectExtent l="0" t="6350" r="635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827_09110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876"/>
                    <a:stretch/>
                  </pic:blipFill>
                  <pic:spPr bwMode="auto">
                    <a:xfrm rot="5400000">
                      <a:off x="0" y="0"/>
                      <a:ext cx="3503303" cy="2522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15B5" w:rsidRPr="0019011F" w:rsidRDefault="007715B5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CBEF64" wp14:editId="56AB8EF1">
            <wp:extent cx="3486150" cy="1960890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827_09343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484288" cy="1959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5B5" w:rsidRPr="0019011F" w:rsidRDefault="007715B5" w:rsidP="00D8724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241" w:rsidRPr="0019011F" w:rsidRDefault="00D87241" w:rsidP="00D87241">
      <w:pPr>
        <w:rPr>
          <w:rFonts w:ascii="Times New Roman" w:hAnsi="Times New Roman" w:cs="Times New Roman"/>
          <w:sz w:val="28"/>
          <w:szCs w:val="28"/>
        </w:rPr>
      </w:pPr>
    </w:p>
    <w:p w:rsidR="006F5CB7" w:rsidRPr="0019011F" w:rsidRDefault="006F5CB7">
      <w:pPr>
        <w:rPr>
          <w:rFonts w:ascii="Times New Roman" w:hAnsi="Times New Roman" w:cs="Times New Roman"/>
          <w:sz w:val="28"/>
          <w:szCs w:val="28"/>
        </w:rPr>
      </w:pPr>
    </w:p>
    <w:p w:rsidR="007715B5" w:rsidRPr="0019011F" w:rsidRDefault="007715B5">
      <w:pPr>
        <w:rPr>
          <w:rFonts w:ascii="Times New Roman" w:hAnsi="Times New Roman" w:cs="Times New Roman"/>
        </w:rPr>
      </w:pPr>
      <w:r w:rsidRPr="0019011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C1DB481" wp14:editId="1AA2B313">
            <wp:extent cx="3648075" cy="2051969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827_09445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46126" cy="2050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15B5" w:rsidRPr="00190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8C"/>
    <w:rsid w:val="0019011F"/>
    <w:rsid w:val="0060628C"/>
    <w:rsid w:val="006F5CB7"/>
    <w:rsid w:val="007715B5"/>
    <w:rsid w:val="00882DEA"/>
    <w:rsid w:val="00D87241"/>
    <w:rsid w:val="00EE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5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5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Acer lopuh</cp:lastModifiedBy>
  <cp:revision>7</cp:revision>
  <dcterms:created xsi:type="dcterms:W3CDTF">2020-08-27T13:22:00Z</dcterms:created>
  <dcterms:modified xsi:type="dcterms:W3CDTF">2021-10-22T17:32:00Z</dcterms:modified>
</cp:coreProperties>
</file>