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B8DBF1" w:themeColor="accent3" w:themeTint="66"/>
  <w:body>
    <w:p w:rsidR="004861C0" w:rsidRPr="00791F8D" w:rsidRDefault="006A449A" w:rsidP="002F2ECD">
      <w:pPr>
        <w:jc w:val="center"/>
        <w:rPr>
          <w:rFonts w:ascii="Franklin Gothic Heavy" w:hAnsi="Franklin Gothic Heavy" w:cs="Times New Roman"/>
          <w:b/>
          <w:i/>
          <w:color w:val="18567C" w:themeColor="accent3" w:themeShade="80"/>
          <w:sz w:val="36"/>
          <w:szCs w:val="32"/>
        </w:rPr>
      </w:pP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Консультация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для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педагогов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дошкольных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учреждений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и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начальной</w:t>
      </w:r>
      <w:r w:rsidR="00022EC5"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 xml:space="preserve"> </w:t>
      </w:r>
      <w:r w:rsidRPr="00791F8D">
        <w:rPr>
          <w:rFonts w:ascii="Franklin Gothic Heavy" w:hAnsi="Franklin Gothic Heavy" w:cs="Cambria"/>
          <w:b/>
          <w:i/>
          <w:color w:val="18567C" w:themeColor="accent3" w:themeShade="80"/>
          <w:sz w:val="36"/>
          <w:szCs w:val="32"/>
        </w:rPr>
        <w:t>школы</w:t>
      </w:r>
    </w:p>
    <w:p w:rsidR="003273C8" w:rsidRPr="003273C8" w:rsidRDefault="00E37117" w:rsidP="003273C8">
      <w:pPr>
        <w:spacing w:after="0" w:line="240" w:lineRule="auto"/>
        <w:jc w:val="center"/>
        <w:rPr>
          <w:rFonts w:ascii="Franklin Gothic Heavy" w:hAnsi="Franklin Gothic Heavy" w:cs="Cambria"/>
          <w:b/>
          <w:color w:val="FF0000"/>
          <w:sz w:val="96"/>
          <w:szCs w:val="52"/>
        </w:rPr>
      </w:pPr>
      <w:r w:rsidRPr="003273C8">
        <w:rPr>
          <w:rFonts w:ascii="Franklin Gothic Heavy" w:hAnsi="Franklin Gothic Heavy" w:cs="Cambria"/>
          <w:b/>
          <w:color w:val="FF0000"/>
          <w:sz w:val="96"/>
          <w:szCs w:val="52"/>
        </w:rPr>
        <w:t>Русский сувенир</w:t>
      </w:r>
    </w:p>
    <w:p w:rsidR="00E37117" w:rsidRDefault="00E37117" w:rsidP="00E37117">
      <w:pPr>
        <w:spacing w:after="0" w:line="240" w:lineRule="auto"/>
        <w:jc w:val="center"/>
        <w:rPr>
          <w:rFonts w:ascii="Franklin Gothic Heavy" w:eastAsia="Times New Roman" w:hAnsi="Franklin Gothic Heavy" w:cs="Times New Roman"/>
          <w:sz w:val="36"/>
          <w:szCs w:val="28"/>
          <w:lang w:eastAsia="ru-RU"/>
        </w:rPr>
      </w:pPr>
    </w:p>
    <w:p w:rsidR="00416112" w:rsidRPr="00511464" w:rsidRDefault="00416112" w:rsidP="00E37117">
      <w:pPr>
        <w:spacing w:after="0" w:line="240" w:lineRule="auto"/>
        <w:jc w:val="center"/>
        <w:rPr>
          <w:rFonts w:ascii="Franklin Gothic Heavy" w:eastAsia="Times New Roman" w:hAnsi="Franklin Gothic Heavy" w:cs="Times New Roman"/>
          <w:b/>
          <w:color w:val="18567C" w:themeColor="accent3" w:themeShade="80"/>
          <w:sz w:val="44"/>
          <w:szCs w:val="28"/>
          <w:lang w:eastAsia="ru-RU"/>
        </w:rPr>
      </w:pPr>
      <w:r w:rsidRPr="00511464">
        <w:rPr>
          <w:rFonts w:ascii="Franklin Gothic Heavy" w:eastAsia="Times New Roman" w:hAnsi="Franklin Gothic Heavy" w:cs="Times New Roman"/>
          <w:b/>
          <w:color w:val="18567C" w:themeColor="accent3" w:themeShade="80"/>
          <w:sz w:val="44"/>
          <w:szCs w:val="28"/>
          <w:lang w:eastAsia="ru-RU"/>
        </w:rPr>
        <w:t>2022 год объявлен годом культурного наследия народов России. Это хороший повод для провед</w:t>
      </w:r>
      <w:r w:rsidR="00FC79E0" w:rsidRPr="00511464">
        <w:rPr>
          <w:rFonts w:ascii="Franklin Gothic Heavy" w:eastAsia="Times New Roman" w:hAnsi="Franklin Gothic Heavy" w:cs="Times New Roman"/>
          <w:b/>
          <w:color w:val="18567C" w:themeColor="accent3" w:themeShade="80"/>
          <w:sz w:val="44"/>
          <w:szCs w:val="28"/>
          <w:lang w:eastAsia="ru-RU"/>
        </w:rPr>
        <w:t>ения с детьми различных мероприятий</w:t>
      </w:r>
      <w:r w:rsidRPr="00511464">
        <w:rPr>
          <w:rFonts w:ascii="Franklin Gothic Heavy" w:eastAsia="Times New Roman" w:hAnsi="Franklin Gothic Heavy" w:cs="Times New Roman"/>
          <w:b/>
          <w:color w:val="18567C" w:themeColor="accent3" w:themeShade="80"/>
          <w:sz w:val="44"/>
          <w:szCs w:val="28"/>
          <w:lang w:eastAsia="ru-RU"/>
        </w:rPr>
        <w:t xml:space="preserve">, направленных на популяризацию русского народного творчества и национального наследия нашей </w:t>
      </w:r>
      <w:r w:rsidR="00E37117" w:rsidRPr="00511464">
        <w:rPr>
          <w:rFonts w:ascii="Franklin Gothic Heavy" w:eastAsia="Times New Roman" w:hAnsi="Franklin Gothic Heavy" w:cs="Times New Roman"/>
          <w:b/>
          <w:color w:val="18567C" w:themeColor="accent3" w:themeShade="80"/>
          <w:sz w:val="44"/>
          <w:szCs w:val="28"/>
          <w:lang w:eastAsia="ru-RU"/>
        </w:rPr>
        <w:t>Родины</w:t>
      </w:r>
    </w:p>
    <w:p w:rsidR="003273C8" w:rsidRPr="003273C8" w:rsidRDefault="003273C8" w:rsidP="003273C8">
      <w:pPr>
        <w:tabs>
          <w:tab w:val="left" w:pos="8250"/>
        </w:tabs>
        <w:spacing w:after="0" w:line="240" w:lineRule="auto"/>
        <w:rPr>
          <w:rFonts w:ascii="Franklin Gothic Heavy" w:eastAsia="Times New Roman" w:hAnsi="Franklin Gothic Heavy" w:cs="Times New Roman"/>
          <w:color w:val="18567C" w:themeColor="accent3" w:themeShade="80"/>
          <w:sz w:val="44"/>
          <w:szCs w:val="28"/>
          <w:lang w:eastAsia="ru-RU"/>
        </w:rPr>
      </w:pPr>
      <w:r w:rsidRPr="003273C8">
        <w:rPr>
          <w:rFonts w:ascii="Franklin Gothic Heavy" w:eastAsia="Times New Roman" w:hAnsi="Franklin Gothic Heavy" w:cs="Times New Roman"/>
          <w:color w:val="18567C" w:themeColor="accent3" w:themeShade="80"/>
          <w:sz w:val="44"/>
          <w:szCs w:val="28"/>
          <w:lang w:eastAsia="ru-RU"/>
        </w:rPr>
        <w:tab/>
      </w:r>
    </w:p>
    <w:p w:rsidR="003273C8" w:rsidRPr="003273C8" w:rsidRDefault="00643B90" w:rsidP="00E37117">
      <w:pPr>
        <w:spacing w:after="0" w:line="240" w:lineRule="auto"/>
        <w:jc w:val="center"/>
        <w:rPr>
          <w:rFonts w:ascii="Franklin Gothic Heavy" w:hAnsi="Franklin Gothic Heavy" w:cs="Cambria"/>
          <w:color w:val="18567C" w:themeColor="accent3" w:themeShade="80"/>
          <w:sz w:val="36"/>
          <w:szCs w:val="28"/>
        </w:rPr>
      </w:pPr>
      <w:r>
        <w:rPr>
          <w:rFonts w:ascii="Franklin Gothic Heavy" w:eastAsia="Times New Roman" w:hAnsi="Franklin Gothic Heavy" w:cs="Times New Roman"/>
          <w:noProof/>
          <w:color w:val="18567C" w:themeColor="accent3" w:themeShade="80"/>
          <w:sz w:val="36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74295</wp:posOffset>
            </wp:positionV>
            <wp:extent cx="7572375" cy="4714875"/>
            <wp:effectExtent l="171450" t="133350" r="371475" b="314325"/>
            <wp:wrapNone/>
            <wp:docPr id="4" name="Рисунок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366343D-4FAB-4F10-8DEA-6790D89D72F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3366343D-4FAB-4F10-8DEA-6790D89D72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4714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627B41" w:rsidRPr="00627B41">
        <w:rPr>
          <w:rFonts w:ascii="Franklin Gothic Heavy" w:eastAsia="Times New Roman" w:hAnsi="Franklin Gothic Heavy" w:cs="Times New Roman"/>
          <w:noProof/>
          <w:color w:val="18567C" w:themeColor="accent3" w:themeShade="80"/>
          <w:sz w:val="36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22.5pt;margin-top:9.6pt;width:447.75pt;height:194.25pt;z-index:251659264;mso-position-horizontal-relative:text;mso-position-vertical-relative:text" filled="f" fillcolor="white [3212]" stroked="f">
            <v:textbox style="mso-next-textbox:#_x0000_s1026">
              <w:txbxContent>
                <w:p w:rsidR="0018658F" w:rsidRDefault="0018658F" w:rsidP="003273C8">
                  <w:pPr>
                    <w:spacing w:after="0" w:line="240" w:lineRule="auto"/>
                    <w:rPr>
                      <w:rFonts w:ascii="Franklin Gothic Heavy" w:hAnsi="Franklin Gothic Heavy" w:cs="Cambria"/>
                      <w:sz w:val="36"/>
                      <w:szCs w:val="28"/>
                    </w:rPr>
                  </w:pPr>
                </w:p>
                <w:p w:rsidR="0018658F" w:rsidRPr="003273C8" w:rsidRDefault="0018658F" w:rsidP="00B8114B">
                  <w:pPr>
                    <w:spacing w:after="0" w:line="240" w:lineRule="auto"/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</w:pPr>
                  <w:r w:rsidRPr="003273C8"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  <w:t xml:space="preserve">Народные промыслы многих регионов известны по всей стране и за её пределами, а многие являются негласными символами России. Мы расскажем о некоторых из них. </w:t>
                  </w:r>
                </w:p>
                <w:p w:rsidR="0018658F" w:rsidRPr="003273C8" w:rsidRDefault="0018658F" w:rsidP="00B8114B">
                  <w:pPr>
                    <w:spacing w:after="0" w:line="240" w:lineRule="auto"/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</w:pPr>
                  <w:r w:rsidRPr="003273C8"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  <w:t xml:space="preserve">Эта информация поможет вам </w:t>
                  </w:r>
                </w:p>
                <w:p w:rsidR="0018658F" w:rsidRPr="003273C8" w:rsidRDefault="0018658F" w:rsidP="00B8114B">
                  <w:pPr>
                    <w:spacing w:after="0" w:line="240" w:lineRule="auto"/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</w:pPr>
                  <w:r w:rsidRPr="003273C8"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  <w:t xml:space="preserve">при проведении </w:t>
                  </w:r>
                </w:p>
                <w:p w:rsidR="0018658F" w:rsidRPr="003273C8" w:rsidRDefault="0018658F" w:rsidP="00B8114B">
                  <w:pPr>
                    <w:spacing w:after="0" w:line="240" w:lineRule="auto"/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</w:pPr>
                  <w:r w:rsidRPr="003273C8"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  <w:t xml:space="preserve">тематических бесед с детьми </w:t>
                  </w:r>
                </w:p>
                <w:p w:rsidR="0018658F" w:rsidRPr="003273C8" w:rsidRDefault="0018658F" w:rsidP="00B8114B">
                  <w:pPr>
                    <w:spacing w:after="0" w:line="240" w:lineRule="auto"/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</w:pPr>
                  <w:r w:rsidRPr="003273C8">
                    <w:rPr>
                      <w:rFonts w:ascii="Franklin Gothic Heavy" w:hAnsi="Franklin Gothic Heavy" w:cs="Cambria"/>
                      <w:color w:val="FF0000"/>
                      <w:sz w:val="36"/>
                      <w:szCs w:val="28"/>
                    </w:rPr>
                    <w:t>по данному направлению</w:t>
                  </w:r>
                </w:p>
                <w:p w:rsidR="0018658F" w:rsidRDefault="0018658F" w:rsidP="003273C8">
                  <w:pPr>
                    <w:spacing w:after="0" w:line="240" w:lineRule="auto"/>
                    <w:rPr>
                      <w:rFonts w:ascii="Franklin Gothic Heavy" w:hAnsi="Franklin Gothic Heavy" w:cs="Cambria"/>
                      <w:sz w:val="36"/>
                      <w:szCs w:val="28"/>
                    </w:rPr>
                  </w:pPr>
                </w:p>
                <w:p w:rsidR="0018658F" w:rsidRPr="003273C8" w:rsidRDefault="0018658F" w:rsidP="003273C8">
                  <w:pPr>
                    <w:spacing w:after="0" w:line="240" w:lineRule="auto"/>
                    <w:rPr>
                      <w:rFonts w:ascii="Franklin Gothic Heavy" w:hAnsi="Franklin Gothic Heavy" w:cs="Cambria"/>
                      <w:sz w:val="36"/>
                      <w:szCs w:val="28"/>
                    </w:rPr>
                  </w:pPr>
                </w:p>
                <w:p w:rsidR="0018658F" w:rsidRPr="003273C8" w:rsidRDefault="0018658F" w:rsidP="003273C8">
                  <w:pPr>
                    <w:rPr>
                      <w:rFonts w:ascii="Franklin Gothic Heavy" w:hAnsi="Franklin Gothic Heavy"/>
                      <w:sz w:val="28"/>
                    </w:rPr>
                  </w:pPr>
                </w:p>
              </w:txbxContent>
            </v:textbox>
          </v:shape>
        </w:pict>
      </w:r>
    </w:p>
    <w:p w:rsidR="00DF68CE" w:rsidRDefault="00DF68CE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FC79E0" w:rsidRDefault="00FC79E0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022EC5">
      <w:pPr>
        <w:spacing w:after="0" w:line="240" w:lineRule="auto"/>
        <w:rPr>
          <w:rFonts w:ascii="Cambria" w:hAnsi="Cambria" w:cs="Cambria"/>
          <w:sz w:val="28"/>
          <w:szCs w:val="28"/>
        </w:rPr>
      </w:pPr>
    </w:p>
    <w:p w:rsidR="003273C8" w:rsidRDefault="003273C8" w:rsidP="00E37117">
      <w:pPr>
        <w:rPr>
          <w:rFonts w:ascii="Times New Roman" w:hAnsi="Times New Roman" w:cs="Times New Roman"/>
          <w:sz w:val="28"/>
          <w:szCs w:val="28"/>
        </w:rPr>
      </w:pPr>
    </w:p>
    <w:p w:rsidR="003273C8" w:rsidRDefault="003273C8" w:rsidP="00E37117">
      <w:pPr>
        <w:rPr>
          <w:rFonts w:ascii="Times New Roman" w:hAnsi="Times New Roman" w:cs="Times New Roman"/>
          <w:sz w:val="28"/>
          <w:szCs w:val="28"/>
        </w:rPr>
      </w:pPr>
    </w:p>
    <w:p w:rsidR="003273C8" w:rsidRDefault="003273C8" w:rsidP="00E37117">
      <w:pPr>
        <w:rPr>
          <w:rFonts w:ascii="Times New Roman" w:hAnsi="Times New Roman" w:cs="Times New Roman"/>
          <w:sz w:val="28"/>
          <w:szCs w:val="28"/>
        </w:rPr>
      </w:pPr>
    </w:p>
    <w:p w:rsidR="003273C8" w:rsidRDefault="003273C8" w:rsidP="00E37117">
      <w:pPr>
        <w:rPr>
          <w:rFonts w:ascii="Times New Roman" w:hAnsi="Times New Roman" w:cs="Times New Roman"/>
          <w:sz w:val="28"/>
          <w:szCs w:val="28"/>
        </w:rPr>
      </w:pPr>
    </w:p>
    <w:p w:rsidR="00E37117" w:rsidRPr="005F516C" w:rsidRDefault="00E37117" w:rsidP="00E37117">
      <w:pPr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Все, наверное, видели необыкновенную на вид посуду, в которой завораживает красота сочетания белого и синего цветов. Откуда пришла к нам эта красота?</w:t>
      </w:r>
      <w:r w:rsidR="007D02A8" w:rsidRPr="005F516C">
        <w:rPr>
          <w:noProof/>
          <w:sz w:val="20"/>
          <w:lang w:eastAsia="ru-RU"/>
        </w:rPr>
        <w:t xml:space="preserve"> </w:t>
      </w:r>
    </w:p>
    <w:p w:rsidR="005F516C" w:rsidRPr="005F516C" w:rsidRDefault="0037489C" w:rsidP="005F516C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>
        <w:rPr>
          <w:rFonts w:ascii="Franklin Gothic Heavy" w:hAnsi="Franklin Gothic Heavy" w:cs="Times New Roman"/>
          <w:noProof/>
          <w:color w:val="FF0000"/>
          <w:sz w:val="4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238125</wp:posOffset>
            </wp:positionV>
            <wp:extent cx="2129155" cy="1914525"/>
            <wp:effectExtent l="76200" t="38100" r="252095" b="219075"/>
            <wp:wrapTight wrapText="bothSides">
              <wp:wrapPolygon edited="0">
                <wp:start x="2899" y="-430"/>
                <wp:lineTo x="773" y="-215"/>
                <wp:lineTo x="-580" y="1075"/>
                <wp:lineTo x="-773" y="20203"/>
                <wp:lineTo x="773" y="23642"/>
                <wp:lineTo x="2319" y="24072"/>
                <wp:lineTo x="2899" y="24072"/>
                <wp:lineTo x="20486" y="24072"/>
                <wp:lineTo x="21065" y="24072"/>
                <wp:lineTo x="22418" y="23857"/>
                <wp:lineTo x="22225" y="23642"/>
                <wp:lineTo x="22611" y="23642"/>
                <wp:lineTo x="24157" y="20848"/>
                <wp:lineTo x="24157" y="6448"/>
                <wp:lineTo x="23964" y="3224"/>
                <wp:lineTo x="23964" y="3009"/>
                <wp:lineTo x="24157" y="1934"/>
                <wp:lineTo x="21838" y="-215"/>
                <wp:lineTo x="20486" y="-430"/>
                <wp:lineTo x="2899" y="-430"/>
              </wp:wrapPolygon>
            </wp:wrapTight>
            <wp:docPr id="5" name="Рисунок 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EB6F630-670B-4AD0-B496-698F425E05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EB6F630-670B-4AD0-B496-698F425E05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0"/>
                    </a:effectLst>
                  </pic:spPr>
                </pic:pic>
              </a:graphicData>
            </a:graphic>
          </wp:anchor>
        </w:drawing>
      </w:r>
      <w:r w:rsidR="002208D5">
        <w:rPr>
          <w:rFonts w:ascii="Franklin Gothic Heavy" w:hAnsi="Franklin Gothic Heavy" w:cs="Times New Roman"/>
          <w:color w:val="FF0000"/>
          <w:sz w:val="48"/>
          <w:szCs w:val="28"/>
        </w:rPr>
        <w:t xml:space="preserve">                                </w:t>
      </w:r>
      <w:r w:rsidR="005F516C" w:rsidRPr="005F516C">
        <w:rPr>
          <w:rFonts w:ascii="Franklin Gothic Heavy" w:hAnsi="Franklin Gothic Heavy" w:cs="Times New Roman"/>
          <w:color w:val="FF0000"/>
          <w:sz w:val="48"/>
          <w:szCs w:val="28"/>
        </w:rPr>
        <w:t>Гжель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 xml:space="preserve"> Давным-давно это было. В некотором царстве, в российском государстве, недалеко от Москвы, средь дремучих лесов стояла деревушка Гжель.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Жили там смелые и умные, добрые и работящие люди. Издавна делали они посуду из белой глины. Даже название деревни связано было со словом «жечь», ведь изделия из глины обязательно подвергали обжигу в печи при высокой температуре.</w:t>
      </w:r>
    </w:p>
    <w:p w:rsidR="00E37117" w:rsidRDefault="0037489C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5715</wp:posOffset>
            </wp:positionV>
            <wp:extent cx="2447925" cy="1685925"/>
            <wp:effectExtent l="19050" t="0" r="9525" b="0"/>
            <wp:wrapTight wrapText="bothSides">
              <wp:wrapPolygon edited="0">
                <wp:start x="504" y="244"/>
                <wp:lineTo x="-168" y="2441"/>
                <wp:lineTo x="-168" y="19769"/>
                <wp:lineTo x="504" y="21234"/>
                <wp:lineTo x="21012" y="21234"/>
                <wp:lineTo x="21180" y="21234"/>
                <wp:lineTo x="21684" y="20014"/>
                <wp:lineTo x="21684" y="2441"/>
                <wp:lineTo x="21516" y="976"/>
                <wp:lineTo x="21012" y="244"/>
                <wp:lineTo x="504" y="244"/>
              </wp:wrapPolygon>
            </wp:wrapTight>
            <wp:docPr id="9" name="Рисунок 9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7CE11D9-C5E1-4B2F-83CE-A193A49B4C7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17CE11D9-C5E1-4B2F-83CE-A193A49B4C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68592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И вот собрались они однажды и стали думать, как бы им лучше мастерство свое показать, всех людей порадовать да свой край прославить. Думали-думали и придумали. Решили лепить посуду такую, какой свет не видывал.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И действительно, знаменитые синие цветы, листья и бутоны на белом фоне – исключительная гжельская традиция, которой не найдешь нигде больше в мире.</w:t>
      </w:r>
    </w:p>
    <w:p w:rsidR="005F516C" w:rsidRDefault="005F516C" w:rsidP="005F516C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 w:rsidRPr="005F516C">
        <w:rPr>
          <w:rFonts w:ascii="Franklin Gothic Heavy" w:hAnsi="Franklin Gothic Heavy" w:cs="Times New Roman"/>
          <w:color w:val="FF0000"/>
          <w:sz w:val="48"/>
          <w:szCs w:val="28"/>
        </w:rPr>
        <w:t>Хохлома</w:t>
      </w:r>
    </w:p>
    <w:p w:rsidR="00E37117" w:rsidRPr="005F516C" w:rsidRDefault="0018658F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3143250</wp:posOffset>
            </wp:positionH>
            <wp:positionV relativeFrom="paragraph">
              <wp:posOffset>320675</wp:posOffset>
            </wp:positionV>
            <wp:extent cx="3200400" cy="2667000"/>
            <wp:effectExtent l="19050" t="0" r="0" b="0"/>
            <wp:wrapTight wrapText="bothSides">
              <wp:wrapPolygon edited="0">
                <wp:start x="386" y="154"/>
                <wp:lineTo x="-129" y="1543"/>
                <wp:lineTo x="-129" y="19903"/>
                <wp:lineTo x="257" y="21291"/>
                <wp:lineTo x="386" y="21291"/>
                <wp:lineTo x="21086" y="21291"/>
                <wp:lineTo x="21214" y="21291"/>
                <wp:lineTo x="21600" y="20211"/>
                <wp:lineTo x="21600" y="1543"/>
                <wp:lineTo x="21471" y="617"/>
                <wp:lineTo x="21086" y="154"/>
                <wp:lineTo x="386" y="154"/>
              </wp:wrapPolygon>
            </wp:wrapTight>
            <wp:docPr id="2" name="Рисунок 2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A3E8E4BA-4BDB-46A3-A808-58B83141CF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A3E8E4BA-4BDB-46A3-A808-58B83141CF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6670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Хохлома – гордость нашей культуры.</w:t>
      </w:r>
      <w:r w:rsidR="00E37117" w:rsidRPr="005F516C">
        <w:rPr>
          <w:rFonts w:ascii="Franklin Gothic Heavy" w:hAnsi="Franklin Gothic Heavy"/>
          <w:sz w:val="20"/>
        </w:rPr>
        <w:t xml:space="preserve"> </w:t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Золотые узоры Хохломы вобрали в себя всю красоту русской земли.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Деревни, где точили и окрашивали деревянную посуду, находились вокруг большого торгового села Хохлома, давшего название всему искусству росписи. Именно отсюда разлетались жар-птицами чашки да ложки по всей земле. Когда у купца сп</w:t>
      </w:r>
      <w:r w:rsidR="00511464">
        <w:rPr>
          <w:rFonts w:ascii="Franklin Gothic Heavy" w:hAnsi="Franklin Gothic Heavy" w:cs="Times New Roman"/>
          <w:sz w:val="24"/>
          <w:szCs w:val="28"/>
        </w:rPr>
        <w:t>рашивали: "Откуда такое диво?" О</w:t>
      </w:r>
      <w:r w:rsidRPr="005F516C">
        <w:rPr>
          <w:rFonts w:ascii="Franklin Gothic Heavy" w:hAnsi="Franklin Gothic Heavy" w:cs="Times New Roman"/>
          <w:sz w:val="24"/>
          <w:szCs w:val="28"/>
        </w:rPr>
        <w:t>н с гордостью отвечал:</w:t>
      </w:r>
      <w:r w:rsidR="00511464">
        <w:rPr>
          <w:rFonts w:ascii="Franklin Gothic Heavy" w:hAnsi="Franklin Gothic Heavy" w:cs="Times New Roman"/>
          <w:sz w:val="24"/>
          <w:szCs w:val="28"/>
        </w:rPr>
        <w:t xml:space="preserve"> "Из Хохломы". Так и повелось: хохлома да хохлома. Вот и по сей день</w:t>
      </w:r>
      <w:r w:rsidRPr="005F516C">
        <w:rPr>
          <w:rFonts w:ascii="Franklin Gothic Heavy" w:hAnsi="Franklin Gothic Heavy" w:cs="Times New Roman"/>
          <w:sz w:val="24"/>
          <w:szCs w:val="28"/>
        </w:rPr>
        <w:t xml:space="preserve"> расписную посуду хохломской зовут.</w:t>
      </w:r>
    </w:p>
    <w:p w:rsidR="0018658F" w:rsidRDefault="0018658F" w:rsidP="00E37117">
      <w:pPr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74295</wp:posOffset>
            </wp:positionV>
            <wp:extent cx="2895600" cy="1914525"/>
            <wp:effectExtent l="19050" t="0" r="0" b="0"/>
            <wp:wrapTight wrapText="bothSides">
              <wp:wrapPolygon edited="0">
                <wp:start x="426" y="215"/>
                <wp:lineTo x="-142" y="2149"/>
                <wp:lineTo x="0" y="20848"/>
                <wp:lineTo x="426" y="21278"/>
                <wp:lineTo x="21032" y="21278"/>
                <wp:lineTo x="21174" y="21278"/>
                <wp:lineTo x="21458" y="20848"/>
                <wp:lineTo x="21600" y="17624"/>
                <wp:lineTo x="21600" y="2149"/>
                <wp:lineTo x="21458" y="860"/>
                <wp:lineTo x="21032" y="215"/>
                <wp:lineTo x="426" y="215"/>
              </wp:wrapPolygon>
            </wp:wrapTight>
            <wp:docPr id="3" name="Рисунок 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07352F64-1A45-4D1D-99AC-5AFC908CC0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07352F64-1A45-4D1D-99AC-5AFC908CC0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91452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По словам мастеров, эта посуда не боится ни жары, ни стужи, хорошо моется, долго служит, по нарядности соперничает с золотой, а по цене доступна всем.</w:t>
      </w:r>
    </w:p>
    <w:p w:rsidR="0018658F" w:rsidRPr="002208D5" w:rsidRDefault="002208D5" w:rsidP="002208D5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>
        <w:rPr>
          <w:rFonts w:ascii="Franklin Gothic Heavy" w:hAnsi="Franklin Gothic Heavy" w:cs="Times New Roman"/>
          <w:noProof/>
          <w:color w:val="FF0000"/>
          <w:sz w:val="4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476250</wp:posOffset>
            </wp:positionV>
            <wp:extent cx="4991100" cy="2838450"/>
            <wp:effectExtent l="19050" t="0" r="0" b="0"/>
            <wp:wrapTopAndBottom/>
            <wp:docPr id="6" name="Рисунок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411DEF1D-E5A3-4D0E-A11F-C7A03CEF0AB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411DEF1D-E5A3-4D0E-A11F-C7A03CEF0A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384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18658F" w:rsidRPr="002208D5">
        <w:rPr>
          <w:rFonts w:ascii="Franklin Gothic Heavy" w:hAnsi="Franklin Gothic Heavy" w:cs="Times New Roman"/>
          <w:color w:val="FF0000"/>
          <w:sz w:val="48"/>
          <w:szCs w:val="28"/>
        </w:rPr>
        <w:t>Горо</w:t>
      </w:r>
      <w:r w:rsidRPr="002208D5">
        <w:rPr>
          <w:rFonts w:ascii="Franklin Gothic Heavy" w:hAnsi="Franklin Gothic Heavy" w:cs="Times New Roman"/>
          <w:color w:val="FF0000"/>
          <w:sz w:val="48"/>
          <w:szCs w:val="28"/>
        </w:rPr>
        <w:t>дец</w:t>
      </w:r>
    </w:p>
    <w:p w:rsidR="0018658F" w:rsidRDefault="0018658F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 xml:space="preserve">С давних пор стоял на Волге город по названью Городец. 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Жители Городца славились как умелые плотники, р</w:t>
      </w:r>
      <w:r w:rsidR="002208D5">
        <w:rPr>
          <w:rFonts w:ascii="Franklin Gothic Heavy" w:hAnsi="Franklin Gothic Heavy" w:cs="Times New Roman"/>
          <w:sz w:val="24"/>
          <w:szCs w:val="28"/>
        </w:rPr>
        <w:t>езчики по дереву. Они делали всё</w:t>
      </w:r>
      <w:r w:rsidRPr="005F516C">
        <w:rPr>
          <w:rFonts w:ascii="Franklin Gothic Heavy" w:hAnsi="Franklin Gothic Heavy" w:cs="Times New Roman"/>
          <w:sz w:val="24"/>
          <w:szCs w:val="28"/>
        </w:rPr>
        <w:t xml:space="preserve">: от детских игрушек и колыбелей до кораблей. 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Особой известностью пользовались городецкие прялки. Их с удовольствием покупали во многом благодаря забавным рас</w:t>
      </w:r>
      <w:r w:rsidR="002208D5">
        <w:rPr>
          <w:rFonts w:ascii="Franklin Gothic Heavy" w:hAnsi="Franklin Gothic Heavy" w:cs="Times New Roman"/>
          <w:sz w:val="24"/>
          <w:szCs w:val="28"/>
        </w:rPr>
        <w:t>писным картинкам на донце</w:t>
      </w:r>
      <w:r w:rsidRPr="005F516C">
        <w:rPr>
          <w:rFonts w:ascii="Franklin Gothic Heavy" w:hAnsi="Franklin Gothic Heavy" w:cs="Times New Roman"/>
          <w:sz w:val="24"/>
          <w:szCs w:val="28"/>
        </w:rPr>
        <w:t>. После окончания работы, такое донце хозяйка вешала на стену вместо картины.</w:t>
      </w:r>
    </w:p>
    <w:p w:rsidR="002208D5" w:rsidRPr="002208D5" w:rsidRDefault="002208D5" w:rsidP="002208D5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 w:rsidRPr="002208D5">
        <w:rPr>
          <w:rFonts w:ascii="Franklin Gothic Heavy" w:hAnsi="Franklin Gothic Heavy" w:cs="Times New Roman"/>
          <w:color w:val="FF0000"/>
          <w:sz w:val="48"/>
          <w:szCs w:val="28"/>
        </w:rPr>
        <w:t>Дымка</w:t>
      </w:r>
    </w:p>
    <w:p w:rsidR="00E37117" w:rsidRPr="005F516C" w:rsidRDefault="002208D5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375920</wp:posOffset>
            </wp:positionV>
            <wp:extent cx="3333750" cy="2552700"/>
            <wp:effectExtent l="19050" t="0" r="0" b="0"/>
            <wp:wrapTight wrapText="bothSides">
              <wp:wrapPolygon edited="0">
                <wp:start x="370" y="161"/>
                <wp:lineTo x="-123" y="1612"/>
                <wp:lineTo x="0" y="20794"/>
                <wp:lineTo x="370" y="21278"/>
                <wp:lineTo x="21106" y="21278"/>
                <wp:lineTo x="21230" y="21278"/>
                <wp:lineTo x="21477" y="20955"/>
                <wp:lineTo x="21477" y="20794"/>
                <wp:lineTo x="21600" y="18376"/>
                <wp:lineTo x="21600" y="1612"/>
                <wp:lineTo x="21477" y="645"/>
                <wp:lineTo x="21106" y="161"/>
                <wp:lineTo x="370" y="161"/>
              </wp:wrapPolygon>
            </wp:wrapTight>
            <wp:docPr id="7" name="Рисунок 6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9D4BCA7B-465F-4CAB-B021-730FD58E373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9D4BCA7B-465F-4CAB-B021-730FD58E37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527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Вот и Дымковская слобода, что на реке Вятке, она славится своими мастерами, своими дымковскими игрушками. Ласково и нежно называют в народе эту игрушку – дымка. Откуда же такое удивительное название?</w:t>
      </w:r>
      <w:r w:rsidRPr="002208D5">
        <w:rPr>
          <w:noProof/>
          <w:lang w:eastAsia="ru-RU"/>
        </w:rPr>
        <w:t xml:space="preserve"> 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Оказывается, глиняные игрушки делали зимой и ранней весной, когда шла длительная подготовка к весенней ярмарке ''Свистунья''. Чтобы обжечь игрушки, печи топили до поздней ночи, и вся слобода была в дыму, в дымке. От этого и возникло название Дымково, а игрушки стали называть дымковскими.</w:t>
      </w:r>
    </w:p>
    <w:p w:rsidR="002208D5" w:rsidRDefault="002208D5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791F8D" w:rsidRPr="00791F8D" w:rsidRDefault="00791F8D" w:rsidP="00357025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 w:rsidRPr="00791F8D">
        <w:rPr>
          <w:rFonts w:ascii="Franklin Gothic Heavy" w:hAnsi="Franklin Gothic Heavy" w:cs="Times New Roman"/>
          <w:color w:val="FF0000"/>
          <w:sz w:val="48"/>
          <w:szCs w:val="28"/>
        </w:rPr>
        <w:lastRenderedPageBreak/>
        <w:t>Матрёшка</w:t>
      </w:r>
    </w:p>
    <w:p w:rsidR="00E37117" w:rsidRDefault="00357025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4219575</wp:posOffset>
            </wp:positionH>
            <wp:positionV relativeFrom="paragraph">
              <wp:posOffset>163830</wp:posOffset>
            </wp:positionV>
            <wp:extent cx="2095500" cy="1600200"/>
            <wp:effectExtent l="19050" t="0" r="0" b="0"/>
            <wp:wrapTight wrapText="bothSides">
              <wp:wrapPolygon edited="0">
                <wp:start x="589" y="257"/>
                <wp:lineTo x="-196" y="2571"/>
                <wp:lineTo x="196" y="20829"/>
                <wp:lineTo x="589" y="21086"/>
                <wp:lineTo x="20815" y="21086"/>
                <wp:lineTo x="21011" y="21086"/>
                <wp:lineTo x="21207" y="20829"/>
                <wp:lineTo x="21600" y="17743"/>
                <wp:lineTo x="21600" y="2571"/>
                <wp:lineTo x="21404" y="1029"/>
                <wp:lineTo x="20815" y="257"/>
                <wp:lineTo x="589" y="257"/>
              </wp:wrapPolygon>
            </wp:wrapTight>
            <wp:docPr id="10" name="Рисунок 4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A2B7BA35-60E9-4C91-A29F-EB394455DDD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A2B7BA35-60E9-4C91-A29F-EB394455DD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6002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Матрёшка – русская деревянная игрушка в виде расписной куклы, внутри которой находятся подобные ей куклы меньшего размера.</w:t>
      </w:r>
    </w:p>
    <w:p w:rsidR="00791F8D" w:rsidRPr="00511464" w:rsidRDefault="00357025" w:rsidP="00B8114B">
      <w:pPr>
        <w:jc w:val="both"/>
        <w:rPr>
          <w:rFonts w:ascii="Franklin Gothic Heavy" w:hAnsi="Franklin Gothic Heavy"/>
          <w:noProof/>
          <w:lang w:eastAsia="ru-RU"/>
        </w:rPr>
      </w:pPr>
      <w:r>
        <w:rPr>
          <w:rFonts w:ascii="Franklin Gothic Heavy" w:hAnsi="Franklin Gothic Heavy" w:cs="Times New Roman"/>
          <w:bCs/>
          <w:noProof/>
          <w:sz w:val="24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355600</wp:posOffset>
            </wp:positionV>
            <wp:extent cx="2000250" cy="1200150"/>
            <wp:effectExtent l="95250" t="114300" r="323850" b="285750"/>
            <wp:wrapTight wrapText="bothSides">
              <wp:wrapPolygon edited="0">
                <wp:start x="2880" y="-2057"/>
                <wp:lineTo x="1440" y="-1029"/>
                <wp:lineTo x="-823" y="2400"/>
                <wp:lineTo x="-1029" y="21257"/>
                <wp:lineTo x="1234" y="25371"/>
                <wp:lineTo x="2057" y="26057"/>
                <wp:lineTo x="11931" y="26743"/>
                <wp:lineTo x="17897" y="26743"/>
                <wp:lineTo x="21806" y="26743"/>
                <wp:lineTo x="22217" y="26743"/>
                <wp:lineTo x="23657" y="25714"/>
                <wp:lineTo x="23657" y="25371"/>
                <wp:lineTo x="24069" y="25371"/>
                <wp:lineTo x="24891" y="21257"/>
                <wp:lineTo x="24891" y="19886"/>
                <wp:lineTo x="25097" y="19543"/>
                <wp:lineTo x="24480" y="17143"/>
                <wp:lineTo x="23657" y="14400"/>
                <wp:lineTo x="10286" y="2400"/>
                <wp:lineTo x="7611" y="-1371"/>
                <wp:lineTo x="6171" y="-2057"/>
                <wp:lineTo x="2880" y="-2057"/>
              </wp:wrapPolygon>
            </wp:wrapTight>
            <wp:docPr id="8" name="Рисунок 2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582A13F5-6C0D-49F9-A838-F49CBAF378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582A13F5-6C0D-49F9-A838-F49CBAF378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21">
                              <a14:imgEffect>
                                <a14:backgroundRemoval t="0" b="100000" l="0" r="99500">
                                  <a14:foregroundMark x1="4250" y1="24603" x2="4250" y2="24603"/>
                                  <a14:foregroundMark x1="3500" y1="28968" x2="3500" y2="28968"/>
                                  <a14:foregroundMark x1="3500" y1="32143" x2="3500" y2="32143"/>
                                  <a14:backgroundMark x1="3750" y1="2778" x2="3750" y2="2778"/>
                                  <a14:backgroundMark x1="7000" y1="2183" x2="7000" y2="2183"/>
                                  <a14:backgroundMark x1="10625" y1="992" x2="10625" y2="992"/>
                                  <a14:backgroundMark x1="23125" y1="1587" x2="23125" y2="1587"/>
                                  <a14:backgroundMark x1="21750" y1="1786" x2="21750" y2="1786"/>
                                  <a14:backgroundMark x1="875" y1="20040" x2="875" y2="20040"/>
                                  <a14:backgroundMark x1="1750" y1="33333" x2="1750" y2="33333"/>
                                  <a14:backgroundMark x1="1625" y1="39683" x2="1625" y2="39683"/>
                                  <a14:backgroundMark x1="32625" y1="38690" x2="32625" y2="38690"/>
                                  <a14:backgroundMark x1="1375" y1="62698" x2="1375" y2="62698"/>
                                  <a14:backgroundMark x1="3375" y1="93254" x2="3375" y2="93254"/>
                                  <a14:backgroundMark x1="6750" y1="94444" x2="6750" y2="94444"/>
                                  <a14:backgroundMark x1="12125" y1="97024" x2="12125" y2="97024"/>
                                  <a14:backgroundMark x1="23500" y1="97421" x2="23500" y2="97421"/>
                                  <a14:backgroundMark x1="29000" y1="96230" x2="29000" y2="96230"/>
                                  <a14:backgroundMark x1="34000" y1="96825" x2="34000" y2="96825"/>
                                  <a14:backgroundMark x1="32875" y1="91071" x2="32875" y2="91071"/>
                                  <a14:backgroundMark x1="52250" y1="96429" x2="52250" y2="96429"/>
                                  <a14:backgroundMark x1="70750" y1="98016" x2="70750" y2="98016"/>
                                  <a14:backgroundMark x1="73375" y1="97619" x2="73375" y2="97619"/>
                                  <a14:backgroundMark x1="65750" y1="98214" x2="65750" y2="98214"/>
                                  <a14:backgroundMark x1="88500" y1="98214" x2="88500" y2="98214"/>
                                  <a14:backgroundMark x1="55875" y1="53175" x2="55875" y2="53175"/>
                                  <a14:backgroundMark x1="55000" y1="55952" x2="55000" y2="55952"/>
                                  <a14:backgroundMark x1="33750" y1="40278" x2="33750" y2="40278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20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91F8D" w:rsidRPr="00791F8D">
        <w:rPr>
          <w:rFonts w:ascii="Franklin Gothic Heavy" w:hAnsi="Franklin Gothic Heavy" w:cs="Times New Roman"/>
          <w:bCs/>
          <w:sz w:val="24"/>
          <w:szCs w:val="28"/>
        </w:rPr>
        <w:t xml:space="preserve">Прообразом нашей матрёшки послужил добрый, лукавый старичок из 5 вкладышей. Самый большой – Фукурума. Узкоглазый старичок – японское божество долголетия и счастья. Внутри Фукурумы размещались божества рангом </w:t>
      </w:r>
      <w:r w:rsidR="00791F8D" w:rsidRPr="00511464">
        <w:rPr>
          <w:rFonts w:ascii="Franklin Gothic Heavy" w:hAnsi="Franklin Gothic Heavy" w:cs="Times New Roman"/>
          <w:bCs/>
          <w:sz w:val="24"/>
          <w:szCs w:val="28"/>
        </w:rPr>
        <w:t>пониже.</w:t>
      </w:r>
      <w:r w:rsidR="00791F8D" w:rsidRPr="00511464">
        <w:rPr>
          <w:rFonts w:ascii="Franklin Gothic Heavy" w:hAnsi="Franklin Gothic Heavy"/>
          <w:noProof/>
          <w:lang w:eastAsia="ru-RU"/>
        </w:rPr>
        <w:t xml:space="preserve"> </w:t>
      </w:r>
    </w:p>
    <w:p w:rsidR="00511464" w:rsidRPr="00511464" w:rsidRDefault="00511464" w:rsidP="00511464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11464">
        <w:rPr>
          <w:rFonts w:ascii="Franklin Gothic Heavy" w:hAnsi="Franklin Gothic Heavy" w:cs="Times New Roman"/>
          <w:bCs/>
          <w:sz w:val="24"/>
          <w:szCs w:val="28"/>
        </w:rPr>
        <w:t>Добродушного лысого старика мудреца Фукурума привезли из Японии в Россию и принесли в Московскую игрушечную мастерскую «Детское воспитание», где токарь по дереву Василий Звёздочки</w:t>
      </w:r>
      <w:r>
        <w:rPr>
          <w:rFonts w:ascii="Franklin Gothic Heavy" w:hAnsi="Franklin Gothic Heavy" w:cs="Times New Roman"/>
          <w:bCs/>
          <w:sz w:val="24"/>
          <w:szCs w:val="28"/>
        </w:rPr>
        <w:t>н</w:t>
      </w:r>
      <w:r w:rsidRPr="00511464">
        <w:rPr>
          <w:rFonts w:ascii="Franklin Gothic Heavy" w:hAnsi="Franklin Gothic Heavy" w:cs="Times New Roman"/>
          <w:bCs/>
          <w:sz w:val="24"/>
          <w:szCs w:val="28"/>
        </w:rPr>
        <w:t xml:space="preserve"> выточил из дерева похожие фигурки, которые тоже вкладывались одна в другую. И назвали эту куклу русским именем - Матрёшка.</w:t>
      </w:r>
    </w:p>
    <w:p w:rsidR="00E37117" w:rsidRPr="005F516C" w:rsidRDefault="00791F8D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sz w:val="24"/>
          <w:szCs w:val="28"/>
        </w:rPr>
        <w:t>Матрё</w:t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шка считается традиционным русским сувениром, самым популярным среди россиян и ин</w:t>
      </w:r>
      <w:r>
        <w:rPr>
          <w:rFonts w:ascii="Franklin Gothic Heavy" w:hAnsi="Franklin Gothic Heavy" w:cs="Times New Roman"/>
          <w:sz w:val="24"/>
          <w:szCs w:val="28"/>
        </w:rPr>
        <w:t>остранных гостей. Матрё</w:t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шка стала одним из всеобъемлющих образов России и символом русского народного искусства.</w:t>
      </w:r>
    </w:p>
    <w:p w:rsidR="00357025" w:rsidRPr="00357025" w:rsidRDefault="00357025" w:rsidP="00357025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>
        <w:rPr>
          <w:rFonts w:ascii="Franklin Gothic Heavy" w:hAnsi="Franklin Gothic Heavy" w:cs="Times New Roman"/>
          <w:color w:val="FF0000"/>
          <w:sz w:val="48"/>
          <w:szCs w:val="28"/>
        </w:rPr>
        <w:t>Б</w:t>
      </w:r>
      <w:r w:rsidRPr="00357025">
        <w:rPr>
          <w:rFonts w:ascii="Franklin Gothic Heavy" w:hAnsi="Franklin Gothic Heavy" w:cs="Times New Roman"/>
          <w:color w:val="FF0000"/>
          <w:sz w:val="48"/>
          <w:szCs w:val="28"/>
        </w:rPr>
        <w:t>ереста</w:t>
      </w:r>
    </w:p>
    <w:p w:rsidR="00E37117" w:rsidRPr="005F516C" w:rsidRDefault="007956A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3990975</wp:posOffset>
            </wp:positionH>
            <wp:positionV relativeFrom="paragraph">
              <wp:posOffset>402590</wp:posOffset>
            </wp:positionV>
            <wp:extent cx="2190750" cy="1962150"/>
            <wp:effectExtent l="19050" t="0" r="0" b="0"/>
            <wp:wrapTight wrapText="bothSides">
              <wp:wrapPolygon edited="0">
                <wp:start x="563" y="210"/>
                <wp:lineTo x="-188" y="2097"/>
                <wp:lineTo x="-188" y="20342"/>
                <wp:lineTo x="563" y="21181"/>
                <wp:lineTo x="20849" y="21181"/>
                <wp:lineTo x="21037" y="21181"/>
                <wp:lineTo x="21600" y="20551"/>
                <wp:lineTo x="21600" y="2097"/>
                <wp:lineTo x="21412" y="839"/>
                <wp:lineTo x="20849" y="210"/>
                <wp:lineTo x="563" y="210"/>
              </wp:wrapPolygon>
            </wp:wrapTight>
            <wp:docPr id="11" name="Рисунок 5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41F3AB14-76F1-4CD7-B8E1-EE2EDDAD2E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41F3AB14-76F1-4CD7-B8E1-EE2EDDAD2E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9621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Издавна на Руси из бересты делали нужные для хозяйства и удобные вещи – плели корзины и короба. А в берестяных туесах хранили мёд и ягоды, сметану и масло. В такой «упаковке» всё долго оставалось свежим.</w:t>
      </w:r>
    </w:p>
    <w:p w:rsidR="00E37117" w:rsidRDefault="00E37117" w:rsidP="00B8114B">
      <w:pPr>
        <w:jc w:val="both"/>
        <w:rPr>
          <w:noProof/>
          <w:lang w:eastAsia="ru-RU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А ещё из бересты делали шкатулки и ларцы, всевозможные коробочки, посуду и даже лапти. Яркими, весёлыми красками их расписывали: рисовали цветы и ягоды, зелёные веточки и сказочных птиц, зверей невиданных или хорошо знакомых. Иногда под кистью мастера рождалась настоящая картина: шутники-скоморохи играли на балалайках, пляс</w:t>
      </w:r>
      <w:r w:rsidR="00357025">
        <w:rPr>
          <w:rFonts w:ascii="Franklin Gothic Heavy" w:hAnsi="Franklin Gothic Heavy" w:cs="Times New Roman"/>
          <w:sz w:val="24"/>
          <w:szCs w:val="28"/>
        </w:rPr>
        <w:t xml:space="preserve">али медведи… Глаз не оторвать </w:t>
      </w:r>
      <w:r w:rsidRPr="005F516C">
        <w:rPr>
          <w:rFonts w:ascii="Franklin Gothic Heavy" w:hAnsi="Franklin Gothic Heavy" w:cs="Times New Roman"/>
          <w:sz w:val="24"/>
          <w:szCs w:val="28"/>
        </w:rPr>
        <w:t>от красивого узора, красочного орнамента…</w:t>
      </w:r>
      <w:r w:rsidR="00357025" w:rsidRPr="00357025">
        <w:rPr>
          <w:noProof/>
          <w:lang w:eastAsia="ru-RU"/>
        </w:rPr>
        <w:t xml:space="preserve"> </w:t>
      </w:r>
    </w:p>
    <w:p w:rsidR="007956A7" w:rsidRPr="007956A7" w:rsidRDefault="007956A7" w:rsidP="007956A7">
      <w:pPr>
        <w:jc w:val="center"/>
        <w:rPr>
          <w:rFonts w:ascii="Franklin Gothic Heavy" w:hAnsi="Franklin Gothic Heavy" w:cs="Times New Roman"/>
          <w:color w:val="FF0000"/>
          <w:sz w:val="52"/>
          <w:szCs w:val="28"/>
        </w:rPr>
      </w:pPr>
      <w:r>
        <w:rPr>
          <w:rFonts w:ascii="Franklin Gothic Heavy" w:hAnsi="Franklin Gothic Heavy"/>
          <w:noProof/>
          <w:color w:val="FF0000"/>
          <w:sz w:val="4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391160</wp:posOffset>
            </wp:positionV>
            <wp:extent cx="2152650" cy="1800225"/>
            <wp:effectExtent l="19050" t="0" r="0" b="0"/>
            <wp:wrapTight wrapText="bothSides">
              <wp:wrapPolygon edited="0">
                <wp:start x="573" y="229"/>
                <wp:lineTo x="-191" y="2286"/>
                <wp:lineTo x="-191" y="19429"/>
                <wp:lineTo x="573" y="21257"/>
                <wp:lineTo x="20835" y="21257"/>
                <wp:lineTo x="21027" y="21257"/>
                <wp:lineTo x="21600" y="19429"/>
                <wp:lineTo x="21600" y="2286"/>
                <wp:lineTo x="21409" y="914"/>
                <wp:lineTo x="20835" y="229"/>
                <wp:lineTo x="573" y="229"/>
              </wp:wrapPolygon>
            </wp:wrapTight>
            <wp:docPr id="12" name="Рисунок 6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CE1EEB8B-8F95-40FC-A00D-2168D14F3B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CE1EEB8B-8F95-40FC-A00D-2168D14F3B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80022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7956A7">
        <w:rPr>
          <w:rFonts w:ascii="Franklin Gothic Heavy" w:hAnsi="Franklin Gothic Heavy"/>
          <w:noProof/>
          <w:color w:val="FF0000"/>
          <w:sz w:val="48"/>
          <w:lang w:eastAsia="ru-RU"/>
        </w:rPr>
        <w:t>Самовар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Словосочетания русский самовар и тульский самовар неразрывно связаны друг с другом. Уже непонятно, что более на слуху. Но факт остается фактом – первый массовый выпуск самоваров начался в Туле, благодаря чему мы можем выделить среди всего самоварного производства именно тульский самовар.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lastRenderedPageBreak/>
        <w:t xml:space="preserve">Первые самовары, произведенные в Туле, появились в конце восемнадцатого века. Первые мастера были братья Лисицыны, </w:t>
      </w:r>
      <w:r w:rsidR="007956A7"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0</wp:posOffset>
            </wp:positionV>
            <wp:extent cx="2190750" cy="1790700"/>
            <wp:effectExtent l="19050" t="0" r="0" b="0"/>
            <wp:wrapTight wrapText="bothSides">
              <wp:wrapPolygon edited="0">
                <wp:start x="563" y="230"/>
                <wp:lineTo x="-188" y="2298"/>
                <wp:lineTo x="-188" y="18613"/>
                <wp:lineTo x="376" y="21140"/>
                <wp:lineTo x="563" y="21140"/>
                <wp:lineTo x="20849" y="21140"/>
                <wp:lineTo x="21037" y="21140"/>
                <wp:lineTo x="21600" y="19302"/>
                <wp:lineTo x="21600" y="2298"/>
                <wp:lineTo x="21412" y="919"/>
                <wp:lineTo x="20849" y="230"/>
                <wp:lineTo x="563" y="230"/>
              </wp:wrapPolygon>
            </wp:wrapTight>
            <wp:docPr id="13" name="Рисунок 7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5D48FE99-D4C1-447D-A2FB-3DBB066077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5D48FE99-D4C1-447D-A2FB-3DBB066077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7907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5F516C">
        <w:rPr>
          <w:rFonts w:ascii="Franklin Gothic Heavy" w:hAnsi="Franklin Gothic Heavy" w:cs="Times New Roman"/>
          <w:sz w:val="24"/>
          <w:szCs w:val="28"/>
        </w:rPr>
        <w:t>которые получили небольшое производство от отца, занимавшегося производством различных изделий из меди. Самовары Лисицыных отличаются разнообразием – крученые, толстые, яйцевидные, с краниками-дельфинами. Самовары делались маленькие дорожные и огромные трактирные, скромные мещанские и богато украшенные купеческие. Только в Туле выпускали около 150 фасонов различных самоваров: «шары», «бочонки», «вазы» и «рюмки», «банки».</w:t>
      </w:r>
      <w:r w:rsidR="007956A7" w:rsidRPr="007956A7">
        <w:rPr>
          <w:noProof/>
          <w:lang w:eastAsia="ru-RU"/>
        </w:rPr>
        <w:t xml:space="preserve"> </w:t>
      </w:r>
    </w:p>
    <w:p w:rsidR="007956A7" w:rsidRPr="007956A7" w:rsidRDefault="007956A7" w:rsidP="007956A7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 w:rsidRPr="007956A7">
        <w:rPr>
          <w:rFonts w:ascii="Franklin Gothic Heavy" w:hAnsi="Franklin Gothic Heavy" w:cs="Times New Roman"/>
          <w:color w:val="FF0000"/>
          <w:sz w:val="48"/>
          <w:szCs w:val="28"/>
        </w:rPr>
        <w:t>Палех</w:t>
      </w:r>
    </w:p>
    <w:p w:rsidR="00E37117" w:rsidRPr="005F516C" w:rsidRDefault="007956A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>
        <w:rPr>
          <w:rFonts w:ascii="Franklin Gothic Heavy" w:hAnsi="Franklin Gothic Heavy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1216025</wp:posOffset>
            </wp:positionV>
            <wp:extent cx="2400300" cy="1914525"/>
            <wp:effectExtent l="57150" t="95250" r="209550" b="180975"/>
            <wp:wrapTight wrapText="bothSides">
              <wp:wrapPolygon edited="0">
                <wp:start x="14914" y="-1075"/>
                <wp:lineTo x="4971" y="-215"/>
                <wp:lineTo x="-343" y="860"/>
                <wp:lineTo x="-343" y="5803"/>
                <wp:lineTo x="1029" y="9242"/>
                <wp:lineTo x="-514" y="12681"/>
                <wp:lineTo x="-514" y="16119"/>
                <wp:lineTo x="857" y="19558"/>
                <wp:lineTo x="3429" y="23427"/>
                <wp:lineTo x="8571" y="23642"/>
                <wp:lineTo x="14057" y="23642"/>
                <wp:lineTo x="15771" y="23642"/>
                <wp:lineTo x="16286" y="23642"/>
                <wp:lineTo x="18000" y="23212"/>
                <wp:lineTo x="18000" y="22997"/>
                <wp:lineTo x="18514" y="22997"/>
                <wp:lineTo x="21771" y="19988"/>
                <wp:lineTo x="21771" y="19558"/>
                <wp:lineTo x="22800" y="16334"/>
                <wp:lineTo x="22800" y="16119"/>
                <wp:lineTo x="22971" y="12896"/>
                <wp:lineTo x="22971" y="12681"/>
                <wp:lineTo x="23486" y="9457"/>
                <wp:lineTo x="23486" y="9242"/>
                <wp:lineTo x="22971" y="6018"/>
                <wp:lineTo x="22971" y="5803"/>
                <wp:lineTo x="21771" y="3009"/>
                <wp:lineTo x="21600" y="1504"/>
                <wp:lineTo x="17657" y="-860"/>
                <wp:lineTo x="15943" y="-1075"/>
                <wp:lineTo x="14914" y="-1075"/>
              </wp:wrapPolygon>
            </wp:wrapTight>
            <wp:docPr id="14" name="Рисунок 8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8A558D2C-F9CA-4114-AF9A-184BA74005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8A558D2C-F9CA-4114-AF9A-184BA74005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29">
                              <a14:imgEffect>
                                <a14:backgroundRemoval t="4167" b="91167" l="3375" r="92125">
                                  <a14:foregroundMark x1="7250" y1="22167" x2="7250" y2="22167"/>
                                  <a14:foregroundMark x1="16750" y1="11167" x2="16750" y2="11167"/>
                                  <a14:foregroundMark x1="21750" y1="8833" x2="21750" y2="8833"/>
                                  <a14:foregroundMark x1="3375" y1="11500" x2="3375" y2="11500"/>
                                  <a14:foregroundMark x1="18500" y1="91167" x2="18500" y2="91167"/>
                                  <a14:foregroundMark x1="64500" y1="4167" x2="64500" y2="4167"/>
                                  <a14:foregroundMark x1="92125" y1="40167" x2="92125" y2="40167"/>
                                  <a14:foregroundMark x1="66125" y1="91167" x2="66125" y2="91167"/>
                                  <a14:foregroundMark x1="41375" y1="13667" x2="41375" y2="13667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Недалеко от Иваново, родины русского ситца, расположен город, который славится по всему миру своими лаковыми миниатюрами и иконописью. Это Палех, история основания которого строится на нескольких пред</w:t>
      </w:r>
      <w:r w:rsidR="00405101">
        <w:rPr>
          <w:rFonts w:ascii="Franklin Gothic Heavy" w:hAnsi="Franklin Gothic Heavy" w:cs="Times New Roman"/>
          <w:sz w:val="24"/>
          <w:szCs w:val="28"/>
        </w:rPr>
        <w:t>аниях. Считается, что название Палех</w:t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 xml:space="preserve"> произошло от пожара, который случился в дремучем лесу от удара молнии. Тогда огонь спалил много деревьев. Люди, которые сюда пришли, спасаясь от набегов татар,</w:t>
      </w:r>
      <w:r>
        <w:rPr>
          <w:rFonts w:ascii="Franklin Gothic Heavy" w:hAnsi="Franklin Gothic Heavy" w:cs="Times New Roman"/>
          <w:sz w:val="24"/>
          <w:szCs w:val="28"/>
        </w:rPr>
        <w:t xml:space="preserve"> назвали это место Палехом (палё</w:t>
      </w:r>
      <w:r w:rsidR="00E37117" w:rsidRPr="005F516C">
        <w:rPr>
          <w:rFonts w:ascii="Franklin Gothic Heavy" w:hAnsi="Franklin Gothic Heavy" w:cs="Times New Roman"/>
          <w:sz w:val="24"/>
          <w:szCs w:val="28"/>
        </w:rPr>
        <w:t>ный).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Палехские лаковые миниатюры удивляют и восхищают.</w:t>
      </w:r>
      <w:r w:rsidRPr="005F516C">
        <w:rPr>
          <w:rFonts w:ascii="Franklin Gothic Heavy" w:hAnsi="Franklin Gothic Heavy"/>
          <w:sz w:val="20"/>
        </w:rPr>
        <w:t xml:space="preserve"> </w:t>
      </w:r>
      <w:r w:rsidR="00405101">
        <w:rPr>
          <w:rFonts w:ascii="Franklin Gothic Heavy" w:hAnsi="Franklin Gothic Heavy" w:cs="Times New Roman"/>
          <w:sz w:val="24"/>
          <w:szCs w:val="28"/>
        </w:rPr>
        <w:t>На чё</w:t>
      </w:r>
      <w:r w:rsidRPr="005F516C">
        <w:rPr>
          <w:rFonts w:ascii="Franklin Gothic Heavy" w:hAnsi="Franklin Gothic Heavy" w:cs="Times New Roman"/>
          <w:sz w:val="24"/>
          <w:szCs w:val="28"/>
        </w:rPr>
        <w:t>рном фоне разных коробочек из папье-маше, сохраняя традиции древней иконописи, создавались сказочные, исторические сюжеты и даже портреты. Все эти изделия стали невероятно популярны в нашей стране. А участие в зарубежных выставках обеспечило им множество наград</w:t>
      </w:r>
      <w:r w:rsidR="007956A7">
        <w:rPr>
          <w:rFonts w:ascii="Franklin Gothic Heavy" w:hAnsi="Franklin Gothic Heavy" w:cs="Times New Roman"/>
          <w:sz w:val="24"/>
          <w:szCs w:val="28"/>
        </w:rPr>
        <w:t>,</w:t>
      </w:r>
      <w:r w:rsidRPr="005F516C">
        <w:rPr>
          <w:rFonts w:ascii="Franklin Gothic Heavy" w:hAnsi="Franklin Gothic Heavy" w:cs="Times New Roman"/>
          <w:sz w:val="24"/>
          <w:szCs w:val="28"/>
        </w:rPr>
        <w:t xml:space="preserve"> успех во всем мире.</w:t>
      </w:r>
    </w:p>
    <w:p w:rsidR="007956A7" w:rsidRDefault="007956A7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7956A7" w:rsidRPr="007956A7" w:rsidRDefault="00405101" w:rsidP="00202C21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>
        <w:rPr>
          <w:rFonts w:ascii="Franklin Gothic Heavy" w:hAnsi="Franklin Gothic Heavy" w:cs="Times New Roman"/>
          <w:noProof/>
          <w:color w:val="FF0000"/>
          <w:sz w:val="4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751205</wp:posOffset>
            </wp:positionH>
            <wp:positionV relativeFrom="paragraph">
              <wp:posOffset>393700</wp:posOffset>
            </wp:positionV>
            <wp:extent cx="3648075" cy="2419350"/>
            <wp:effectExtent l="19050" t="0" r="9525" b="0"/>
            <wp:wrapTight wrapText="bothSides">
              <wp:wrapPolygon edited="0">
                <wp:start x="338" y="170"/>
                <wp:lineTo x="-113" y="1701"/>
                <wp:lineTo x="-113" y="19899"/>
                <wp:lineTo x="338" y="21260"/>
                <wp:lineTo x="21205" y="21260"/>
                <wp:lineTo x="21318" y="21260"/>
                <wp:lineTo x="21656" y="19899"/>
                <wp:lineTo x="21656" y="1701"/>
                <wp:lineTo x="21544" y="680"/>
                <wp:lineTo x="21205" y="170"/>
                <wp:lineTo x="338" y="170"/>
              </wp:wrapPolygon>
            </wp:wrapTight>
            <wp:docPr id="15" name="Рисунок 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73ABADA-4B92-49FD-9CC9-BB0AEDB3F5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73ABADA-4B92-49FD-9CC9-BB0AEDB3F5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41935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202C21">
        <w:rPr>
          <w:rFonts w:ascii="Franklin Gothic Heavy" w:hAnsi="Franklin Gothic Heavy" w:cs="Times New Roman"/>
          <w:color w:val="FF0000"/>
          <w:sz w:val="48"/>
          <w:szCs w:val="28"/>
        </w:rPr>
        <w:t>Кружево</w:t>
      </w:r>
    </w:p>
    <w:p w:rsidR="00E37117" w:rsidRPr="005F516C" w:rsidRDefault="00E37117" w:rsidP="00405101">
      <w:pPr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Есть такие промыслы, которые можно встретить в любом уголке России</w:t>
      </w:r>
      <w:proofErr w:type="gramStart"/>
      <w:r w:rsidR="00405101">
        <w:rPr>
          <w:rFonts w:ascii="Franklin Gothic Heavy" w:hAnsi="Franklin Gothic Heavy" w:cs="Times New Roman"/>
          <w:sz w:val="24"/>
          <w:szCs w:val="28"/>
        </w:rPr>
        <w:t>.</w:t>
      </w:r>
      <w:proofErr w:type="gramEnd"/>
      <w:r w:rsidR="00405101">
        <w:rPr>
          <w:rFonts w:ascii="Franklin Gothic Heavy" w:hAnsi="Franklin Gothic Heavy" w:cs="Times New Roman"/>
          <w:sz w:val="24"/>
          <w:szCs w:val="28"/>
        </w:rPr>
        <w:t xml:space="preserve">  Э</w:t>
      </w:r>
      <w:r w:rsidRPr="005F516C">
        <w:rPr>
          <w:rFonts w:ascii="Franklin Gothic Heavy" w:hAnsi="Franklin Gothic Heavy" w:cs="Times New Roman"/>
          <w:sz w:val="24"/>
          <w:szCs w:val="28"/>
        </w:rPr>
        <w:t>то вышивка и кружево.</w:t>
      </w: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Как центр производства кружева в России наиболее известна Воло</w:t>
      </w:r>
      <w:r w:rsidR="00202C21">
        <w:rPr>
          <w:rFonts w:ascii="Franklin Gothic Heavy" w:hAnsi="Franklin Gothic Heavy" w:cs="Times New Roman"/>
          <w:sz w:val="24"/>
          <w:szCs w:val="28"/>
        </w:rPr>
        <w:t>гда. Вид русского кружева, плетё</w:t>
      </w:r>
      <w:r w:rsidRPr="005F516C">
        <w:rPr>
          <w:rFonts w:ascii="Franklin Gothic Heavy" w:hAnsi="Franklin Gothic Heavy" w:cs="Times New Roman"/>
          <w:sz w:val="24"/>
          <w:szCs w:val="28"/>
        </w:rPr>
        <w:t>нного на к</w:t>
      </w:r>
      <w:r w:rsidR="00202C21">
        <w:rPr>
          <w:rFonts w:ascii="Franklin Gothic Heavy" w:hAnsi="Franklin Gothic Heavy" w:cs="Times New Roman"/>
          <w:sz w:val="24"/>
          <w:szCs w:val="28"/>
        </w:rPr>
        <w:t>оклюшках (деревянных палочках), распространё</w:t>
      </w:r>
      <w:r w:rsidRPr="005F516C">
        <w:rPr>
          <w:rFonts w:ascii="Franklin Gothic Heavy" w:hAnsi="Franklin Gothic Heavy" w:cs="Times New Roman"/>
          <w:sz w:val="24"/>
          <w:szCs w:val="28"/>
        </w:rPr>
        <w:t>н в Вологодской области.</w:t>
      </w:r>
      <w:r w:rsidR="00202C21" w:rsidRPr="00202C21">
        <w:rPr>
          <w:noProof/>
          <w:lang w:eastAsia="ru-RU"/>
        </w:rPr>
        <w:t xml:space="preserve"> </w:t>
      </w:r>
    </w:p>
    <w:p w:rsidR="00202C21" w:rsidRPr="00202C21" w:rsidRDefault="00202C21" w:rsidP="00202C21">
      <w:pPr>
        <w:jc w:val="center"/>
        <w:rPr>
          <w:rFonts w:ascii="Franklin Gothic Heavy" w:hAnsi="Franklin Gothic Heavy" w:cs="Times New Roman"/>
          <w:color w:val="FF0000"/>
          <w:sz w:val="48"/>
          <w:szCs w:val="28"/>
        </w:rPr>
      </w:pPr>
      <w:r>
        <w:rPr>
          <w:rFonts w:ascii="Franklin Gothic Heavy" w:hAnsi="Franklin Gothic Heavy" w:cs="Times New Roman"/>
          <w:noProof/>
          <w:color w:val="FF0000"/>
          <w:sz w:val="4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600075</wp:posOffset>
            </wp:positionV>
            <wp:extent cx="5400675" cy="3590925"/>
            <wp:effectExtent l="19050" t="0" r="9525" b="0"/>
            <wp:wrapTopAndBottom/>
            <wp:docPr id="16" name="Рисунок 10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D1BAFF79-A1AF-473C-A370-1E90962A1B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D1BAFF79-A1AF-473C-A370-1E90962A1B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="" xmlns:p="http://schemas.openxmlformats.org/presentationml/2006/main" xmlns:a14="http://schemas.microsoft.com/office/drawing/2010/main" xmlns:lc="http://schemas.openxmlformats.org/drawingml/2006/lockedCanvas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59092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rFonts w:ascii="Franklin Gothic Heavy" w:hAnsi="Franklin Gothic Heavy" w:cs="Times New Roman"/>
          <w:color w:val="FF0000"/>
          <w:sz w:val="48"/>
          <w:szCs w:val="28"/>
        </w:rPr>
        <w:t>Павловские</w:t>
      </w:r>
      <w:r w:rsidRPr="00202C21">
        <w:rPr>
          <w:rFonts w:ascii="Franklin Gothic Heavy" w:hAnsi="Franklin Gothic Heavy" w:cs="Times New Roman"/>
          <w:color w:val="FF0000"/>
          <w:sz w:val="48"/>
          <w:szCs w:val="28"/>
        </w:rPr>
        <w:t xml:space="preserve"> платки</w:t>
      </w:r>
    </w:p>
    <w:p w:rsidR="00202C21" w:rsidRDefault="00202C21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E37117" w:rsidRPr="005F516C" w:rsidRDefault="00E37117" w:rsidP="00B8114B">
      <w:pPr>
        <w:jc w:val="both"/>
        <w:rPr>
          <w:rFonts w:ascii="Franklin Gothic Heavy" w:hAnsi="Franklin Gothic Heavy" w:cs="Times New Roman"/>
          <w:sz w:val="24"/>
          <w:szCs w:val="28"/>
        </w:rPr>
      </w:pPr>
      <w:r w:rsidRPr="005F516C">
        <w:rPr>
          <w:rFonts w:ascii="Franklin Gothic Heavy" w:hAnsi="Franklin Gothic Heavy" w:cs="Times New Roman"/>
          <w:sz w:val="24"/>
          <w:szCs w:val="28"/>
        </w:rPr>
        <w:t>Павловский Посад - старинный русский город, расположенный недалеко от Москвы. А знаменит этот город тем, что здесь делают удивительной красоты платки. Их так и называют павловские.</w:t>
      </w:r>
    </w:p>
    <w:p w:rsidR="00202C21" w:rsidRDefault="00202C21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202C21" w:rsidRDefault="00202C21" w:rsidP="00E37117">
      <w:pPr>
        <w:rPr>
          <w:rFonts w:ascii="Franklin Gothic Heavy" w:hAnsi="Franklin Gothic Heavy" w:cs="Times New Roman"/>
          <w:sz w:val="24"/>
          <w:szCs w:val="28"/>
        </w:rPr>
      </w:pPr>
    </w:p>
    <w:p w:rsidR="00E37117" w:rsidRPr="00202C21" w:rsidRDefault="00E37117" w:rsidP="00202C21">
      <w:pPr>
        <w:jc w:val="center"/>
        <w:rPr>
          <w:rFonts w:ascii="Franklin Gothic Heavy" w:hAnsi="Franklin Gothic Heavy" w:cs="Times New Roman"/>
          <w:color w:val="006666"/>
          <w:sz w:val="44"/>
          <w:szCs w:val="28"/>
        </w:rPr>
      </w:pPr>
      <w:r w:rsidRPr="00202C21">
        <w:rPr>
          <w:rFonts w:ascii="Franklin Gothic Heavy" w:hAnsi="Franklin Gothic Heavy" w:cs="Times New Roman"/>
          <w:color w:val="006666"/>
          <w:sz w:val="44"/>
          <w:szCs w:val="28"/>
        </w:rPr>
        <w:t>Познакомившись с русскими народными промыслами, приходишь к пониманию того, что русский народ очень талантлив, созда</w:t>
      </w:r>
      <w:r w:rsidR="00202C21">
        <w:rPr>
          <w:rFonts w:ascii="Franklin Gothic Heavy" w:hAnsi="Franklin Gothic Heavy" w:cs="Times New Roman"/>
          <w:color w:val="006666"/>
          <w:sz w:val="44"/>
          <w:szCs w:val="28"/>
        </w:rPr>
        <w:t>ё</w:t>
      </w:r>
      <w:r w:rsidRPr="00202C21">
        <w:rPr>
          <w:rFonts w:ascii="Franklin Gothic Heavy" w:hAnsi="Franklin Gothic Heavy" w:cs="Times New Roman"/>
          <w:color w:val="006666"/>
          <w:sz w:val="44"/>
          <w:szCs w:val="28"/>
        </w:rPr>
        <w:t xml:space="preserve">т неподражаемые удивительные вещи, находит им нужную форму и выражение, сохраняет найденную в них красоту и </w:t>
      </w:r>
      <w:r w:rsidR="00202C21">
        <w:rPr>
          <w:rFonts w:ascii="Franklin Gothic Heavy" w:hAnsi="Franklin Gothic Heavy" w:cs="Times New Roman"/>
          <w:color w:val="006666"/>
          <w:sz w:val="44"/>
          <w:szCs w:val="28"/>
        </w:rPr>
        <w:t>все свои достижения передает в наследство будущим поколениям</w:t>
      </w:r>
    </w:p>
    <w:p w:rsidR="00E37117" w:rsidRPr="00202C21" w:rsidRDefault="00E37117" w:rsidP="00202C21">
      <w:pPr>
        <w:spacing w:after="0" w:line="240" w:lineRule="auto"/>
        <w:jc w:val="center"/>
        <w:rPr>
          <w:rFonts w:ascii="Franklin Gothic Heavy" w:hAnsi="Franklin Gothic Heavy" w:cs="Cambria"/>
          <w:color w:val="006666"/>
          <w:sz w:val="44"/>
          <w:szCs w:val="28"/>
        </w:rPr>
      </w:pPr>
    </w:p>
    <w:sectPr w:rsidR="00E37117" w:rsidRPr="00202C21" w:rsidSect="00A124B2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1C44DF"/>
    <w:rsid w:val="00022EC5"/>
    <w:rsid w:val="0018658F"/>
    <w:rsid w:val="001977DB"/>
    <w:rsid w:val="001C44DF"/>
    <w:rsid w:val="001D0A49"/>
    <w:rsid w:val="00202C21"/>
    <w:rsid w:val="002208D5"/>
    <w:rsid w:val="002F2ECD"/>
    <w:rsid w:val="003273C8"/>
    <w:rsid w:val="00357025"/>
    <w:rsid w:val="0037489C"/>
    <w:rsid w:val="003A52DA"/>
    <w:rsid w:val="00405101"/>
    <w:rsid w:val="00416112"/>
    <w:rsid w:val="004861C0"/>
    <w:rsid w:val="00503C1B"/>
    <w:rsid w:val="00511464"/>
    <w:rsid w:val="005A671B"/>
    <w:rsid w:val="005F0D30"/>
    <w:rsid w:val="005F516C"/>
    <w:rsid w:val="00627B41"/>
    <w:rsid w:val="00643B90"/>
    <w:rsid w:val="00663C65"/>
    <w:rsid w:val="006A449A"/>
    <w:rsid w:val="006E6BE9"/>
    <w:rsid w:val="00750F2E"/>
    <w:rsid w:val="00791F8D"/>
    <w:rsid w:val="007956A7"/>
    <w:rsid w:val="007A2428"/>
    <w:rsid w:val="007D02A8"/>
    <w:rsid w:val="00811242"/>
    <w:rsid w:val="008247D1"/>
    <w:rsid w:val="00884C5F"/>
    <w:rsid w:val="008858E4"/>
    <w:rsid w:val="00933D9F"/>
    <w:rsid w:val="0098051A"/>
    <w:rsid w:val="00A124B2"/>
    <w:rsid w:val="00A978D1"/>
    <w:rsid w:val="00B06747"/>
    <w:rsid w:val="00B8114B"/>
    <w:rsid w:val="00BD3ED7"/>
    <w:rsid w:val="00BE1355"/>
    <w:rsid w:val="00C37901"/>
    <w:rsid w:val="00CA2DE8"/>
    <w:rsid w:val="00D56A87"/>
    <w:rsid w:val="00DF68CE"/>
    <w:rsid w:val="00E37117"/>
    <w:rsid w:val="00FC79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78D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6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68C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F2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06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7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../ppt/media/hdphoto13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../ppt/media/hdphoto30.wdp"/><Relationship Id="rId34" Type="http://schemas.openxmlformats.org/officeDocument/2006/relationships/fontTable" Target="fontTable.xml"/><Relationship Id="rId7" Type="http://schemas.microsoft.com/office/2007/relationships/hdphoto" Target="../ppt/media/hdphoto4.wdp"/><Relationship Id="rId12" Type="http://schemas.openxmlformats.org/officeDocument/2006/relationships/image" Target="media/image5.png"/><Relationship Id="rId17" Type="http://schemas.microsoft.com/office/2007/relationships/hdphoto" Target="../ppt/media/hdphoto26.wdp"/><Relationship Id="rId25" Type="http://schemas.microsoft.com/office/2007/relationships/hdphoto" Target="../ppt/media/hdphoto46.wdp"/><Relationship Id="rId33" Type="http://schemas.microsoft.com/office/2007/relationships/hdphoto" Target="../ppt/media/hdphoto58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../ppt/media/hdphoto50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../ppt/media/hdphoto11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5" Type="http://schemas.microsoft.com/office/2007/relationships/hdphoto" Target="../ppt/media/hdphoto2.wdp"/><Relationship Id="rId15" Type="http://schemas.microsoft.com/office/2007/relationships/hdphoto" Target="../ppt/media/hdphoto18.wdp"/><Relationship Id="rId23" Type="http://schemas.microsoft.com/office/2007/relationships/hdphoto" Target="../ppt/media/hdphoto43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../ppt/media/hdphoto33.wdp"/><Relationship Id="rId31" Type="http://schemas.microsoft.com/office/2007/relationships/hdphoto" Target="../ppt/media/hdphoto54.wdp"/><Relationship Id="rId4" Type="http://schemas.openxmlformats.org/officeDocument/2006/relationships/image" Target="media/image1.png"/><Relationship Id="rId9" Type="http://schemas.microsoft.com/office/2007/relationships/hdphoto" Target="../ppt/media/hdphoto5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../ppt/media/hdphoto47.wdp"/><Relationship Id="rId30" Type="http://schemas.openxmlformats.org/officeDocument/2006/relationships/image" Target="media/image1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Красный и фиолетовый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7</Pages>
  <Words>992</Words>
  <Characters>5655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21</cp:revision>
  <dcterms:created xsi:type="dcterms:W3CDTF">2019-12-23T16:59:00Z</dcterms:created>
  <dcterms:modified xsi:type="dcterms:W3CDTF">2022-01-24T13:31:00Z</dcterms:modified>
</cp:coreProperties>
</file>