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386" w:rsidRDefault="00F17386" w:rsidP="00F17386">
      <w:pPr>
        <w:spacing w:after="0" w:line="240" w:lineRule="auto"/>
        <w:jc w:val="center"/>
        <w:rPr>
          <w:rFonts w:ascii="Times New Roman" w:eastAsia="Arial Unicode MS" w:hAnsi="Times New Roman"/>
          <w:b/>
          <w:color w:val="000000"/>
          <w:sz w:val="24"/>
          <w:lang w:eastAsia="ru-RU"/>
        </w:rPr>
      </w:pPr>
      <w:r>
        <w:rPr>
          <w:rFonts w:ascii="Times New Roman" w:eastAsia="Arial Unicode MS" w:hAnsi="Times New Roman"/>
          <w:b/>
          <w:color w:val="000000"/>
          <w:sz w:val="24"/>
          <w:lang w:eastAsia="ru-RU"/>
        </w:rPr>
        <w:t xml:space="preserve">ММБУК «Верещагинская центральная районная библиотека» </w:t>
      </w:r>
    </w:p>
    <w:p w:rsidR="00F17386" w:rsidRDefault="00F17386" w:rsidP="00F17386">
      <w:pPr>
        <w:spacing w:after="0" w:line="240" w:lineRule="auto"/>
        <w:jc w:val="center"/>
        <w:rPr>
          <w:rFonts w:ascii="Times New Roman" w:eastAsia="Arial Unicode MS" w:hAnsi="Times New Roman"/>
          <w:b/>
          <w:color w:val="000000"/>
          <w:sz w:val="24"/>
          <w:lang w:eastAsia="ru-RU"/>
        </w:rPr>
      </w:pPr>
      <w:r>
        <w:rPr>
          <w:rFonts w:ascii="Times New Roman" w:eastAsia="Arial Unicode MS" w:hAnsi="Times New Roman"/>
          <w:b/>
          <w:color w:val="000000"/>
          <w:sz w:val="24"/>
          <w:lang w:eastAsia="ru-RU"/>
        </w:rPr>
        <w:t>отчет за  2015</w:t>
      </w:r>
      <w:r w:rsidR="00FB58ED">
        <w:rPr>
          <w:rFonts w:ascii="Times New Roman" w:eastAsia="Arial Unicode MS" w:hAnsi="Times New Roman"/>
          <w:b/>
          <w:color w:val="000000"/>
          <w:sz w:val="24"/>
          <w:lang w:eastAsia="ru-RU"/>
        </w:rPr>
        <w:t xml:space="preserve"> </w:t>
      </w:r>
      <w:r>
        <w:rPr>
          <w:rFonts w:ascii="Times New Roman" w:eastAsia="Arial Unicode MS" w:hAnsi="Times New Roman"/>
          <w:b/>
          <w:color w:val="000000"/>
          <w:sz w:val="24"/>
          <w:lang w:eastAsia="ru-RU"/>
        </w:rPr>
        <w:t>г.</w:t>
      </w:r>
    </w:p>
    <w:p w:rsidR="00F17386" w:rsidRDefault="00F17386" w:rsidP="00F17386">
      <w:pPr>
        <w:spacing w:after="0" w:line="240" w:lineRule="auto"/>
        <w:jc w:val="center"/>
        <w:rPr>
          <w:rFonts w:ascii="Times New Roman" w:eastAsia="Arial Unicode MS" w:hAnsi="Times New Roman"/>
          <w:b/>
          <w:color w:val="000000"/>
          <w:sz w:val="24"/>
          <w:lang w:eastAsia="ru-RU"/>
        </w:rPr>
      </w:pPr>
    </w:p>
    <w:p w:rsidR="00F17386" w:rsidRDefault="00F17386" w:rsidP="00F17386">
      <w:pPr>
        <w:spacing w:after="0" w:line="240" w:lineRule="auto"/>
        <w:rPr>
          <w:rFonts w:ascii="Times New Roman" w:eastAsia="Arial Unicode MS" w:hAnsi="Times New Roman"/>
          <w:color w:val="000000"/>
          <w:lang w:eastAsia="ru-RU"/>
        </w:rPr>
      </w:pPr>
    </w:p>
    <w:tbl>
      <w:tblPr>
        <w:tblW w:w="10485" w:type="dxa"/>
        <w:tblInd w:w="-5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552"/>
        <w:gridCol w:w="417"/>
        <w:gridCol w:w="851"/>
        <w:gridCol w:w="283"/>
        <w:gridCol w:w="1097"/>
        <w:gridCol w:w="1032"/>
        <w:gridCol w:w="1555"/>
        <w:gridCol w:w="2698"/>
      </w:tblGrid>
      <w:tr w:rsidR="00F17386" w:rsidTr="00F17386">
        <w:trPr>
          <w:trHeight w:val="2563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7386" w:rsidRDefault="00F17386">
            <w:pPr>
              <w:spacing w:after="0" w:line="240" w:lineRule="auto"/>
              <w:ind w:left="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показателя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hideMark/>
          </w:tcPr>
          <w:p w:rsidR="00F17386" w:rsidRDefault="00F173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Единица измерения</w:t>
            </w:r>
          </w:p>
        </w:tc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hideMark/>
          </w:tcPr>
          <w:p w:rsidR="00F17386" w:rsidRDefault="00F173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Значение, утвержденное в муниципальном задании на отчетный период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hideMark/>
          </w:tcPr>
          <w:p w:rsidR="00F17386" w:rsidRDefault="00F173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Фактическое значение за отчетный период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7386" w:rsidRDefault="00F173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Характеристика причин отклонения от запланированных значений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7386" w:rsidRDefault="00F17386">
            <w:pPr>
              <w:spacing w:after="0" w:line="240" w:lineRule="auto"/>
              <w:ind w:right="14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Источник информации о фактическом значении показателя</w:t>
            </w:r>
          </w:p>
        </w:tc>
      </w:tr>
      <w:tr w:rsidR="00F17386" w:rsidTr="00F17386">
        <w:trPr>
          <w:trHeight w:val="427"/>
        </w:trPr>
        <w:tc>
          <w:tcPr>
            <w:tcW w:w="104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7386" w:rsidRDefault="00F17386">
            <w:pPr>
              <w:spacing w:after="0" w:line="240" w:lineRule="auto"/>
              <w:ind w:right="14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Показатели, характеризующие качество муниципальной услуги</w:t>
            </w:r>
          </w:p>
        </w:tc>
      </w:tr>
      <w:tr w:rsidR="00F17386" w:rsidTr="00F17386">
        <w:trPr>
          <w:trHeight w:val="2054"/>
        </w:trPr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7386" w:rsidRDefault="00F17386">
            <w:pPr>
              <w:spacing w:after="0" w:line="240" w:lineRule="auto"/>
              <w:ind w:left="1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Охват населения</w:t>
            </w:r>
          </w:p>
          <w:p w:rsidR="00F17386" w:rsidRDefault="00F17386">
            <w:pPr>
              <w:spacing w:after="0" w:line="240" w:lineRule="auto"/>
              <w:ind w:left="1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библиотечным</w:t>
            </w:r>
          </w:p>
          <w:p w:rsidR="00F17386" w:rsidRDefault="00F17386">
            <w:pPr>
              <w:spacing w:after="0" w:line="240" w:lineRule="auto"/>
              <w:ind w:left="1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обслуживанием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7386" w:rsidRDefault="00F17386">
            <w:pPr>
              <w:spacing w:after="0" w:line="240" w:lineRule="auto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 xml:space="preserve">        %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7386" w:rsidRDefault="00F173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54,9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7386" w:rsidRDefault="00A04B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55,6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7386" w:rsidRDefault="00F173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7386" w:rsidRDefault="00F17386">
            <w:pPr>
              <w:spacing w:after="0" w:line="240" w:lineRule="auto"/>
              <w:ind w:right="14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Дневник</w:t>
            </w:r>
          </w:p>
          <w:p w:rsidR="00F17386" w:rsidRDefault="00F17386">
            <w:pPr>
              <w:spacing w:after="0" w:line="240" w:lineRule="auto"/>
              <w:ind w:right="14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библиотеки,</w:t>
            </w:r>
          </w:p>
          <w:p w:rsidR="00F17386" w:rsidRDefault="00F17386">
            <w:pPr>
              <w:spacing w:after="0" w:line="240" w:lineRule="auto"/>
              <w:ind w:right="14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форма №</w:t>
            </w:r>
            <w:r>
              <w:rPr>
                <w:rFonts w:ascii="Times New Roman" w:hAnsi="Times New Roman"/>
                <w:shd w:val="clear" w:color="auto" w:fill="FFFFFF"/>
              </w:rPr>
              <w:t xml:space="preserve"> 6</w:t>
            </w:r>
            <w:r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  <w:lang w:val="en-US"/>
              </w:rPr>
              <w:t>HK</w:t>
            </w:r>
          </w:p>
          <w:p w:rsidR="00F17386" w:rsidRDefault="00F17386">
            <w:pPr>
              <w:spacing w:after="0" w:line="240" w:lineRule="auto"/>
              <w:ind w:right="14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«Сведения </w:t>
            </w:r>
            <w:proofErr w:type="gramStart"/>
            <w:r>
              <w:rPr>
                <w:rFonts w:ascii="Times New Roman" w:hAnsi="Times New Roman"/>
              </w:rPr>
              <w:t>об</w:t>
            </w:r>
            <w:proofErr w:type="gramEnd"/>
          </w:p>
          <w:p w:rsidR="00F17386" w:rsidRDefault="00F17386">
            <w:pPr>
              <w:spacing w:after="0" w:line="240" w:lineRule="auto"/>
              <w:ind w:right="14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общедоступной</w:t>
            </w:r>
          </w:p>
          <w:p w:rsidR="00F17386" w:rsidRDefault="00F17386">
            <w:pPr>
              <w:spacing w:after="0" w:line="240" w:lineRule="auto"/>
              <w:ind w:right="14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(публичной)</w:t>
            </w:r>
          </w:p>
          <w:p w:rsidR="00F17386" w:rsidRDefault="00F17386">
            <w:pPr>
              <w:spacing w:after="0" w:line="240" w:lineRule="auto"/>
              <w:ind w:right="14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библиотеке»</w:t>
            </w:r>
          </w:p>
        </w:tc>
      </w:tr>
      <w:tr w:rsidR="00F17386" w:rsidTr="00F17386">
        <w:trPr>
          <w:trHeight w:val="788"/>
        </w:trPr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7386" w:rsidRDefault="00F17386">
            <w:pPr>
              <w:spacing w:after="0" w:line="240" w:lineRule="auto"/>
              <w:ind w:left="1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Участие в проектной деятельности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7386" w:rsidRDefault="00F17386">
            <w:pPr>
              <w:spacing w:after="0"/>
              <w:jc w:val="center"/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>кол-во</w:t>
            </w:r>
          </w:p>
          <w:p w:rsidR="00F17386" w:rsidRDefault="00F17386">
            <w:pPr>
              <w:spacing w:after="0"/>
              <w:jc w:val="center"/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>проектов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7386" w:rsidRDefault="00F173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менее 4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7386" w:rsidRDefault="00F17386">
            <w:pPr>
              <w:spacing w:after="0" w:line="240" w:lineRule="auto"/>
              <w:ind w:left="4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7386" w:rsidRDefault="00F173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7386" w:rsidRDefault="00F17386">
            <w:pPr>
              <w:spacing w:after="0" w:line="240" w:lineRule="auto"/>
              <w:ind w:right="14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анализ</w:t>
            </w:r>
          </w:p>
          <w:p w:rsidR="00F17386" w:rsidRDefault="00F17386">
            <w:pPr>
              <w:spacing w:after="0" w:line="240" w:lineRule="auto"/>
              <w:ind w:right="14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деятельности библиотеки, копии заявок на участие</w:t>
            </w:r>
          </w:p>
        </w:tc>
      </w:tr>
      <w:tr w:rsidR="00F17386" w:rsidTr="00F17386">
        <w:trPr>
          <w:trHeight w:val="1074"/>
        </w:trPr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7386" w:rsidRDefault="00F17386">
            <w:pPr>
              <w:spacing w:after="0" w:line="240" w:lineRule="auto"/>
              <w:ind w:left="1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 Увеличение объема электронной базы данных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7386" w:rsidRDefault="00F17386">
            <w:pPr>
              <w:spacing w:after="0"/>
              <w:jc w:val="center"/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>тыс</w:t>
            </w:r>
            <w:proofErr w:type="gramStart"/>
            <w:r>
              <w:rPr>
                <w:rFonts w:ascii="Times New Roman" w:eastAsia="Arial Unicode MS" w:hAnsi="Times New Roman"/>
              </w:rPr>
              <w:t>.з</w:t>
            </w:r>
            <w:proofErr w:type="gramEnd"/>
            <w:r>
              <w:rPr>
                <w:rFonts w:ascii="Times New Roman" w:eastAsia="Arial Unicode MS" w:hAnsi="Times New Roman"/>
              </w:rPr>
              <w:t>а-</w:t>
            </w:r>
          </w:p>
          <w:p w:rsidR="00F17386" w:rsidRDefault="00F17386">
            <w:pPr>
              <w:spacing w:after="0"/>
              <w:jc w:val="center"/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>писей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7386" w:rsidRDefault="00F173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72,0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7386" w:rsidRDefault="00754A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76,9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7386" w:rsidRDefault="00F173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7386" w:rsidRDefault="00F17386">
            <w:pPr>
              <w:spacing w:after="0" w:line="240" w:lineRule="auto"/>
              <w:ind w:right="14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форма №</w:t>
            </w:r>
            <w:r>
              <w:rPr>
                <w:rFonts w:ascii="Times New Roman" w:hAnsi="Times New Roman"/>
                <w:shd w:val="clear" w:color="auto" w:fill="FFFFFF"/>
              </w:rPr>
              <w:t xml:space="preserve"> 6</w:t>
            </w:r>
            <w:r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  <w:lang w:val="en-US"/>
              </w:rPr>
              <w:t>HK</w:t>
            </w:r>
            <w:r>
              <w:rPr>
                <w:rFonts w:ascii="Times New Roman" w:hAnsi="Times New Roman"/>
              </w:rPr>
              <w:t xml:space="preserve"> «Сведения об общедоступной (публичной) библиотеке»</w:t>
            </w:r>
          </w:p>
        </w:tc>
      </w:tr>
      <w:tr w:rsidR="00F17386" w:rsidTr="00F17386">
        <w:trPr>
          <w:trHeight w:val="1003"/>
        </w:trPr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7386" w:rsidRDefault="00F17386">
            <w:pPr>
              <w:spacing w:after="0" w:line="240" w:lineRule="auto"/>
              <w:ind w:left="1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 Наличие обоснованных жалоб на качество предоставления муниципальной услуги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7386" w:rsidRDefault="00F17386">
            <w:pPr>
              <w:spacing w:after="0"/>
              <w:jc w:val="center"/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>кол-во жалоб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7386" w:rsidRDefault="00F173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7386" w:rsidRDefault="00F17386">
            <w:pPr>
              <w:spacing w:after="0" w:line="240" w:lineRule="auto"/>
              <w:ind w:left="4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7386" w:rsidRDefault="00F17386">
            <w:pPr>
              <w:spacing w:after="0"/>
              <w:rPr>
                <w:rFonts w:ascii="Times New Roman" w:eastAsia="Arial Unicode MS" w:hAnsi="Times New Roman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7386" w:rsidRDefault="00F17386">
            <w:pPr>
              <w:spacing w:after="0" w:line="240" w:lineRule="auto"/>
              <w:ind w:right="14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журнал</w:t>
            </w:r>
          </w:p>
          <w:p w:rsidR="00F17386" w:rsidRDefault="00F17386">
            <w:pPr>
              <w:spacing w:after="0" w:line="240" w:lineRule="auto"/>
              <w:ind w:right="14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обращений</w:t>
            </w:r>
          </w:p>
          <w:p w:rsidR="00F17386" w:rsidRDefault="00F17386">
            <w:pPr>
              <w:spacing w:after="0" w:line="240" w:lineRule="auto"/>
              <w:ind w:right="14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граждан</w:t>
            </w:r>
          </w:p>
        </w:tc>
      </w:tr>
      <w:tr w:rsidR="00F17386" w:rsidTr="00F17386">
        <w:trPr>
          <w:trHeight w:val="1517"/>
        </w:trPr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7386" w:rsidRDefault="00F17386">
            <w:pPr>
              <w:spacing w:after="0" w:line="240" w:lineRule="auto"/>
              <w:ind w:left="1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 Динамика количества посещений интернет-сайта библиотеки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7386" w:rsidRDefault="00F17386">
            <w:pPr>
              <w:spacing w:after="0"/>
              <w:jc w:val="center"/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>единиц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7386" w:rsidRDefault="00F173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4120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7386" w:rsidRDefault="00754A0A" w:rsidP="00C02A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6696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7386" w:rsidRDefault="00F17386">
            <w:pPr>
              <w:spacing w:after="0"/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7386" w:rsidRDefault="00F17386">
            <w:pPr>
              <w:spacing w:after="0" w:line="240" w:lineRule="auto"/>
              <w:ind w:right="14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форма №</w:t>
            </w:r>
            <w:r>
              <w:rPr>
                <w:rFonts w:ascii="Times New Roman" w:hAnsi="Times New Roman"/>
                <w:shd w:val="clear" w:color="auto" w:fill="FFFFFF"/>
              </w:rPr>
              <w:t xml:space="preserve"> 6</w:t>
            </w:r>
            <w:r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  <w:lang w:val="en-US"/>
              </w:rPr>
              <w:t>HK</w:t>
            </w:r>
            <w:r>
              <w:rPr>
                <w:rFonts w:ascii="Times New Roman" w:hAnsi="Times New Roman"/>
              </w:rPr>
              <w:t xml:space="preserve"> «Сведения об общедоступной (публичной) библиотеке»</w:t>
            </w:r>
          </w:p>
        </w:tc>
      </w:tr>
      <w:tr w:rsidR="00F17386" w:rsidTr="00F17386">
        <w:trPr>
          <w:trHeight w:val="1162"/>
        </w:trPr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7386" w:rsidRDefault="00F17386">
            <w:pPr>
              <w:spacing w:after="0" w:line="240" w:lineRule="auto"/>
              <w:ind w:left="1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6.</w:t>
            </w:r>
            <w:r>
              <w:rPr>
                <w:rFonts w:ascii="Times New Roman" w:hAnsi="Times New Roman"/>
              </w:rPr>
              <w:t xml:space="preserve"> Охват детей, находящихся в СОП, библиотечным информационным обслуживанием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7386" w:rsidRDefault="00F17386">
            <w:pPr>
              <w:spacing w:after="0"/>
              <w:jc w:val="center"/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>%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7386" w:rsidRDefault="00F173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менее 80%</w:t>
            </w:r>
          </w:p>
          <w:p w:rsidR="00F17386" w:rsidRDefault="00A04B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F17386">
              <w:rPr>
                <w:rFonts w:ascii="Times New Roman" w:hAnsi="Times New Roman"/>
              </w:rPr>
              <w:t>7ч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7386" w:rsidRDefault="00A04BAD">
            <w:pPr>
              <w:spacing w:after="0" w:line="240" w:lineRule="auto"/>
              <w:ind w:left="3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83 </w:t>
            </w:r>
            <w:r w:rsidR="00F17386">
              <w:rPr>
                <w:rFonts w:ascii="Times New Roman" w:hAnsi="Times New Roman"/>
              </w:rPr>
              <w:t>%</w:t>
            </w:r>
          </w:p>
          <w:p w:rsidR="00F17386" w:rsidRDefault="00A04BAD">
            <w:pPr>
              <w:spacing w:after="0" w:line="240" w:lineRule="auto"/>
              <w:ind w:left="3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(89</w:t>
            </w:r>
            <w:r w:rsidR="00F17386">
              <w:rPr>
                <w:rFonts w:ascii="Times New Roman" w:hAnsi="Times New Roman"/>
              </w:rPr>
              <w:t>ч)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7386" w:rsidRDefault="00F173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7386" w:rsidRDefault="00F17386">
            <w:pPr>
              <w:spacing w:after="0" w:line="240" w:lineRule="auto"/>
              <w:ind w:right="14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Списки из КДН</w:t>
            </w:r>
          </w:p>
        </w:tc>
      </w:tr>
      <w:tr w:rsidR="00F17386" w:rsidTr="00A04BAD">
        <w:trPr>
          <w:trHeight w:val="490"/>
        </w:trPr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7386" w:rsidRDefault="00F17386">
            <w:pPr>
              <w:spacing w:after="0" w:line="240" w:lineRule="auto"/>
              <w:ind w:left="1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8.</w:t>
            </w:r>
            <w:r>
              <w:rPr>
                <w:rFonts w:ascii="Times New Roman" w:hAnsi="Times New Roman"/>
              </w:rPr>
              <w:t xml:space="preserve"> Доля аттестованных специалистов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7386" w:rsidRDefault="00F17386">
            <w:pPr>
              <w:spacing w:after="0"/>
              <w:jc w:val="center"/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>%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7386" w:rsidRDefault="00F1738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100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7386" w:rsidRDefault="00A04BAD">
            <w:pPr>
              <w:spacing w:after="0" w:line="240" w:lineRule="auto"/>
              <w:ind w:left="4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7386" w:rsidRDefault="00F17386">
            <w:pPr>
              <w:spacing w:after="0"/>
              <w:rPr>
                <w:rFonts w:ascii="Times New Roman" w:eastAsia="Arial Unicode MS" w:hAnsi="Times New Roman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7386" w:rsidRDefault="00F17386">
            <w:pPr>
              <w:spacing w:after="0" w:line="240" w:lineRule="auto"/>
              <w:ind w:right="14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годовой отчёт</w:t>
            </w:r>
          </w:p>
        </w:tc>
      </w:tr>
      <w:tr w:rsidR="00F17386" w:rsidTr="00A04BAD">
        <w:trPr>
          <w:trHeight w:val="490"/>
        </w:trPr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7386" w:rsidRDefault="00F17386">
            <w:pPr>
              <w:spacing w:after="0" w:line="240" w:lineRule="auto"/>
              <w:ind w:left="160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9. Наличие невыполненных предписаний надзорных органов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7386" w:rsidRDefault="00F17386">
            <w:pPr>
              <w:spacing w:after="0"/>
              <w:jc w:val="center"/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>единиц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7386" w:rsidRDefault="00F1738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7386" w:rsidRDefault="00A04BAD">
            <w:pPr>
              <w:shd w:val="clear" w:color="auto" w:fill="FFFFFF"/>
              <w:spacing w:after="0" w:line="240" w:lineRule="auto"/>
              <w:ind w:left="46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  <w:p w:rsidR="00F17386" w:rsidRDefault="00F17386">
            <w:pPr>
              <w:shd w:val="clear" w:color="auto" w:fill="FFFFFF"/>
              <w:spacing w:after="0" w:line="240" w:lineRule="auto"/>
              <w:ind w:left="46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7386" w:rsidRDefault="00F17386">
            <w:pPr>
              <w:spacing w:after="0"/>
              <w:rPr>
                <w:rFonts w:ascii="Times New Roman" w:eastAsia="Arial Unicode MS" w:hAnsi="Times New Roman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7386" w:rsidRDefault="00F17386">
            <w:pPr>
              <w:spacing w:after="0" w:line="240" w:lineRule="auto"/>
              <w:ind w:right="14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акты,</w:t>
            </w:r>
          </w:p>
          <w:p w:rsidR="00F17386" w:rsidRDefault="00F17386">
            <w:pPr>
              <w:spacing w:after="0" w:line="240" w:lineRule="auto"/>
              <w:ind w:right="14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предписания</w:t>
            </w:r>
          </w:p>
          <w:p w:rsidR="00F17386" w:rsidRDefault="00F17386">
            <w:pPr>
              <w:spacing w:after="0" w:line="240" w:lineRule="auto"/>
              <w:ind w:right="14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надзорных</w:t>
            </w:r>
          </w:p>
          <w:p w:rsidR="00F17386" w:rsidRDefault="00F17386">
            <w:pPr>
              <w:spacing w:after="0" w:line="240" w:lineRule="auto"/>
              <w:ind w:right="14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органов</w:t>
            </w:r>
          </w:p>
        </w:tc>
      </w:tr>
      <w:tr w:rsidR="00F17386" w:rsidTr="00A04BAD">
        <w:trPr>
          <w:trHeight w:val="490"/>
        </w:trPr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7386" w:rsidRDefault="00F17386">
            <w:pPr>
              <w:spacing w:after="0" w:line="240" w:lineRule="auto"/>
              <w:ind w:left="160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10. Количество библиотек, подключенных к сети Интернет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7386" w:rsidRDefault="00F17386">
            <w:pPr>
              <w:spacing w:after="0"/>
              <w:jc w:val="center"/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>единиц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7386" w:rsidRDefault="00F1738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7386" w:rsidRDefault="00A04BAD" w:rsidP="00A04BA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7386" w:rsidRDefault="00F17386">
            <w:pPr>
              <w:spacing w:after="0"/>
              <w:rPr>
                <w:rFonts w:ascii="Times New Roman" w:eastAsia="Arial Unicode MS" w:hAnsi="Times New Roman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7386" w:rsidRDefault="00F17386">
            <w:pPr>
              <w:spacing w:after="0" w:line="240" w:lineRule="auto"/>
              <w:ind w:right="14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годовой отчёт</w:t>
            </w:r>
          </w:p>
        </w:tc>
      </w:tr>
    </w:tbl>
    <w:p w:rsidR="00F17386" w:rsidRDefault="00F17386" w:rsidP="00F17386">
      <w:pPr>
        <w:spacing w:after="0" w:line="240" w:lineRule="auto"/>
        <w:rPr>
          <w:rFonts w:ascii="Times New Roman" w:eastAsia="Arial Unicode MS" w:hAnsi="Times New Roman"/>
          <w:color w:val="000000"/>
          <w:lang w:eastAsia="ru-RU"/>
        </w:rPr>
      </w:pPr>
    </w:p>
    <w:p w:rsidR="00F17386" w:rsidRDefault="00F17386" w:rsidP="00A04BAD">
      <w:pPr>
        <w:spacing w:after="0" w:line="240" w:lineRule="auto"/>
        <w:rPr>
          <w:rFonts w:ascii="Times New Roman" w:eastAsia="Arial Unicode MS" w:hAnsi="Times New Roman"/>
          <w:b/>
          <w:color w:val="000000"/>
          <w:sz w:val="24"/>
          <w:lang w:eastAsia="ru-RU"/>
        </w:rPr>
      </w:pPr>
    </w:p>
    <w:p w:rsidR="00F17386" w:rsidRDefault="00F17386" w:rsidP="00F17386">
      <w:pPr>
        <w:spacing w:after="0" w:line="240" w:lineRule="auto"/>
        <w:rPr>
          <w:rFonts w:ascii="Times New Roman" w:eastAsia="Arial Unicode MS" w:hAnsi="Times New Roman"/>
          <w:color w:val="000000"/>
          <w:lang w:eastAsia="ru-RU"/>
        </w:rPr>
      </w:pPr>
    </w:p>
    <w:p w:rsidR="00F17386" w:rsidRPr="00F17386" w:rsidRDefault="00F17386" w:rsidP="00F17386">
      <w:pPr>
        <w:spacing w:after="0" w:line="240" w:lineRule="auto"/>
        <w:jc w:val="center"/>
        <w:rPr>
          <w:rFonts w:ascii="Times New Roman" w:eastAsia="Arial Unicode MS" w:hAnsi="Times New Roman"/>
          <w:b/>
          <w:color w:val="000000"/>
          <w:sz w:val="24"/>
          <w:lang w:eastAsia="ru-RU"/>
        </w:rPr>
      </w:pPr>
      <w:r w:rsidRPr="00F17386">
        <w:rPr>
          <w:rFonts w:ascii="Times New Roman" w:eastAsia="Arial Unicode MS" w:hAnsi="Times New Roman"/>
          <w:b/>
          <w:color w:val="000000"/>
          <w:sz w:val="24"/>
          <w:lang w:eastAsia="ru-RU"/>
        </w:rPr>
        <w:t>3.2. Объем муниципальной услуги (в натуральных показателях)</w:t>
      </w:r>
    </w:p>
    <w:p w:rsidR="00F17386" w:rsidRPr="00F17386" w:rsidRDefault="00F17386" w:rsidP="00F17386">
      <w:pPr>
        <w:spacing w:after="0" w:line="240" w:lineRule="auto"/>
        <w:rPr>
          <w:rFonts w:ascii="Times New Roman" w:eastAsia="Arial Unicode MS" w:hAnsi="Times New Roman"/>
          <w:color w:val="000000"/>
          <w:lang w:eastAsia="ru-RU"/>
        </w:rPr>
      </w:pPr>
    </w:p>
    <w:p w:rsidR="00F17386" w:rsidRPr="00F17386" w:rsidRDefault="00F17386" w:rsidP="00F17386">
      <w:pPr>
        <w:spacing w:after="0" w:line="240" w:lineRule="auto"/>
        <w:rPr>
          <w:rFonts w:ascii="Times New Roman" w:eastAsia="Arial Unicode MS" w:hAnsi="Times New Roman"/>
          <w:lang w:eastAsia="ru-RU"/>
        </w:rPr>
      </w:pPr>
    </w:p>
    <w:p w:rsidR="00F17386" w:rsidRPr="00F17386" w:rsidRDefault="00F17386" w:rsidP="00F17386">
      <w:pPr>
        <w:spacing w:after="0" w:line="240" w:lineRule="auto"/>
        <w:rPr>
          <w:rFonts w:ascii="Times New Roman" w:eastAsia="Arial Unicode MS" w:hAnsi="Times New Roman"/>
          <w:lang w:eastAsia="ru-RU"/>
        </w:rPr>
      </w:pPr>
    </w:p>
    <w:p w:rsidR="00F17386" w:rsidRPr="00F17386" w:rsidRDefault="00F17386" w:rsidP="00F17386">
      <w:pPr>
        <w:spacing w:after="0" w:line="240" w:lineRule="auto"/>
        <w:rPr>
          <w:rFonts w:ascii="Times New Roman" w:eastAsia="Arial Unicode MS" w:hAnsi="Times New Roman"/>
          <w:color w:val="000000"/>
          <w:lang w:eastAsia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3156"/>
        <w:gridCol w:w="1669"/>
        <w:gridCol w:w="774"/>
        <w:gridCol w:w="1075"/>
        <w:gridCol w:w="2318"/>
      </w:tblGrid>
      <w:tr w:rsidR="00F17386" w:rsidRPr="00F17386" w:rsidTr="00C76A71">
        <w:trPr>
          <w:trHeight w:val="245"/>
        </w:trPr>
        <w:tc>
          <w:tcPr>
            <w:tcW w:w="315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17386" w:rsidRPr="00F17386" w:rsidRDefault="00F17386" w:rsidP="00F17386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F17386">
              <w:rPr>
                <w:rFonts w:ascii="Times New Roman" w:eastAsiaTheme="minorHAnsi" w:hAnsi="Times New Roman"/>
              </w:rPr>
              <w:t>Наименование показателя</w:t>
            </w:r>
          </w:p>
        </w:tc>
        <w:tc>
          <w:tcPr>
            <w:tcW w:w="166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17386" w:rsidRPr="00F17386" w:rsidRDefault="00F17386" w:rsidP="00F17386">
            <w:pPr>
              <w:framePr w:wrap="notBeside" w:vAnchor="text" w:hAnchor="text" w:xAlign="center" w:y="1"/>
              <w:spacing w:after="0" w:line="240" w:lineRule="auto"/>
              <w:ind w:left="110" w:right="142"/>
              <w:jc w:val="center"/>
              <w:rPr>
                <w:rFonts w:ascii="Times New Roman" w:eastAsiaTheme="minorHAnsi" w:hAnsi="Times New Roman"/>
              </w:rPr>
            </w:pPr>
            <w:r w:rsidRPr="00F17386">
              <w:rPr>
                <w:rFonts w:ascii="Times New Roman" w:eastAsiaTheme="minorHAnsi" w:hAnsi="Times New Roman"/>
              </w:rPr>
              <w:t>Единица измерения</w:t>
            </w:r>
          </w:p>
        </w:tc>
        <w:tc>
          <w:tcPr>
            <w:tcW w:w="41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7386" w:rsidRPr="00F17386" w:rsidRDefault="00F17386" w:rsidP="00F17386">
            <w:pPr>
              <w:framePr w:wrap="notBeside" w:vAnchor="text" w:hAnchor="text" w:xAlign="center" w:y="1"/>
              <w:spacing w:after="0" w:line="240" w:lineRule="auto"/>
              <w:ind w:left="180"/>
              <w:jc w:val="center"/>
              <w:rPr>
                <w:rFonts w:ascii="Times New Roman" w:eastAsiaTheme="minorHAnsi" w:hAnsi="Times New Roman"/>
              </w:rPr>
            </w:pPr>
            <w:r w:rsidRPr="00F17386">
              <w:rPr>
                <w:rFonts w:ascii="Times New Roman" w:eastAsiaTheme="minorHAnsi" w:hAnsi="Times New Roman"/>
              </w:rPr>
              <w:t>Источник информации о значении показателя</w:t>
            </w:r>
          </w:p>
        </w:tc>
      </w:tr>
      <w:tr w:rsidR="00F17386" w:rsidRPr="00F17386" w:rsidTr="00A04BAD">
        <w:trPr>
          <w:cantSplit/>
          <w:trHeight w:val="1426"/>
        </w:trPr>
        <w:tc>
          <w:tcPr>
            <w:tcW w:w="31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7386" w:rsidRPr="00F17386" w:rsidRDefault="00F17386" w:rsidP="00F17386">
            <w:pPr>
              <w:framePr w:wrap="notBeside" w:vAnchor="text" w:hAnchor="text" w:xAlign="center" w:y="1"/>
              <w:spacing w:after="0" w:line="240" w:lineRule="auto"/>
              <w:ind w:left="180"/>
              <w:rPr>
                <w:rFonts w:ascii="Times New Roman" w:eastAsiaTheme="minorHAnsi" w:hAnsi="Times New Roman"/>
              </w:rPr>
            </w:pPr>
          </w:p>
        </w:tc>
        <w:tc>
          <w:tcPr>
            <w:tcW w:w="16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7386" w:rsidRPr="00F17386" w:rsidRDefault="00F17386" w:rsidP="00F17386">
            <w:pPr>
              <w:framePr w:wrap="notBeside" w:vAnchor="text" w:hAnchor="text" w:xAlign="center" w:y="1"/>
              <w:spacing w:after="0" w:line="240" w:lineRule="auto"/>
              <w:ind w:left="110" w:right="142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7386" w:rsidRPr="00F17386" w:rsidRDefault="00F17386" w:rsidP="00F17386">
            <w:pPr>
              <w:framePr w:wrap="notBeside" w:vAnchor="text" w:hAnchor="text" w:xAlign="center" w:y="1"/>
              <w:spacing w:after="0" w:line="240" w:lineRule="auto"/>
              <w:ind w:left="54" w:right="70"/>
              <w:jc w:val="center"/>
              <w:rPr>
                <w:rFonts w:ascii="Times New Roman" w:eastAsiaTheme="minorHAnsi" w:hAnsi="Times New Roman"/>
              </w:rPr>
            </w:pPr>
            <w:r w:rsidRPr="00F17386">
              <w:rPr>
                <w:rFonts w:ascii="Times New Roman" w:eastAsiaTheme="minorHAnsi" w:hAnsi="Times New Roman"/>
              </w:rPr>
              <w:t>2015 план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A04BAD" w:rsidRDefault="00A04BAD" w:rsidP="00A04BAD">
            <w:pPr>
              <w:framePr w:wrap="notBeside" w:vAnchor="text" w:hAnchor="text" w:xAlign="center" w:y="1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Фактическое значение </w:t>
            </w:r>
            <w:proofErr w:type="gramStart"/>
            <w:r>
              <w:rPr>
                <w:rFonts w:ascii="Times New Roman" w:hAnsi="Times New Roman"/>
                <w:lang w:eastAsia="ru-RU"/>
              </w:rPr>
              <w:t>за</w:t>
            </w:r>
            <w:proofErr w:type="gramEnd"/>
          </w:p>
          <w:p w:rsidR="00F17386" w:rsidRPr="00F17386" w:rsidRDefault="00A04BAD" w:rsidP="00A04BAD">
            <w:pPr>
              <w:framePr w:wrap="notBeside" w:vAnchor="text" w:hAnchor="text" w:xAlign="center" w:y="1"/>
              <w:spacing w:after="0" w:line="240" w:lineRule="auto"/>
              <w:ind w:left="113" w:right="135"/>
              <w:jc w:val="center"/>
              <w:rPr>
                <w:rFonts w:ascii="Times New Roman" w:eastAsiaTheme="minorHAnsi" w:hAnsi="Times New Roman"/>
              </w:rPr>
            </w:pPr>
            <w:proofErr w:type="spellStart"/>
            <w:r>
              <w:rPr>
                <w:rFonts w:ascii="Times New Roman" w:hAnsi="Times New Roman"/>
                <w:lang w:eastAsia="ru-RU"/>
              </w:rPr>
              <w:t>заотчётный</w:t>
            </w:r>
            <w:proofErr w:type="spellEnd"/>
            <w:r>
              <w:rPr>
                <w:rFonts w:ascii="Times New Roman" w:hAnsi="Times New Roman"/>
                <w:lang w:eastAsia="ru-RU"/>
              </w:rPr>
              <w:t xml:space="preserve"> период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7386" w:rsidRPr="00F17386" w:rsidRDefault="00F17386" w:rsidP="00F17386">
            <w:pPr>
              <w:framePr w:wrap="notBeside" w:vAnchor="text" w:hAnchor="text" w:xAlign="center" w:y="1"/>
              <w:spacing w:after="0" w:line="240" w:lineRule="auto"/>
              <w:rPr>
                <w:rFonts w:ascii="Times New Roman" w:eastAsia="Arial Unicode MS" w:hAnsi="Times New Roman"/>
                <w:lang w:eastAsia="ru-RU"/>
              </w:rPr>
            </w:pPr>
          </w:p>
        </w:tc>
      </w:tr>
      <w:tr w:rsidR="00F17386" w:rsidRPr="00F17386" w:rsidTr="00C76A71">
        <w:trPr>
          <w:trHeight w:val="696"/>
        </w:trPr>
        <w:tc>
          <w:tcPr>
            <w:tcW w:w="315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17386" w:rsidRPr="00F17386" w:rsidRDefault="00F17386" w:rsidP="00F17386">
            <w:pPr>
              <w:framePr w:wrap="notBeside" w:vAnchor="text" w:hAnchor="text" w:xAlign="center" w:y="1"/>
              <w:spacing w:after="0" w:line="240" w:lineRule="auto"/>
              <w:ind w:left="160" w:right="178"/>
              <w:rPr>
                <w:rFonts w:ascii="Times New Roman" w:eastAsiaTheme="minorHAnsi" w:hAnsi="Times New Roman"/>
              </w:rPr>
            </w:pPr>
            <w:r w:rsidRPr="00F17386">
              <w:rPr>
                <w:rFonts w:ascii="Times New Roman" w:eastAsiaTheme="minorHAnsi" w:hAnsi="Times New Roman"/>
              </w:rPr>
              <w:t>Количество пользователей, в том числе:</w:t>
            </w:r>
          </w:p>
          <w:p w:rsidR="00F17386" w:rsidRPr="00F17386" w:rsidRDefault="00F17386" w:rsidP="00F17386">
            <w:pPr>
              <w:framePr w:wrap="notBeside" w:vAnchor="text" w:hAnchor="text" w:xAlign="center" w:y="1"/>
              <w:spacing w:after="0" w:line="240" w:lineRule="auto"/>
              <w:ind w:left="160" w:right="178"/>
              <w:rPr>
                <w:rFonts w:ascii="Times New Roman" w:eastAsiaTheme="minorHAnsi" w:hAnsi="Times New Roman"/>
                <w:sz w:val="18"/>
              </w:rPr>
            </w:pPr>
          </w:p>
          <w:p w:rsidR="00F17386" w:rsidRPr="00F17386" w:rsidRDefault="00F17386" w:rsidP="00F17386">
            <w:pPr>
              <w:framePr w:wrap="notBeside" w:vAnchor="text" w:hAnchor="text" w:xAlign="center" w:y="1"/>
              <w:numPr>
                <w:ilvl w:val="0"/>
                <w:numId w:val="2"/>
              </w:numPr>
              <w:spacing w:after="0" w:line="240" w:lineRule="auto"/>
              <w:ind w:left="431" w:right="178"/>
              <w:rPr>
                <w:rFonts w:ascii="Times New Roman" w:eastAsiaTheme="minorHAnsi" w:hAnsi="Times New Roman"/>
              </w:rPr>
            </w:pPr>
            <w:r w:rsidRPr="00F17386">
              <w:rPr>
                <w:rFonts w:ascii="Times New Roman" w:eastAsiaTheme="minorHAnsi" w:hAnsi="Times New Roman"/>
              </w:rPr>
              <w:t>посетители мероприятий:</w:t>
            </w:r>
          </w:p>
          <w:p w:rsidR="00F17386" w:rsidRPr="00F17386" w:rsidRDefault="00F17386" w:rsidP="00F17386">
            <w:pPr>
              <w:framePr w:wrap="notBeside" w:vAnchor="text" w:hAnchor="text" w:xAlign="center" w:y="1"/>
              <w:spacing w:after="0" w:line="240" w:lineRule="auto"/>
              <w:ind w:left="431" w:right="178"/>
              <w:rPr>
                <w:rFonts w:ascii="Times New Roman" w:eastAsiaTheme="minorHAnsi" w:hAnsi="Times New Roman"/>
                <w:sz w:val="18"/>
              </w:rPr>
            </w:pPr>
          </w:p>
          <w:p w:rsidR="00F17386" w:rsidRPr="00F17386" w:rsidRDefault="00F17386" w:rsidP="00F17386">
            <w:pPr>
              <w:framePr w:wrap="notBeside" w:vAnchor="text" w:hAnchor="text" w:xAlign="center" w:y="1"/>
              <w:numPr>
                <w:ilvl w:val="0"/>
                <w:numId w:val="2"/>
              </w:numPr>
              <w:spacing w:after="0" w:line="240" w:lineRule="auto"/>
              <w:ind w:left="431" w:right="178"/>
              <w:rPr>
                <w:rFonts w:ascii="Times New Roman" w:eastAsiaTheme="minorHAnsi" w:hAnsi="Times New Roman"/>
              </w:rPr>
            </w:pPr>
            <w:r w:rsidRPr="00F17386">
              <w:rPr>
                <w:rFonts w:ascii="Times New Roman" w:eastAsiaTheme="minorHAnsi" w:hAnsi="Times New Roman"/>
              </w:rPr>
              <w:t>удаленные пользователи, обращающиеся в библиотеку через электронные информационные сети</w:t>
            </w:r>
          </w:p>
          <w:p w:rsidR="00F17386" w:rsidRPr="00F17386" w:rsidRDefault="00F17386" w:rsidP="00F17386">
            <w:pPr>
              <w:framePr w:wrap="notBeside" w:vAnchor="text" w:hAnchor="text" w:xAlign="center" w:y="1"/>
              <w:numPr>
                <w:ilvl w:val="0"/>
                <w:numId w:val="2"/>
              </w:numPr>
              <w:spacing w:after="0" w:line="240" w:lineRule="auto"/>
              <w:ind w:left="431" w:right="178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17386">
              <w:rPr>
                <w:rFonts w:ascii="Times New Roman" w:hAnsi="Times New Roman"/>
                <w:sz w:val="24"/>
                <w:szCs w:val="24"/>
              </w:rPr>
              <w:t xml:space="preserve">учащиеся 1-11 </w:t>
            </w:r>
            <w:proofErr w:type="spellStart"/>
            <w:r w:rsidRPr="00F17386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F17386">
              <w:rPr>
                <w:rFonts w:ascii="Times New Roman" w:hAnsi="Times New Roman"/>
                <w:sz w:val="24"/>
                <w:szCs w:val="24"/>
              </w:rPr>
              <w:t>, техникумов, училищ</w:t>
            </w:r>
          </w:p>
        </w:tc>
        <w:tc>
          <w:tcPr>
            <w:tcW w:w="166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17386" w:rsidRPr="00F17386" w:rsidRDefault="00F17386" w:rsidP="00F17386">
            <w:pPr>
              <w:framePr w:wrap="notBeside" w:vAnchor="text" w:hAnchor="text" w:xAlign="center" w:y="1"/>
              <w:spacing w:after="0" w:line="240" w:lineRule="auto"/>
              <w:ind w:left="110" w:right="142"/>
              <w:jc w:val="center"/>
              <w:rPr>
                <w:rFonts w:ascii="Times New Roman" w:eastAsiaTheme="minorHAnsi" w:hAnsi="Times New Roman"/>
              </w:rPr>
            </w:pPr>
            <w:r w:rsidRPr="00F17386">
              <w:rPr>
                <w:rFonts w:ascii="Times New Roman" w:eastAsiaTheme="minorHAnsi" w:hAnsi="Times New Roman"/>
              </w:rPr>
              <w:t>человек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7386" w:rsidRPr="00F17386" w:rsidRDefault="00F17386" w:rsidP="00F17386">
            <w:pPr>
              <w:framePr w:wrap="notBeside" w:vAnchor="text" w:hAnchor="text" w:xAlign="center" w:y="1"/>
              <w:spacing w:after="0" w:line="240" w:lineRule="auto"/>
              <w:ind w:left="54" w:right="70"/>
              <w:jc w:val="center"/>
              <w:rPr>
                <w:rFonts w:ascii="Times New Roman" w:eastAsiaTheme="minorHAnsi" w:hAnsi="Times New Roman"/>
              </w:rPr>
            </w:pPr>
            <w:r w:rsidRPr="00F17386">
              <w:rPr>
                <w:rFonts w:ascii="Times New Roman" w:eastAsiaTheme="minorHAnsi" w:hAnsi="Times New Roman"/>
              </w:rPr>
              <w:t>22709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7386" w:rsidRPr="00F17386" w:rsidRDefault="00F17386" w:rsidP="00F17386">
            <w:pPr>
              <w:framePr w:wrap="notBeside" w:vAnchor="text" w:hAnchor="text" w:xAlign="center" w:y="1"/>
              <w:spacing w:after="0" w:line="240" w:lineRule="auto"/>
              <w:ind w:left="120" w:right="135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22710</w:t>
            </w:r>
          </w:p>
        </w:tc>
        <w:tc>
          <w:tcPr>
            <w:tcW w:w="231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17386" w:rsidRPr="00F17386" w:rsidRDefault="00F17386" w:rsidP="00F17386">
            <w:pPr>
              <w:framePr w:wrap="notBeside" w:vAnchor="text" w:hAnchor="text" w:xAlign="center" w:y="1"/>
              <w:spacing w:after="0" w:line="240" w:lineRule="auto"/>
              <w:ind w:left="120"/>
              <w:rPr>
                <w:rFonts w:ascii="Times New Roman" w:eastAsiaTheme="minorHAnsi" w:hAnsi="Times New Roman"/>
              </w:rPr>
            </w:pPr>
            <w:r w:rsidRPr="00F17386">
              <w:rPr>
                <w:rFonts w:ascii="Times New Roman" w:eastAsiaTheme="minorHAnsi" w:hAnsi="Times New Roman"/>
              </w:rPr>
              <w:t>Дневник библиотеки, форма № 6-НК «Сведения об общедоступной (публичной) библиотеке»</w:t>
            </w:r>
          </w:p>
        </w:tc>
      </w:tr>
      <w:tr w:rsidR="00F17386" w:rsidRPr="00F17386" w:rsidTr="00C76A71">
        <w:trPr>
          <w:trHeight w:val="470"/>
        </w:trPr>
        <w:tc>
          <w:tcPr>
            <w:tcW w:w="31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17386" w:rsidRPr="00F17386" w:rsidRDefault="00F17386" w:rsidP="00F17386">
            <w:pPr>
              <w:framePr w:wrap="notBeside" w:vAnchor="text" w:hAnchor="text" w:xAlign="center" w:y="1"/>
              <w:spacing w:after="0" w:line="240" w:lineRule="auto"/>
              <w:ind w:left="120"/>
              <w:rPr>
                <w:rFonts w:ascii="Times New Roman" w:eastAsiaTheme="minorHAnsi" w:hAnsi="Times New Roman"/>
              </w:rPr>
            </w:pPr>
          </w:p>
        </w:tc>
        <w:tc>
          <w:tcPr>
            <w:tcW w:w="16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17386" w:rsidRPr="00F17386" w:rsidRDefault="00F17386" w:rsidP="00F17386">
            <w:pPr>
              <w:framePr w:wrap="notBeside" w:vAnchor="text" w:hAnchor="text" w:xAlign="center" w:y="1"/>
              <w:spacing w:after="0" w:line="240" w:lineRule="auto"/>
              <w:ind w:left="110" w:right="142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7386" w:rsidRPr="00F17386" w:rsidRDefault="00F17386" w:rsidP="00F17386">
            <w:pPr>
              <w:framePr w:wrap="notBeside" w:vAnchor="text" w:hAnchor="text" w:xAlign="center" w:y="1"/>
              <w:spacing w:after="0" w:line="240" w:lineRule="auto"/>
              <w:ind w:left="54" w:right="70"/>
              <w:jc w:val="center"/>
              <w:rPr>
                <w:rFonts w:ascii="Times New Roman" w:eastAsiaTheme="minorHAnsi" w:hAnsi="Times New Roman"/>
              </w:rPr>
            </w:pPr>
            <w:r w:rsidRPr="00F17386">
              <w:rPr>
                <w:rFonts w:ascii="Times New Roman" w:eastAsiaTheme="minorHAnsi" w:hAnsi="Times New Roman"/>
              </w:rPr>
              <w:t>6650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7386" w:rsidRPr="00F17386" w:rsidRDefault="00F17386" w:rsidP="00F17386">
            <w:pPr>
              <w:framePr w:wrap="notBeside" w:vAnchor="text" w:hAnchor="text" w:xAlign="center" w:y="1"/>
              <w:spacing w:after="0" w:line="240" w:lineRule="auto"/>
              <w:ind w:left="120" w:right="135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7982</w:t>
            </w:r>
          </w:p>
        </w:tc>
        <w:tc>
          <w:tcPr>
            <w:tcW w:w="23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17386" w:rsidRPr="00F17386" w:rsidRDefault="00F17386" w:rsidP="00F17386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Theme="minorHAnsi" w:hAnsi="Times New Roman"/>
              </w:rPr>
            </w:pPr>
          </w:p>
        </w:tc>
      </w:tr>
      <w:tr w:rsidR="00F17386" w:rsidRPr="00F17386" w:rsidTr="00C76A71">
        <w:trPr>
          <w:trHeight w:val="1622"/>
        </w:trPr>
        <w:tc>
          <w:tcPr>
            <w:tcW w:w="31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7386" w:rsidRPr="00F17386" w:rsidRDefault="00F17386" w:rsidP="00F17386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Theme="minorHAnsi" w:hAnsi="Times New Roman"/>
              </w:rPr>
            </w:pPr>
          </w:p>
        </w:tc>
        <w:tc>
          <w:tcPr>
            <w:tcW w:w="16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7386" w:rsidRPr="00F17386" w:rsidRDefault="00F17386" w:rsidP="00F17386">
            <w:pPr>
              <w:framePr w:wrap="notBeside" w:vAnchor="text" w:hAnchor="text" w:xAlign="center" w:y="1"/>
              <w:spacing w:after="0" w:line="240" w:lineRule="auto"/>
              <w:ind w:left="110" w:right="142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7386" w:rsidRPr="00F17386" w:rsidRDefault="00F17386" w:rsidP="00F17386">
            <w:pPr>
              <w:framePr w:wrap="notBeside" w:vAnchor="text" w:hAnchor="text" w:xAlign="center" w:y="1"/>
              <w:spacing w:after="0" w:line="240" w:lineRule="auto"/>
              <w:ind w:left="54" w:right="70"/>
              <w:jc w:val="center"/>
              <w:rPr>
                <w:rFonts w:ascii="Times New Roman" w:eastAsiaTheme="minorHAnsi" w:hAnsi="Times New Roman"/>
              </w:rPr>
            </w:pPr>
          </w:p>
          <w:p w:rsidR="00F17386" w:rsidRPr="00F17386" w:rsidRDefault="00F17386" w:rsidP="00F17386">
            <w:pPr>
              <w:framePr w:wrap="notBeside" w:vAnchor="text" w:hAnchor="text" w:xAlign="center" w:y="1"/>
              <w:spacing w:after="0" w:line="240" w:lineRule="auto"/>
              <w:ind w:left="54" w:right="70"/>
              <w:jc w:val="center"/>
              <w:rPr>
                <w:rFonts w:ascii="Times New Roman" w:eastAsiaTheme="minorHAnsi" w:hAnsi="Times New Roman"/>
              </w:rPr>
            </w:pPr>
            <w:r w:rsidRPr="00F17386">
              <w:rPr>
                <w:rFonts w:ascii="Times New Roman" w:eastAsiaTheme="minorHAnsi" w:hAnsi="Times New Roman"/>
              </w:rPr>
              <w:t>460</w:t>
            </w:r>
          </w:p>
          <w:p w:rsidR="00F17386" w:rsidRPr="00F17386" w:rsidRDefault="00F17386" w:rsidP="00F17386">
            <w:pPr>
              <w:framePr w:wrap="notBeside" w:vAnchor="text" w:hAnchor="text" w:xAlign="center" w:y="1"/>
              <w:spacing w:after="0" w:line="240" w:lineRule="auto"/>
              <w:ind w:left="54" w:right="70"/>
              <w:jc w:val="center"/>
              <w:rPr>
                <w:rFonts w:ascii="Times New Roman" w:eastAsiaTheme="minorHAnsi" w:hAnsi="Times New Roman"/>
              </w:rPr>
            </w:pPr>
          </w:p>
          <w:p w:rsidR="00F17386" w:rsidRPr="00F17386" w:rsidRDefault="00F17386" w:rsidP="00F17386">
            <w:pPr>
              <w:framePr w:wrap="notBeside" w:vAnchor="text" w:hAnchor="text" w:xAlign="center" w:y="1"/>
              <w:spacing w:after="0" w:line="240" w:lineRule="auto"/>
              <w:ind w:left="54" w:right="70"/>
              <w:jc w:val="center"/>
              <w:rPr>
                <w:rFonts w:ascii="Times New Roman" w:eastAsiaTheme="minorHAnsi" w:hAnsi="Times New Roman"/>
              </w:rPr>
            </w:pPr>
          </w:p>
          <w:p w:rsidR="00F17386" w:rsidRPr="00F17386" w:rsidRDefault="00F17386" w:rsidP="00F17386">
            <w:pPr>
              <w:framePr w:wrap="notBeside" w:vAnchor="text" w:hAnchor="text" w:xAlign="center" w:y="1"/>
              <w:spacing w:after="0" w:line="240" w:lineRule="auto"/>
              <w:ind w:left="54" w:right="70"/>
              <w:jc w:val="center"/>
              <w:rPr>
                <w:rFonts w:ascii="Times New Roman" w:eastAsiaTheme="minorHAnsi" w:hAnsi="Times New Roman"/>
              </w:rPr>
            </w:pPr>
          </w:p>
          <w:p w:rsidR="00F17386" w:rsidRPr="00F17386" w:rsidRDefault="00F17386" w:rsidP="00F17386">
            <w:pPr>
              <w:framePr w:wrap="notBeside" w:vAnchor="text" w:hAnchor="text" w:xAlign="center" w:y="1"/>
              <w:spacing w:after="0" w:line="240" w:lineRule="auto"/>
              <w:ind w:right="70"/>
              <w:rPr>
                <w:rFonts w:ascii="Times New Roman" w:eastAsiaTheme="minorHAnsi" w:hAnsi="Times New Roman"/>
              </w:rPr>
            </w:pPr>
          </w:p>
          <w:p w:rsidR="00F17386" w:rsidRPr="00F17386" w:rsidRDefault="00F17386" w:rsidP="00F17386">
            <w:pPr>
              <w:framePr w:wrap="notBeside" w:vAnchor="text" w:hAnchor="text" w:xAlign="center" w:y="1"/>
              <w:spacing w:after="0" w:line="240" w:lineRule="auto"/>
              <w:ind w:left="54" w:right="70"/>
              <w:jc w:val="center"/>
              <w:rPr>
                <w:rFonts w:ascii="Times New Roman" w:eastAsiaTheme="minorHAnsi" w:hAnsi="Times New Roman"/>
              </w:rPr>
            </w:pPr>
            <w:r w:rsidRPr="00F17386">
              <w:rPr>
                <w:rFonts w:ascii="Times New Roman" w:eastAsiaTheme="minorHAnsi" w:hAnsi="Times New Roman"/>
              </w:rPr>
              <w:t>9150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7386" w:rsidRPr="00F17386" w:rsidRDefault="00F17386" w:rsidP="00F17386">
            <w:pPr>
              <w:framePr w:wrap="notBeside" w:vAnchor="text" w:hAnchor="text" w:xAlign="center" w:y="1"/>
              <w:spacing w:after="0" w:line="240" w:lineRule="auto"/>
              <w:ind w:right="135"/>
              <w:rPr>
                <w:rFonts w:ascii="Times New Roman" w:eastAsiaTheme="minorHAnsi" w:hAnsi="Times New Roman"/>
              </w:rPr>
            </w:pPr>
          </w:p>
          <w:p w:rsidR="00F17386" w:rsidRPr="00F17386" w:rsidRDefault="00A35D9F" w:rsidP="00F17386">
            <w:pPr>
              <w:framePr w:wrap="notBeside" w:vAnchor="text" w:hAnchor="text" w:xAlign="center" w:y="1"/>
              <w:spacing w:after="0" w:line="240" w:lineRule="auto"/>
              <w:ind w:left="120" w:right="135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730</w:t>
            </w:r>
          </w:p>
          <w:p w:rsidR="00F17386" w:rsidRPr="00F17386" w:rsidRDefault="00F17386" w:rsidP="00F17386">
            <w:pPr>
              <w:framePr w:wrap="notBeside" w:vAnchor="text" w:hAnchor="text" w:xAlign="center" w:y="1"/>
              <w:spacing w:after="0" w:line="240" w:lineRule="auto"/>
              <w:ind w:left="120" w:right="135"/>
              <w:jc w:val="center"/>
              <w:rPr>
                <w:rFonts w:ascii="Times New Roman" w:eastAsiaTheme="minorHAnsi" w:hAnsi="Times New Roman"/>
              </w:rPr>
            </w:pPr>
          </w:p>
          <w:p w:rsidR="00F17386" w:rsidRPr="00F17386" w:rsidRDefault="00F17386" w:rsidP="00F17386">
            <w:pPr>
              <w:framePr w:wrap="notBeside" w:vAnchor="text" w:hAnchor="text" w:xAlign="center" w:y="1"/>
              <w:spacing w:after="0" w:line="240" w:lineRule="auto"/>
              <w:ind w:left="120" w:right="135"/>
              <w:jc w:val="center"/>
              <w:rPr>
                <w:rFonts w:ascii="Times New Roman" w:eastAsiaTheme="minorHAnsi" w:hAnsi="Times New Roman"/>
              </w:rPr>
            </w:pPr>
          </w:p>
          <w:p w:rsidR="00F17386" w:rsidRPr="00F17386" w:rsidRDefault="00F17386" w:rsidP="00F17386">
            <w:pPr>
              <w:framePr w:wrap="notBeside" w:vAnchor="text" w:hAnchor="text" w:xAlign="center" w:y="1"/>
              <w:spacing w:after="0" w:line="240" w:lineRule="auto"/>
              <w:ind w:left="120" w:right="135"/>
              <w:jc w:val="center"/>
              <w:rPr>
                <w:rFonts w:ascii="Times New Roman" w:eastAsiaTheme="minorHAnsi" w:hAnsi="Times New Roman"/>
              </w:rPr>
            </w:pPr>
          </w:p>
          <w:p w:rsidR="00F17386" w:rsidRPr="00F17386" w:rsidRDefault="00F17386" w:rsidP="00F17386">
            <w:pPr>
              <w:framePr w:wrap="notBeside" w:vAnchor="text" w:hAnchor="text" w:xAlign="center" w:y="1"/>
              <w:spacing w:after="0" w:line="240" w:lineRule="auto"/>
              <w:ind w:left="120" w:right="135"/>
              <w:jc w:val="center"/>
              <w:rPr>
                <w:rFonts w:ascii="Times New Roman" w:eastAsiaTheme="minorHAnsi" w:hAnsi="Times New Roman"/>
              </w:rPr>
            </w:pPr>
          </w:p>
          <w:p w:rsidR="00F17386" w:rsidRPr="00F17386" w:rsidRDefault="00A04BAD" w:rsidP="00F17386">
            <w:pPr>
              <w:framePr w:wrap="notBeside" w:vAnchor="text" w:hAnchor="text" w:xAlign="center" w:y="1"/>
              <w:spacing w:after="0" w:line="240" w:lineRule="auto"/>
              <w:ind w:left="120" w:right="135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8477</w:t>
            </w:r>
          </w:p>
        </w:tc>
        <w:tc>
          <w:tcPr>
            <w:tcW w:w="23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7386" w:rsidRPr="00F17386" w:rsidRDefault="00F17386" w:rsidP="00F17386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Theme="minorHAnsi" w:hAnsi="Times New Roman"/>
              </w:rPr>
            </w:pPr>
          </w:p>
        </w:tc>
      </w:tr>
    </w:tbl>
    <w:p w:rsidR="00F17386" w:rsidRPr="00F17386" w:rsidRDefault="00F17386" w:rsidP="00F17386">
      <w:pPr>
        <w:spacing w:after="0" w:line="240" w:lineRule="auto"/>
        <w:rPr>
          <w:rFonts w:ascii="Times New Roman" w:eastAsia="Arial Unicode MS" w:hAnsi="Times New Roman"/>
          <w:lang w:eastAsia="ru-RU"/>
        </w:rPr>
      </w:pPr>
    </w:p>
    <w:p w:rsidR="00F17386" w:rsidRPr="00F17386" w:rsidRDefault="00F17386" w:rsidP="00F17386">
      <w:pPr>
        <w:spacing w:after="0" w:line="240" w:lineRule="auto"/>
        <w:rPr>
          <w:rFonts w:ascii="Times New Roman" w:eastAsia="Arial Unicode MS" w:hAnsi="Times New Roman"/>
          <w:lang w:eastAsia="ru-RU"/>
        </w:rPr>
      </w:pPr>
    </w:p>
    <w:p w:rsidR="00F17386" w:rsidRPr="00F17386" w:rsidRDefault="00F17386" w:rsidP="00F17386">
      <w:pPr>
        <w:spacing w:after="0" w:line="240" w:lineRule="auto"/>
        <w:rPr>
          <w:rFonts w:ascii="Times New Roman" w:eastAsia="Arial Unicode MS" w:hAnsi="Times New Roman"/>
          <w:lang w:eastAsia="ru-RU"/>
        </w:rPr>
      </w:pPr>
    </w:p>
    <w:p w:rsidR="00F17386" w:rsidRDefault="00F17386" w:rsidP="00F17386">
      <w:pPr>
        <w:spacing w:after="0" w:line="240" w:lineRule="auto"/>
        <w:rPr>
          <w:rFonts w:ascii="Times New Roman" w:eastAsia="Arial Unicode MS" w:hAnsi="Times New Roman"/>
          <w:lang w:eastAsia="ru-RU"/>
        </w:rPr>
      </w:pPr>
    </w:p>
    <w:p w:rsidR="00F17386" w:rsidRDefault="00F17386" w:rsidP="00F17386">
      <w:pPr>
        <w:spacing w:after="0" w:line="240" w:lineRule="auto"/>
        <w:rPr>
          <w:rFonts w:ascii="Times New Roman" w:eastAsia="Arial Unicode MS" w:hAnsi="Times New Roman"/>
          <w:lang w:eastAsia="ru-RU"/>
        </w:rPr>
      </w:pPr>
    </w:p>
    <w:p w:rsidR="00F17386" w:rsidRDefault="00F17386" w:rsidP="00F17386">
      <w:pPr>
        <w:spacing w:after="0" w:line="240" w:lineRule="auto"/>
        <w:rPr>
          <w:rFonts w:ascii="Times New Roman" w:eastAsia="Arial Unicode MS" w:hAnsi="Times New Roman"/>
          <w:lang w:eastAsia="ru-RU"/>
        </w:rPr>
      </w:pPr>
    </w:p>
    <w:p w:rsidR="00F17386" w:rsidRDefault="00F17386" w:rsidP="00F17386">
      <w:pPr>
        <w:spacing w:after="0" w:line="240" w:lineRule="auto"/>
        <w:rPr>
          <w:rFonts w:ascii="Times New Roman" w:eastAsia="Arial Unicode MS" w:hAnsi="Times New Roman"/>
          <w:lang w:eastAsia="ru-RU"/>
        </w:rPr>
      </w:pPr>
    </w:p>
    <w:p w:rsidR="00F17386" w:rsidRDefault="00F17386" w:rsidP="00F17386">
      <w:pPr>
        <w:spacing w:after="0" w:line="240" w:lineRule="auto"/>
        <w:ind w:left="1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Пояснительная записка к отчету </w:t>
      </w:r>
    </w:p>
    <w:p w:rsidR="00F17386" w:rsidRDefault="00F17386" w:rsidP="00F17386">
      <w:pPr>
        <w:spacing w:after="0" w:line="240" w:lineRule="auto"/>
        <w:ind w:left="1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об исполнении муниципального задания </w:t>
      </w:r>
    </w:p>
    <w:p w:rsidR="00F17386" w:rsidRDefault="00F17386" w:rsidP="00F17386">
      <w:pPr>
        <w:spacing w:after="0" w:line="240" w:lineRule="auto"/>
        <w:ind w:left="1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ММБУК «Верещагинская центральная районная библиотека» </w:t>
      </w:r>
    </w:p>
    <w:p w:rsidR="00F17386" w:rsidRDefault="00F17386" w:rsidP="00F17386">
      <w:pPr>
        <w:spacing w:after="0" w:line="240" w:lineRule="auto"/>
        <w:ind w:left="120"/>
        <w:jc w:val="center"/>
        <w:rPr>
          <w:rFonts w:ascii="Times New Roman" w:hAnsi="Times New Roman"/>
          <w:b/>
          <w:sz w:val="24"/>
          <w:szCs w:val="24"/>
        </w:rPr>
      </w:pPr>
    </w:p>
    <w:p w:rsidR="00F17386" w:rsidRDefault="00F17386" w:rsidP="00F17386">
      <w:pPr>
        <w:spacing w:after="0" w:line="240" w:lineRule="auto"/>
        <w:ind w:left="120" w:right="820" w:firstLine="58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Фактические показатели результатов выполнения муниципального задания ММБУК «Верещагинская централь</w:t>
      </w:r>
      <w:r w:rsidR="005A1F6A">
        <w:rPr>
          <w:rFonts w:ascii="Times New Roman" w:hAnsi="Times New Roman"/>
          <w:sz w:val="24"/>
          <w:szCs w:val="24"/>
        </w:rPr>
        <w:t xml:space="preserve">ная районная библиотека» за </w:t>
      </w:r>
      <w:r>
        <w:rPr>
          <w:rFonts w:ascii="Times New Roman" w:hAnsi="Times New Roman"/>
          <w:sz w:val="24"/>
          <w:szCs w:val="24"/>
        </w:rPr>
        <w:t xml:space="preserve"> 2015 года находятся на уровне планируемых, с  возрастанием идет показатель, характеризующий качество муниципальной услуги: Увеличение объема электронной базы данных план - 72</w:t>
      </w:r>
      <w:r w:rsidR="005A1F6A">
        <w:rPr>
          <w:rFonts w:ascii="Times New Roman" w:hAnsi="Times New Roman"/>
          <w:sz w:val="24"/>
          <w:szCs w:val="24"/>
        </w:rPr>
        <w:t>,0 тыс.</w:t>
      </w:r>
      <w:r w:rsidR="00E74B63">
        <w:rPr>
          <w:rFonts w:ascii="Times New Roman" w:hAnsi="Times New Roman"/>
          <w:sz w:val="24"/>
          <w:szCs w:val="24"/>
        </w:rPr>
        <w:t xml:space="preserve"> записей</w:t>
      </w:r>
      <w:r w:rsidR="005A1F6A">
        <w:rPr>
          <w:rFonts w:ascii="Times New Roman" w:hAnsi="Times New Roman"/>
          <w:sz w:val="24"/>
          <w:szCs w:val="24"/>
        </w:rPr>
        <w:t>, выполнение 76,9</w:t>
      </w:r>
      <w:proofErr w:type="gramStart"/>
      <w:r w:rsidR="005A1F6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;</w:t>
      </w:r>
      <w:proofErr w:type="gramEnd"/>
      <w:r>
        <w:rPr>
          <w:rFonts w:ascii="Times New Roman" w:hAnsi="Times New Roman"/>
          <w:sz w:val="24"/>
          <w:szCs w:val="24"/>
        </w:rPr>
        <w:t xml:space="preserve"> увеличение динамики количества посещений интерне</w:t>
      </w:r>
      <w:r w:rsidR="005A1F6A">
        <w:rPr>
          <w:rFonts w:ascii="Times New Roman" w:hAnsi="Times New Roman"/>
          <w:sz w:val="24"/>
          <w:szCs w:val="24"/>
        </w:rPr>
        <w:t>т-сайта библиотеки  - 4814 план, выполнение  - 6696</w:t>
      </w:r>
      <w:r w:rsidR="004102BE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 Повысился показатель удаленны</w:t>
      </w:r>
      <w:r w:rsidR="002D38F9">
        <w:rPr>
          <w:rFonts w:ascii="Times New Roman" w:hAnsi="Times New Roman"/>
          <w:sz w:val="24"/>
          <w:szCs w:val="24"/>
        </w:rPr>
        <w:t xml:space="preserve">х пользователей – </w:t>
      </w:r>
      <w:r>
        <w:rPr>
          <w:rFonts w:ascii="Times New Roman" w:hAnsi="Times New Roman"/>
          <w:sz w:val="24"/>
          <w:szCs w:val="24"/>
        </w:rPr>
        <w:t>7</w:t>
      </w:r>
      <w:r w:rsidR="002D38F9">
        <w:rPr>
          <w:rFonts w:ascii="Times New Roman" w:hAnsi="Times New Roman"/>
          <w:sz w:val="24"/>
          <w:szCs w:val="24"/>
        </w:rPr>
        <w:t>30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, план – 460.</w:t>
      </w:r>
    </w:p>
    <w:p w:rsidR="00F17386" w:rsidRDefault="00F17386" w:rsidP="00F17386">
      <w:pPr>
        <w:spacing w:after="0" w:line="240" w:lineRule="auto"/>
        <w:ind w:left="120"/>
        <w:jc w:val="both"/>
        <w:rPr>
          <w:rFonts w:ascii="Times New Roman" w:hAnsi="Times New Roman"/>
        </w:rPr>
      </w:pPr>
    </w:p>
    <w:p w:rsidR="00F17386" w:rsidRDefault="00F17386" w:rsidP="00F17386">
      <w:pPr>
        <w:spacing w:after="0" w:line="240" w:lineRule="auto"/>
        <w:ind w:left="120"/>
        <w:jc w:val="both"/>
        <w:rPr>
          <w:rFonts w:ascii="Times New Roman" w:hAnsi="Times New Roman"/>
        </w:rPr>
      </w:pPr>
    </w:p>
    <w:p w:rsidR="00F17386" w:rsidRDefault="00F17386" w:rsidP="00F17386">
      <w:pPr>
        <w:spacing w:after="0" w:line="240" w:lineRule="auto"/>
        <w:ind w:left="120"/>
        <w:jc w:val="both"/>
        <w:rPr>
          <w:rFonts w:ascii="Times New Roman" w:hAnsi="Times New Roman"/>
        </w:rPr>
      </w:pPr>
    </w:p>
    <w:p w:rsidR="00F17386" w:rsidRDefault="00F17386" w:rsidP="00F17386">
      <w:pPr>
        <w:spacing w:after="0" w:line="240" w:lineRule="auto"/>
        <w:ind w:left="120"/>
        <w:jc w:val="both"/>
        <w:rPr>
          <w:rFonts w:ascii="Times New Roman" w:hAnsi="Times New Roman"/>
        </w:rPr>
      </w:pPr>
    </w:p>
    <w:p w:rsidR="00F17386" w:rsidRDefault="00F17386" w:rsidP="00F17386">
      <w:pPr>
        <w:spacing w:after="0" w:line="240" w:lineRule="auto"/>
        <w:ind w:left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Директор ММБУК «ВЦРБ»                             С.Ю. Гладких</w:t>
      </w:r>
    </w:p>
    <w:p w:rsidR="00F17386" w:rsidRDefault="00F17386" w:rsidP="00F17386">
      <w:pPr>
        <w:spacing w:after="0" w:line="240" w:lineRule="auto"/>
        <w:rPr>
          <w:rFonts w:ascii="Times New Roman" w:eastAsia="Arial Unicode MS" w:hAnsi="Times New Roman"/>
          <w:color w:val="000000"/>
          <w:lang w:eastAsia="ru-RU"/>
        </w:rPr>
      </w:pPr>
    </w:p>
    <w:p w:rsidR="00F17386" w:rsidRDefault="00F17386" w:rsidP="00F17386">
      <w:pPr>
        <w:spacing w:after="0" w:line="240" w:lineRule="auto"/>
        <w:rPr>
          <w:rFonts w:ascii="Times New Roman" w:eastAsia="Arial Unicode MS" w:hAnsi="Times New Roman"/>
          <w:color w:val="000000"/>
          <w:lang w:eastAsia="ru-RU"/>
        </w:rPr>
      </w:pPr>
    </w:p>
    <w:p w:rsidR="00F17386" w:rsidRDefault="00F17386" w:rsidP="00F17386">
      <w:pPr>
        <w:spacing w:after="0" w:line="240" w:lineRule="auto"/>
        <w:rPr>
          <w:rFonts w:ascii="Times New Roman" w:eastAsia="Arial Unicode MS" w:hAnsi="Times New Roman"/>
          <w:lang w:eastAsia="ru-RU"/>
        </w:rPr>
      </w:pPr>
    </w:p>
    <w:p w:rsidR="00402AF5" w:rsidRDefault="00402AF5"/>
    <w:sectPr w:rsidR="00402AF5" w:rsidSect="00BA59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A20CD0"/>
    <w:multiLevelType w:val="hybridMultilevel"/>
    <w:tmpl w:val="6A68A25A"/>
    <w:lvl w:ilvl="0" w:tplc="1C621C9A">
      <w:start w:val="1"/>
      <w:numFmt w:val="bullet"/>
      <w:lvlText w:val=""/>
      <w:lvlJc w:val="left"/>
      <w:pPr>
        <w:ind w:left="14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54B1"/>
    <w:rsid w:val="002D38F9"/>
    <w:rsid w:val="00402AF5"/>
    <w:rsid w:val="004102BE"/>
    <w:rsid w:val="005A1F6A"/>
    <w:rsid w:val="00725F18"/>
    <w:rsid w:val="00754A0A"/>
    <w:rsid w:val="007F54B1"/>
    <w:rsid w:val="00A04BAD"/>
    <w:rsid w:val="00A35D9F"/>
    <w:rsid w:val="00BA59B3"/>
    <w:rsid w:val="00C02AE3"/>
    <w:rsid w:val="00E74B63"/>
    <w:rsid w:val="00F17386"/>
    <w:rsid w:val="00FB58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38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38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572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F6C847-0C3F-4CE8-A508-2BFAEBF860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404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11</cp:revision>
  <cp:lastPrinted>2016-01-18T12:02:00Z</cp:lastPrinted>
  <dcterms:created xsi:type="dcterms:W3CDTF">2016-01-06T12:08:00Z</dcterms:created>
  <dcterms:modified xsi:type="dcterms:W3CDTF">2016-02-04T04:50:00Z</dcterms:modified>
</cp:coreProperties>
</file>