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DD9E" w14:textId="77777777" w:rsidR="00567738" w:rsidRPr="00567738" w:rsidRDefault="00567738" w:rsidP="00567738">
      <w:pPr>
        <w:jc w:val="right"/>
        <w:rPr>
          <w:bCs/>
        </w:rPr>
      </w:pPr>
      <w:r w:rsidRPr="00567738">
        <w:rPr>
          <w:bCs/>
        </w:rPr>
        <w:t xml:space="preserve">Хрущева Елена Сергеевна </w:t>
      </w:r>
    </w:p>
    <w:p w14:paraId="66D06B02" w14:textId="7B3C3840" w:rsidR="00567738" w:rsidRPr="00567738" w:rsidRDefault="00567738" w:rsidP="00567738">
      <w:pPr>
        <w:jc w:val="right"/>
        <w:rPr>
          <w:bCs/>
        </w:rPr>
      </w:pPr>
      <w:r w:rsidRPr="00567738">
        <w:rPr>
          <w:bCs/>
        </w:rPr>
        <w:t>учитель начальных классов</w:t>
      </w:r>
    </w:p>
    <w:p w14:paraId="12DB6134" w14:textId="6FB48416" w:rsidR="00567738" w:rsidRPr="00567738" w:rsidRDefault="00567738" w:rsidP="00567738">
      <w:pPr>
        <w:jc w:val="right"/>
        <w:rPr>
          <w:bCs/>
        </w:rPr>
      </w:pPr>
      <w:r w:rsidRPr="00567738">
        <w:rPr>
          <w:bCs/>
        </w:rPr>
        <w:t>МОУ СОШ №7</w:t>
      </w:r>
    </w:p>
    <w:p w14:paraId="57B40876" w14:textId="77777777" w:rsidR="00567738" w:rsidRDefault="00567738" w:rsidP="00567738">
      <w:pPr>
        <w:jc w:val="center"/>
        <w:rPr>
          <w:b/>
        </w:rPr>
      </w:pPr>
    </w:p>
    <w:p w14:paraId="4C524D41" w14:textId="3347772F" w:rsidR="006B2283" w:rsidRPr="00A46D05" w:rsidRDefault="006B2283" w:rsidP="00567738">
      <w:pPr>
        <w:jc w:val="center"/>
        <w:rPr>
          <w:b/>
        </w:rPr>
      </w:pPr>
      <w:r w:rsidRPr="00A46D05">
        <w:rPr>
          <w:b/>
        </w:rPr>
        <w:t>Мастер-класс для родителей «Играем - внимание развиваем"</w:t>
      </w:r>
    </w:p>
    <w:p w14:paraId="0C6AA031" w14:textId="77777777" w:rsidR="00A46D05" w:rsidRPr="00A46D05" w:rsidRDefault="00A46D05" w:rsidP="00A46D05"/>
    <w:p w14:paraId="719028A7" w14:textId="77777777" w:rsidR="006B2283" w:rsidRPr="00A46D05" w:rsidRDefault="006B2283" w:rsidP="00567738">
      <w:pPr>
        <w:ind w:firstLine="708"/>
        <w:jc w:val="both"/>
      </w:pPr>
      <w:r w:rsidRPr="00A46D05">
        <w:rPr>
          <w:lang w:eastAsia="en-US"/>
        </w:rPr>
        <w:t>Цель: вызвать интерес родителей к теме развития внимания, помочь в выборе дидактических игр на развитие внимания, научить играть в такие игры, объяснить принцип построения дидактических игр на развитие внимания, вызвать интерес к играм.</w:t>
      </w:r>
    </w:p>
    <w:p w14:paraId="427478FE" w14:textId="77777777" w:rsidR="006B2283" w:rsidRPr="00A46D05" w:rsidRDefault="006B2283" w:rsidP="00567738">
      <w:pPr>
        <w:jc w:val="both"/>
      </w:pPr>
    </w:p>
    <w:p w14:paraId="09527886" w14:textId="77777777" w:rsidR="00360D7C" w:rsidRPr="00A46D05" w:rsidRDefault="00360D7C" w:rsidP="00567738">
      <w:pPr>
        <w:ind w:firstLine="708"/>
        <w:jc w:val="both"/>
      </w:pPr>
      <w:r w:rsidRPr="00A46D05">
        <w:t xml:space="preserve">Как часто вы своему первокласснику говорите: будь внимателен? </w:t>
      </w:r>
      <w:r w:rsidR="00B61ED6" w:rsidRPr="00A46D05">
        <w:t xml:space="preserve">Сегодня за </w:t>
      </w:r>
      <w:r w:rsidRPr="00A46D05">
        <w:t xml:space="preserve">этим столом мы </w:t>
      </w:r>
      <w:r w:rsidR="00B61ED6" w:rsidRPr="00A46D05">
        <w:t>поговорим,</w:t>
      </w:r>
      <w:r w:rsidRPr="00A46D05">
        <w:t xml:space="preserve"> как развивать </w:t>
      </w:r>
      <w:r w:rsidR="00B61ED6" w:rsidRPr="00A46D05">
        <w:t>внимание</w:t>
      </w:r>
      <w:r w:rsidRPr="00A46D05">
        <w:t xml:space="preserve"> через игру</w:t>
      </w:r>
      <w:r w:rsidR="00B61ED6" w:rsidRPr="00A46D05">
        <w:t>. Что</w:t>
      </w:r>
      <w:r w:rsidRPr="00A46D05">
        <w:t xml:space="preserve"> такое внимание? </w:t>
      </w:r>
    </w:p>
    <w:p w14:paraId="3BE674C3" w14:textId="77777777" w:rsidR="00A46D05" w:rsidRPr="00A46D05" w:rsidRDefault="00A46D05" w:rsidP="00567738">
      <w:pPr>
        <w:jc w:val="both"/>
      </w:pPr>
    </w:p>
    <w:p w14:paraId="131A2CA4" w14:textId="77777777" w:rsidR="006B2283" w:rsidRPr="00A46D05" w:rsidRDefault="006B2283" w:rsidP="00567738">
      <w:pPr>
        <w:ind w:firstLine="708"/>
        <w:jc w:val="both"/>
      </w:pPr>
      <w:r w:rsidRPr="00A46D05">
        <w:t>Внимание – способность человека сконцентрироваться на чем-либо, его сосредоточенность на определённом объекте. Благодаря вниманию из огромного потока информации, непрерывно идущей из окружающего мира, мы способны выбирать ту, которая значима или интересна для нас.</w:t>
      </w:r>
    </w:p>
    <w:p w14:paraId="6E2F5436" w14:textId="77777777" w:rsidR="00360D7C" w:rsidRPr="00A46D05" w:rsidRDefault="00360D7C" w:rsidP="00567738">
      <w:pPr>
        <w:ind w:firstLine="708"/>
        <w:jc w:val="both"/>
      </w:pPr>
      <w:r w:rsidRPr="00A46D05">
        <w:t>Познавательный процесс невозможен без умения сосредотачиваться и концентрировать внимание. Для детей особенно важно полностью </w:t>
      </w:r>
      <w:hyperlink r:id="rId5" w:history="1">
        <w:r w:rsidRPr="00A46D05">
          <w:rPr>
            <w:rStyle w:val="a5"/>
            <w:color w:val="auto"/>
          </w:rPr>
          <w:t>вникать в процесс обучения</w:t>
        </w:r>
      </w:hyperlink>
      <w:r w:rsidRPr="00A46D05">
        <w:t xml:space="preserve">, чтобы работа была эффективной и приносила отличные результаты. </w:t>
      </w:r>
    </w:p>
    <w:p w14:paraId="28BE8425" w14:textId="77777777" w:rsidR="00B61ED6" w:rsidRPr="00A46D05" w:rsidRDefault="00B61ED6" w:rsidP="00567738">
      <w:pPr>
        <w:ind w:firstLine="708"/>
        <w:jc w:val="both"/>
      </w:pPr>
      <w:r w:rsidRPr="00A46D05">
        <w:t>Непроизвольное внимание возникает само собой с первого года жизни малыша, ребёнок без усилий концентрируется на всём необычном и интересном.</w:t>
      </w:r>
    </w:p>
    <w:p w14:paraId="2FE041E7" w14:textId="77777777" w:rsidR="00B61ED6" w:rsidRPr="00A46D05" w:rsidRDefault="00B61ED6" w:rsidP="00567738">
      <w:pPr>
        <w:ind w:firstLine="708"/>
        <w:jc w:val="both"/>
      </w:pPr>
      <w:r w:rsidRPr="00A46D05">
        <w:t xml:space="preserve">Произвольное внимание формируется ближе к школе, примерно к 7 годам, и продолжает развиваться с каждым годом. Школьнику требуется прикладывать усилия, чтобы сосредоточиться на том, </w:t>
      </w:r>
      <w:r w:rsidRPr="00A46D05">
        <w:rPr>
          <w:u w:val="single"/>
        </w:rPr>
        <w:t>что он должен сделать, а не на том, что хочется ему</w:t>
      </w:r>
      <w:r w:rsidRPr="00A46D05">
        <w:t>.</w:t>
      </w:r>
    </w:p>
    <w:p w14:paraId="494D192D" w14:textId="77777777" w:rsidR="00B61ED6" w:rsidRPr="00A46D05" w:rsidRDefault="00B61ED6" w:rsidP="00567738">
      <w:pPr>
        <w:ind w:firstLine="708"/>
        <w:jc w:val="both"/>
      </w:pPr>
      <w:r w:rsidRPr="00A46D05">
        <w:t>Послепроизвольное внимание похоже на произвольное, однако особенность его заключается в том, что ребёнок выполняет все задачи с удовольствием.</w:t>
      </w:r>
    </w:p>
    <w:p w14:paraId="2DCBC085" w14:textId="77777777" w:rsidR="006B2283" w:rsidRPr="00A46D05" w:rsidRDefault="006B2283" w:rsidP="00567738">
      <w:pPr>
        <w:jc w:val="both"/>
      </w:pPr>
    </w:p>
    <w:p w14:paraId="7CA57ABD" w14:textId="77777777" w:rsidR="00360D7C" w:rsidRPr="00A46D05" w:rsidRDefault="00B61ED6" w:rsidP="00567738">
      <w:pPr>
        <w:ind w:firstLine="708"/>
        <w:jc w:val="both"/>
      </w:pPr>
      <w:r w:rsidRPr="00A46D05">
        <w:t>Например, у первоклассников отлично развито непроизвольное внимание: их легко привлечь чем-то неожиданным, интересным и ярким. При этом детям не надо прикладывать никаких усилий, чтобы на этом концентрироваться. А вот сосредоточиваться на неинтересной и однообразной работе им гораздо сложнее</w:t>
      </w:r>
      <w:r w:rsidR="006B2283" w:rsidRPr="00A46D05">
        <w:t>.</w:t>
      </w:r>
    </w:p>
    <w:p w14:paraId="7362AF5A" w14:textId="77777777" w:rsidR="006B2283" w:rsidRPr="00A46D05" w:rsidRDefault="006B2283" w:rsidP="00567738">
      <w:pPr>
        <w:jc w:val="both"/>
      </w:pPr>
    </w:p>
    <w:p w14:paraId="2BEDF1EE" w14:textId="6C918AEC" w:rsidR="00B61ED6" w:rsidRPr="00A46D05" w:rsidRDefault="00B61ED6" w:rsidP="00567738">
      <w:pPr>
        <w:jc w:val="center"/>
      </w:pPr>
      <w:r w:rsidRPr="00A46D05">
        <w:t>Игры и упражнения на развитие распределения внимания младших школьников.</w:t>
      </w:r>
    </w:p>
    <w:p w14:paraId="6266F008" w14:textId="77777777" w:rsidR="006B2283" w:rsidRPr="00A46D05" w:rsidRDefault="006B2283" w:rsidP="00567738">
      <w:pPr>
        <w:jc w:val="both"/>
      </w:pPr>
    </w:p>
    <w:p w14:paraId="22134211" w14:textId="77777777" w:rsidR="00B61ED6" w:rsidRPr="00A46D05" w:rsidRDefault="00B61ED6" w:rsidP="00567738">
      <w:pPr>
        <w:jc w:val="both"/>
      </w:pPr>
      <w:r w:rsidRPr="00A46D05">
        <w:t>1</w:t>
      </w:r>
      <w:r w:rsidR="001C6CE0" w:rsidRPr="00A46D05">
        <w:t>.</w:t>
      </w:r>
      <w:r w:rsidRPr="00A46D05">
        <w:t xml:space="preserve"> Упражнение "Цифровая таблица"</w:t>
      </w:r>
    </w:p>
    <w:p w14:paraId="57DA53E0" w14:textId="77777777" w:rsidR="00360D7C" w:rsidRPr="00A46D05" w:rsidRDefault="00B61ED6" w:rsidP="00567738">
      <w:pPr>
        <w:jc w:val="both"/>
      </w:pPr>
      <w:r w:rsidRPr="00A46D05">
        <w:t xml:space="preserve">Покажите ребёнку таблицу с набором цифр от1до25, которые располагаются в произвольном порядке. Но вначале убедитесь, знает ли малыш все эти цифры. Скажите ему: "Постарайся как можно быстрее находить, показывать и называть вслух цифры от 1 до 25".    </w:t>
      </w:r>
      <w:r w:rsidR="00360D7C" w:rsidRPr="00A46D05">
        <w:t>Счет в прямом и обратном порядке.</w:t>
      </w:r>
    </w:p>
    <w:p w14:paraId="6DD0A013" w14:textId="77777777" w:rsidR="00AA3696" w:rsidRDefault="00AA3696" w:rsidP="00567738">
      <w:pPr>
        <w:jc w:val="both"/>
      </w:pPr>
    </w:p>
    <w:p w14:paraId="7799E1B9" w14:textId="77777777" w:rsidR="002C1DE5" w:rsidRPr="00A46D05" w:rsidRDefault="002C1DE5" w:rsidP="00567738">
      <w:pPr>
        <w:jc w:val="both"/>
      </w:pPr>
      <w:r w:rsidRPr="00A46D05">
        <w:t xml:space="preserve">2. «Счет с помехой» </w:t>
      </w:r>
    </w:p>
    <w:p w14:paraId="65757AE7" w14:textId="77777777" w:rsidR="002C1DE5" w:rsidRPr="00A46D05" w:rsidRDefault="002C1DE5" w:rsidP="00567738">
      <w:pPr>
        <w:jc w:val="both"/>
      </w:pPr>
      <w:r w:rsidRPr="00A46D05">
        <w:t>Ребенок называет числа от 1 до 20, одновременно записывая на листе бумаги или доске эту же числовую последовательность, но в обратном порядке: произносит 1, пишет 20, произносит 2, пишет 19 и т.д. Подсчитывают время выполнения задания и число ошибок.</w:t>
      </w:r>
    </w:p>
    <w:p w14:paraId="66F8E421" w14:textId="77777777" w:rsidR="00AA3696" w:rsidRDefault="00AA3696" w:rsidP="00567738">
      <w:pPr>
        <w:jc w:val="both"/>
      </w:pPr>
    </w:p>
    <w:p w14:paraId="7554BB9F" w14:textId="77777777" w:rsidR="006B2283" w:rsidRPr="00A46D05" w:rsidRDefault="002C1DE5" w:rsidP="00567738">
      <w:pPr>
        <w:jc w:val="both"/>
      </w:pPr>
      <w:r w:rsidRPr="00A46D05">
        <w:t>3</w:t>
      </w:r>
      <w:r w:rsidR="00B61ED6" w:rsidRPr="00A46D05">
        <w:t>. Упражнение «Выполни по образцу</w:t>
      </w:r>
      <w:r w:rsidR="006B2283" w:rsidRPr="00A46D05">
        <w:t>»</w:t>
      </w:r>
    </w:p>
    <w:p w14:paraId="4EAEC9B5" w14:textId="77777777" w:rsidR="00B61ED6" w:rsidRPr="00A46D05" w:rsidRDefault="00B61ED6" w:rsidP="00567738">
      <w:pPr>
        <w:jc w:val="both"/>
      </w:pPr>
      <w:r w:rsidRPr="00A46D05">
        <w:t xml:space="preserve">Деятельность ребенка включает в себя прорисовку достаточно сложных, но повторяющихся узоров. Каждый из узоров требует повышенного внимания ребенка, т.к. требует от него выполнения нескольких последовательных действий: анализ каждого элемента узора; правильное воспроизведение каждого элемента; удержание последовательности в течение продолжительного времени. При выполнении подобного рода заданий важно не только, насколько точно ребенок воспроизводит образец (концентрация внимания), но и как долго он может работать без ошибок. Поэтому каждый раз старайтесь понемногу увеличивать время выполнения одного узора. Для начала достаточно 5 мин. </w:t>
      </w:r>
    </w:p>
    <w:p w14:paraId="227D03D7" w14:textId="77777777" w:rsidR="00AA3696" w:rsidRDefault="00AA3696" w:rsidP="00567738">
      <w:pPr>
        <w:jc w:val="both"/>
      </w:pPr>
    </w:p>
    <w:p w14:paraId="310915D7" w14:textId="77777777" w:rsidR="008633DD" w:rsidRPr="00A46D05" w:rsidRDefault="002C1DE5" w:rsidP="00567738">
      <w:pPr>
        <w:jc w:val="both"/>
      </w:pPr>
      <w:r w:rsidRPr="00A46D05">
        <w:t>4</w:t>
      </w:r>
      <w:r w:rsidR="00B61ED6" w:rsidRPr="00A46D05">
        <w:t xml:space="preserve">. </w:t>
      </w:r>
      <w:r w:rsidR="00A46D05" w:rsidRPr="00A46D05">
        <w:t>«</w:t>
      </w:r>
      <w:r w:rsidR="008633DD" w:rsidRPr="00A46D05">
        <w:t>Найди отличия</w:t>
      </w:r>
      <w:r w:rsidR="00A46D05" w:rsidRPr="00A46D05">
        <w:t>»</w:t>
      </w:r>
    </w:p>
    <w:p w14:paraId="44979E90" w14:textId="77777777" w:rsidR="008633DD" w:rsidRPr="00A46D05" w:rsidRDefault="008633DD" w:rsidP="00567738">
      <w:pPr>
        <w:jc w:val="both"/>
      </w:pPr>
      <w:r w:rsidRPr="00A46D05">
        <w:t xml:space="preserve">Задания такого типа требуют умения выделять признаки предметов и явлений, их детали и владеть операцией сравнения. Систематическое и целенаправленное обучение школьников сравнению </w:t>
      </w:r>
      <w:r w:rsidRPr="00A46D05">
        <w:lastRenderedPageBreak/>
        <w:t>способствует развитию навыка современной активизации внимания, его включения в регуляцию деятельности. Детям могут быть предложены какие-либо предметы, их изображения, картинки, различающиеся определенным числом деталей.</w:t>
      </w:r>
    </w:p>
    <w:p w14:paraId="07AAE2C4" w14:textId="77777777" w:rsidR="00AA3696" w:rsidRDefault="00AA3696" w:rsidP="00567738">
      <w:pPr>
        <w:jc w:val="both"/>
      </w:pPr>
    </w:p>
    <w:p w14:paraId="41CA349F" w14:textId="77777777" w:rsidR="00360D7C" w:rsidRPr="00A46D05" w:rsidRDefault="002C1DE5" w:rsidP="00567738">
      <w:pPr>
        <w:jc w:val="both"/>
      </w:pPr>
      <w:r w:rsidRPr="00A46D05">
        <w:t>5</w:t>
      </w:r>
      <w:r w:rsidR="001C6CE0" w:rsidRPr="00A46D05">
        <w:t xml:space="preserve">. </w:t>
      </w:r>
      <w:r w:rsidR="00360D7C" w:rsidRPr="00A46D05">
        <w:t>Игра "</w:t>
      </w:r>
      <w:r w:rsidR="001C6CE0" w:rsidRPr="00A46D05">
        <w:t>К</w:t>
      </w:r>
      <w:r w:rsidR="00360D7C" w:rsidRPr="00A46D05">
        <w:t>олечко, ушки, рожки"</w:t>
      </w:r>
    </w:p>
    <w:p w14:paraId="0551932E" w14:textId="77777777" w:rsidR="00AA3696" w:rsidRDefault="00AA3696" w:rsidP="00567738">
      <w:pPr>
        <w:jc w:val="both"/>
      </w:pPr>
    </w:p>
    <w:p w14:paraId="2587EFE7" w14:textId="77777777" w:rsidR="00360D7C" w:rsidRPr="00A46D05" w:rsidRDefault="002C1DE5" w:rsidP="00567738">
      <w:pPr>
        <w:jc w:val="both"/>
      </w:pPr>
      <w:r w:rsidRPr="00A46D05">
        <w:t>6</w:t>
      </w:r>
      <w:r w:rsidR="001C6CE0" w:rsidRPr="00A46D05">
        <w:t xml:space="preserve">. </w:t>
      </w:r>
      <w:r w:rsidR="00A46D05" w:rsidRPr="00A46D05">
        <w:t>Игра «</w:t>
      </w:r>
      <w:r w:rsidR="00360D7C" w:rsidRPr="00A46D05">
        <w:t>Птичка в клетке</w:t>
      </w:r>
      <w:r w:rsidR="00A46D05" w:rsidRPr="00A46D05">
        <w:t>»</w:t>
      </w:r>
      <w:r w:rsidR="00360D7C" w:rsidRPr="00A46D05">
        <w:t>.</w:t>
      </w:r>
      <w:r w:rsidRPr="00A46D05">
        <w:t xml:space="preserve"> </w:t>
      </w:r>
    </w:p>
    <w:p w14:paraId="6B0B407D" w14:textId="77777777" w:rsidR="001C6CE0" w:rsidRPr="00A46D05" w:rsidRDefault="001C6CE0" w:rsidP="00567738">
      <w:pPr>
        <w:jc w:val="both"/>
      </w:pPr>
      <w:r w:rsidRPr="00A46D05">
        <w:t xml:space="preserve">Видишь, перед тобой поле, расчерченное на клеточки. По этому полю летает птичка. </w:t>
      </w:r>
    </w:p>
    <w:p w14:paraId="29B5F7DE" w14:textId="77777777" w:rsidR="001C6CE0" w:rsidRPr="00A46D05" w:rsidRDefault="001C6CE0" w:rsidP="00567738">
      <w:pPr>
        <w:jc w:val="both"/>
      </w:pPr>
      <w:r w:rsidRPr="00A46D05">
        <w:t>Птичка может двигаться вниз, вверх, вправо, влево. Я буду диктовать тебе ходы, а ты будешь передвигать по полю жука в нужном направлении.</w:t>
      </w:r>
      <w:r w:rsidR="00A46D05" w:rsidRPr="00A46D05">
        <w:t xml:space="preserve"> (2кл вверх, 1 влево, 1 вверх, 1кл вверх, 3 вправо).</w:t>
      </w:r>
      <w:r w:rsidRPr="00A46D05">
        <w:t xml:space="preserve"> Делай это мысленно. Рисовать или водить пальцем по полю нельзя!</w:t>
      </w:r>
      <w:r w:rsidR="004D3498" w:rsidRPr="00A46D05">
        <w:t xml:space="preserve"> </w:t>
      </w:r>
      <w:r w:rsidRPr="00A46D05">
        <w:t>(Важно, чтобы в результате ребенок научился мысленно ориентироваться в клеточном поле). Когда поле из 16 клеток будет освоено, переходите к движению по полю из 25, 36 клеток, усложняйте задания ходами: 2 клетки наискосок вправо-вниз, 3 клетки влево и т.д.</w:t>
      </w:r>
    </w:p>
    <w:p w14:paraId="44F2CE40" w14:textId="77777777" w:rsidR="00AA3696" w:rsidRDefault="00AA3696" w:rsidP="00567738">
      <w:pPr>
        <w:jc w:val="both"/>
      </w:pPr>
    </w:p>
    <w:p w14:paraId="31DF357B" w14:textId="77777777" w:rsidR="001C6CE0" w:rsidRPr="00A46D05" w:rsidRDefault="002C1DE5" w:rsidP="00567738">
      <w:pPr>
        <w:jc w:val="both"/>
      </w:pPr>
      <w:r w:rsidRPr="00A46D05">
        <w:t>7</w:t>
      </w:r>
      <w:r w:rsidR="001C6CE0" w:rsidRPr="00A46D05">
        <w:t>.</w:t>
      </w:r>
      <w:r w:rsidRPr="00A46D05">
        <w:t xml:space="preserve"> </w:t>
      </w:r>
      <w:r w:rsidR="001C6CE0" w:rsidRPr="00A46D05">
        <w:t>Игра «На другой планете». Представим, что оказались на другой планете. Здесь, чтобы ответить «да»- мотаем головой из стороны в сторону, «нет»-киваем головой. Ответьте на вопросы инопланетянину:</w:t>
      </w:r>
    </w:p>
    <w:p w14:paraId="5B138D6B" w14:textId="77777777" w:rsidR="001C6CE0" w:rsidRPr="00A46D05" w:rsidRDefault="001C6CE0" w:rsidP="00567738">
      <w:pPr>
        <w:jc w:val="both"/>
      </w:pPr>
      <w:r w:rsidRPr="00A46D05">
        <w:t>Сейчас лето?</w:t>
      </w:r>
    </w:p>
    <w:p w14:paraId="182524A1" w14:textId="77777777" w:rsidR="001C6CE0" w:rsidRPr="00A46D05" w:rsidRDefault="001C6CE0" w:rsidP="00567738">
      <w:pPr>
        <w:jc w:val="both"/>
      </w:pPr>
      <w:r w:rsidRPr="00A46D05">
        <w:t>Умеешь считать до 10?</w:t>
      </w:r>
    </w:p>
    <w:p w14:paraId="63FAF766" w14:textId="77777777" w:rsidR="001C6CE0" w:rsidRPr="00A46D05" w:rsidRDefault="001C6CE0" w:rsidP="00567738">
      <w:pPr>
        <w:jc w:val="both"/>
      </w:pPr>
      <w:r w:rsidRPr="00A46D05">
        <w:t>Апельсин синего цвета?</w:t>
      </w:r>
    </w:p>
    <w:p w14:paraId="2DF1E5C3" w14:textId="77777777" w:rsidR="001C6CE0" w:rsidRPr="00A46D05" w:rsidRDefault="001C6CE0" w:rsidP="00567738">
      <w:pPr>
        <w:jc w:val="both"/>
      </w:pPr>
      <w:r w:rsidRPr="00A46D05">
        <w:t>Слон больше мухи?</w:t>
      </w:r>
    </w:p>
    <w:p w14:paraId="34083E49" w14:textId="77777777" w:rsidR="001C6CE0" w:rsidRPr="00A46D05" w:rsidRDefault="001C6CE0" w:rsidP="00567738">
      <w:pPr>
        <w:jc w:val="both"/>
      </w:pPr>
      <w:r w:rsidRPr="00A46D05">
        <w:t>Мороженное холодное?</w:t>
      </w:r>
    </w:p>
    <w:p w14:paraId="3B4A4532" w14:textId="77777777" w:rsidR="001C6CE0" w:rsidRPr="00A46D05" w:rsidRDefault="001C6CE0" w:rsidP="00567738">
      <w:pPr>
        <w:jc w:val="both"/>
      </w:pPr>
      <w:r w:rsidRPr="00A46D05">
        <w:t>Сегодня среда?</w:t>
      </w:r>
    </w:p>
    <w:p w14:paraId="2B4D5E5D" w14:textId="77777777" w:rsidR="00AA3696" w:rsidRDefault="00AA3696" w:rsidP="00567738">
      <w:pPr>
        <w:jc w:val="both"/>
      </w:pPr>
    </w:p>
    <w:p w14:paraId="5229EF66" w14:textId="77777777" w:rsidR="008633DD" w:rsidRPr="00A46D05" w:rsidRDefault="002C1DE5" w:rsidP="00567738">
      <w:pPr>
        <w:jc w:val="both"/>
      </w:pPr>
      <w:r w:rsidRPr="00A46D05">
        <w:t xml:space="preserve">8. </w:t>
      </w:r>
      <w:r w:rsidR="008633DD" w:rsidRPr="00A46D05">
        <w:t>Игра "Ищи безостановочно"</w:t>
      </w:r>
    </w:p>
    <w:p w14:paraId="2DD1FF30" w14:textId="77777777" w:rsidR="008633DD" w:rsidRPr="00A46D05" w:rsidRDefault="008633DD" w:rsidP="00567738">
      <w:pPr>
        <w:jc w:val="both"/>
      </w:pPr>
      <w:r w:rsidRPr="00A46D05">
        <w:t>В течение 10–15 сек увидеть вокруг себя как можно больше предметов одного и того же цвета (или одного размера, формы, материала и т.п.). По сигналу один ребенок начинает перечисление, другие его дополняют.</w:t>
      </w:r>
    </w:p>
    <w:p w14:paraId="6C3793D3" w14:textId="77777777" w:rsidR="00AA3696" w:rsidRDefault="00AA3696" w:rsidP="00567738">
      <w:pPr>
        <w:jc w:val="both"/>
      </w:pPr>
    </w:p>
    <w:p w14:paraId="2B2EF91E" w14:textId="77777777" w:rsidR="008633DD" w:rsidRPr="00A46D05" w:rsidRDefault="002C1DE5" w:rsidP="00567738">
      <w:pPr>
        <w:jc w:val="both"/>
      </w:pPr>
      <w:r w:rsidRPr="00A46D05">
        <w:t>9. «</w:t>
      </w:r>
      <w:r w:rsidR="008633DD" w:rsidRPr="00A46D05">
        <w:t>Запомни сказку</w:t>
      </w:r>
      <w:r w:rsidRPr="00A46D05">
        <w:t>»</w:t>
      </w:r>
    </w:p>
    <w:p w14:paraId="4417CA4A" w14:textId="77777777" w:rsidR="008633DD" w:rsidRPr="00A46D05" w:rsidRDefault="008633DD" w:rsidP="00567738">
      <w:pPr>
        <w:jc w:val="both"/>
      </w:pPr>
      <w:r w:rsidRPr="00A46D05">
        <w:t>Ребенку предлагают следующее задание – вычеркнуть в тексте одну или две буквы и в это же время ставят детскую пластинку с какой-либо сказкой. Потом проверяют, сколько букв ребенок пропустил при зачеркивании и просят рассказать, что он услышал и понял из сказки.  Первые неудачи при выполнении этого достаточно трудного задания могут вызвать у ребенка протест и отказ, но в то же время первые успехи окрыляют. Достоинством подобного задания является возможность его игрового и соревновательного оформления.</w:t>
      </w:r>
    </w:p>
    <w:p w14:paraId="5FB86348" w14:textId="77777777" w:rsidR="002C1DE5" w:rsidRPr="00A46D05" w:rsidRDefault="008633DD" w:rsidP="00567738">
      <w:pPr>
        <w:jc w:val="both"/>
      </w:pPr>
      <w:r w:rsidRPr="00A46D05">
        <w:t xml:space="preserve"> </w:t>
      </w:r>
      <w:r w:rsidR="00360D7C" w:rsidRPr="00A46D05">
        <w:t xml:space="preserve">                                    </w:t>
      </w:r>
    </w:p>
    <w:p w14:paraId="3FC5984C" w14:textId="77777777" w:rsidR="008633DD" w:rsidRPr="00A46D05" w:rsidRDefault="008633DD" w:rsidP="00567738">
      <w:pPr>
        <w:jc w:val="both"/>
      </w:pPr>
      <w:r w:rsidRPr="00A46D05">
        <w:t>Простая работа</w:t>
      </w:r>
    </w:p>
    <w:p w14:paraId="1A707EF8" w14:textId="77777777" w:rsidR="008633DD" w:rsidRPr="00A46D05" w:rsidRDefault="008633DD" w:rsidP="00567738">
      <w:pPr>
        <w:jc w:val="both"/>
      </w:pPr>
      <w:r w:rsidRPr="00A46D05">
        <w:t>Прекрасно тренирует внимание любая мелкая работа – развинчивание маленьких гаечек, переборка крупы, штопка, вышивание. Это и отдых от учебы, и одновременно упражнение на внимание.</w:t>
      </w:r>
    </w:p>
    <w:p w14:paraId="68C39E06" w14:textId="77777777" w:rsidR="008633DD" w:rsidRPr="00A46D05" w:rsidRDefault="008633DD" w:rsidP="00567738">
      <w:pPr>
        <w:jc w:val="both"/>
      </w:pPr>
      <w:r w:rsidRPr="00A46D05">
        <w:t xml:space="preserve">     </w:t>
      </w:r>
      <w:r w:rsidR="00360D7C" w:rsidRPr="00A46D05">
        <w:t xml:space="preserve"> </w:t>
      </w:r>
    </w:p>
    <w:sectPr w:rsidR="008633DD" w:rsidRPr="00A46D05" w:rsidSect="00A46D05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57F85"/>
    <w:multiLevelType w:val="multilevel"/>
    <w:tmpl w:val="D0A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3DD"/>
    <w:rsid w:val="000C48A1"/>
    <w:rsid w:val="001C6CE0"/>
    <w:rsid w:val="00283ADA"/>
    <w:rsid w:val="002C1DE5"/>
    <w:rsid w:val="00360D7C"/>
    <w:rsid w:val="004D3498"/>
    <w:rsid w:val="00567738"/>
    <w:rsid w:val="006B2283"/>
    <w:rsid w:val="0078611D"/>
    <w:rsid w:val="008633DD"/>
    <w:rsid w:val="00974888"/>
    <w:rsid w:val="00A46D05"/>
    <w:rsid w:val="00AA3696"/>
    <w:rsid w:val="00B61ED6"/>
    <w:rsid w:val="00BE0E57"/>
    <w:rsid w:val="00E3157B"/>
    <w:rsid w:val="00F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04E72"/>
  <w15:chartTrackingRefBased/>
  <w15:docId w15:val="{E1C6CDF6-3394-4422-834F-1A2E20A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33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8633D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33DD"/>
    <w:pPr>
      <w:spacing w:before="100" w:beforeAutospacing="1" w:after="100" w:afterAutospacing="1"/>
    </w:pPr>
  </w:style>
  <w:style w:type="character" w:styleId="a4">
    <w:name w:val="Strong"/>
    <w:qFormat/>
    <w:rsid w:val="008633DD"/>
    <w:rPr>
      <w:b/>
      <w:bCs/>
    </w:rPr>
  </w:style>
  <w:style w:type="character" w:customStyle="1" w:styleId="10">
    <w:name w:val="Заголовок 1 Знак"/>
    <w:link w:val="1"/>
    <w:uiPriority w:val="9"/>
    <w:locked/>
    <w:rsid w:val="00360D7C"/>
    <w:rPr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360D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ance.ru/knowledge/articles/kak_zamotivirovat_rebenka_na_obu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Тренировка внимания</vt:lpstr>
    </vt:vector>
  </TitlesOfParts>
  <Company>Дом</Company>
  <LinksUpToDate>false</LinksUpToDate>
  <CharactersWithSpaces>5624</CharactersWithSpaces>
  <SharedDoc>false</SharedDoc>
  <HLinks>
    <vt:vector size="6" baseType="variant">
      <vt:variant>
        <vt:i4>3407991</vt:i4>
      </vt:variant>
      <vt:variant>
        <vt:i4>0</vt:i4>
      </vt:variant>
      <vt:variant>
        <vt:i4>0</vt:i4>
      </vt:variant>
      <vt:variant>
        <vt:i4>5</vt:i4>
      </vt:variant>
      <vt:variant>
        <vt:lpwstr>https://advance.ru/knowledge/articles/kak_zamotivirovat_rebenka_na_obuchenie/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Тренировка внимания</dc:title>
  <dc:subject/>
  <dc:creator>Хрущева Е.С.</dc:creator>
  <cp:keywords/>
  <dc:description/>
  <cp:lastModifiedBy>Пользователь</cp:lastModifiedBy>
  <cp:revision>4</cp:revision>
  <cp:lastPrinted>2023-11-21T18:35:00Z</cp:lastPrinted>
  <dcterms:created xsi:type="dcterms:W3CDTF">2023-11-22T13:14:00Z</dcterms:created>
  <dcterms:modified xsi:type="dcterms:W3CDTF">2023-11-23T05:32:00Z</dcterms:modified>
</cp:coreProperties>
</file>