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57" w:rsidRDefault="00A30EA7">
      <w:pPr>
        <w:spacing w:before="66"/>
        <w:ind w:right="139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"/>
          <w:sz w:val="24"/>
        </w:rPr>
        <w:t xml:space="preserve"> </w:t>
      </w:r>
    </w:p>
    <w:p w:rsidR="00E9733B" w:rsidRDefault="00E9733B">
      <w:pPr>
        <w:spacing w:before="66"/>
        <w:ind w:right="139"/>
        <w:jc w:val="right"/>
        <w:rPr>
          <w:sz w:val="24"/>
        </w:rPr>
      </w:pPr>
      <w:r>
        <w:rPr>
          <w:sz w:val="24"/>
        </w:rPr>
        <w:t>к приказу № 01-26/134-1 от 02.09.2025</w:t>
      </w:r>
    </w:p>
    <w:p w:rsidR="00055257" w:rsidRDefault="00055257">
      <w:pPr>
        <w:pStyle w:val="a3"/>
        <w:spacing w:before="134"/>
        <w:ind w:left="0" w:right="0" w:firstLine="0"/>
        <w:jc w:val="left"/>
        <w:rPr>
          <w:sz w:val="24"/>
        </w:rPr>
      </w:pPr>
    </w:p>
    <w:p w:rsidR="00055257" w:rsidRDefault="00A30EA7">
      <w:pPr>
        <w:spacing w:before="1" w:line="322" w:lineRule="exact"/>
        <w:ind w:left="4" w:right="139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A30EA7" w:rsidRDefault="00A30EA7" w:rsidP="00A30EA7">
      <w:pPr>
        <w:ind w:right="139"/>
        <w:jc w:val="center"/>
        <w:rPr>
          <w:b/>
          <w:spacing w:val="-5"/>
          <w:sz w:val="28"/>
        </w:rPr>
      </w:pPr>
      <w:r>
        <w:rPr>
          <w:b/>
          <w:sz w:val="28"/>
        </w:rPr>
        <w:t>о Комиссии по соблюдению требований к служебному поведению работников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урегулированию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конфликта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интересов</w:t>
      </w:r>
      <w:r>
        <w:rPr>
          <w:b/>
          <w:spacing w:val="-5"/>
          <w:sz w:val="28"/>
        </w:rPr>
        <w:t xml:space="preserve"> в МБУ ДО «ДДиЮТ»</w:t>
      </w:r>
    </w:p>
    <w:p w:rsidR="00055257" w:rsidRDefault="00A30EA7" w:rsidP="00A30EA7">
      <w:pPr>
        <w:ind w:right="139"/>
        <w:jc w:val="center"/>
        <w:rPr>
          <w:sz w:val="28"/>
        </w:rPr>
      </w:pPr>
      <w:r>
        <w:rPr>
          <w:sz w:val="28"/>
        </w:rPr>
        <w:t>Настоящим Положением определяется порядок формирования и 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служебному</w:t>
      </w:r>
      <w:r>
        <w:rPr>
          <w:spacing w:val="-16"/>
          <w:sz w:val="28"/>
        </w:rPr>
        <w:t xml:space="preserve"> </w:t>
      </w:r>
      <w:r>
        <w:rPr>
          <w:sz w:val="28"/>
        </w:rPr>
        <w:t>поведению работников и урегулированию конфликта интересов (далее – Комиссия), образуемой в МБУ ДО «ДДиЮТ»</w:t>
      </w:r>
    </w:p>
    <w:p w:rsidR="00A30EA7" w:rsidRDefault="00A30EA7" w:rsidP="00A30EA7">
      <w:pPr>
        <w:ind w:right="139"/>
        <w:jc w:val="center"/>
        <w:rPr>
          <w:b/>
          <w:sz w:val="28"/>
        </w:rPr>
      </w:pP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ind w:firstLine="708"/>
        <w:jc w:val="both"/>
        <w:rPr>
          <w:b/>
          <w:sz w:val="28"/>
        </w:rPr>
      </w:pPr>
      <w:r>
        <w:rPr>
          <w:sz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локальными актами Учреждения и настоящим Положением.</w:t>
      </w: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ind w:right="136" w:firstLine="708"/>
        <w:jc w:val="both"/>
        <w:rPr>
          <w:b/>
          <w:sz w:val="28"/>
        </w:rPr>
      </w:pPr>
      <w:r>
        <w:rPr>
          <w:sz w:val="28"/>
        </w:rPr>
        <w:t>Основными задачами Комиссии является содействие в обеспечении соблюдения работниками Учреждения положений антикоррупционной политики и в осуществлении в Учреждении мер по предупреждению коррупции.</w:t>
      </w: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spacing w:before="1"/>
        <w:ind w:firstLine="708"/>
        <w:jc w:val="both"/>
        <w:rPr>
          <w:b/>
          <w:sz w:val="28"/>
        </w:rPr>
      </w:pPr>
      <w:r>
        <w:rPr>
          <w:sz w:val="28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 ним трудовых отношениях (за исключением руководителя Учреждения, назначение на должность и освобождение которого осуществляются </w:t>
      </w:r>
      <w:r>
        <w:rPr>
          <w:spacing w:val="-2"/>
          <w:sz w:val="28"/>
        </w:rPr>
        <w:t>Учредителем).</w:t>
      </w: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Комиссия создается приказом руководителя Учреждения. Указанным приказом утверждаются состав Комиссии и порядок ее работы.</w:t>
      </w: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ind w:right="138" w:firstLine="708"/>
        <w:jc w:val="both"/>
        <w:rPr>
          <w:sz w:val="28"/>
        </w:rPr>
      </w:pPr>
      <w:r>
        <w:rPr>
          <w:sz w:val="28"/>
        </w:rPr>
        <w:t>В состав Комиссии входят председатель Комиссии, его заместитель,</w:t>
      </w:r>
      <w:r>
        <w:rPr>
          <w:spacing w:val="-14"/>
          <w:sz w:val="28"/>
        </w:rPr>
        <w:t xml:space="preserve"> </w:t>
      </w:r>
      <w:r>
        <w:rPr>
          <w:sz w:val="28"/>
        </w:rPr>
        <w:t>члены</w:t>
      </w:r>
      <w:r>
        <w:rPr>
          <w:spacing w:val="-1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секретарь.</w:t>
      </w:r>
      <w:r>
        <w:rPr>
          <w:spacing w:val="-14"/>
          <w:sz w:val="28"/>
        </w:rPr>
        <w:t xml:space="preserve"> </w:t>
      </w:r>
      <w:r>
        <w:rPr>
          <w:sz w:val="28"/>
        </w:rPr>
        <w:t>Все</w:t>
      </w:r>
      <w:r>
        <w:rPr>
          <w:spacing w:val="-13"/>
          <w:sz w:val="28"/>
        </w:rPr>
        <w:t xml:space="preserve"> </w:t>
      </w:r>
      <w:r>
        <w:rPr>
          <w:sz w:val="28"/>
        </w:rPr>
        <w:t>члены</w:t>
      </w:r>
      <w:r>
        <w:rPr>
          <w:spacing w:val="-1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ind w:right="139" w:firstLine="708"/>
        <w:jc w:val="both"/>
        <w:rPr>
          <w:sz w:val="28"/>
        </w:rPr>
      </w:pPr>
      <w:r>
        <w:rPr>
          <w:sz w:val="28"/>
        </w:rPr>
        <w:t>В состав Комиссии включаются заместители руководителя, работник, трудовая деятельность которого направлена на решение задач по 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работники Учреждения, определяемые руководителем Учреждения.</w:t>
      </w: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spacing w:before="67"/>
        <w:ind w:firstLine="708"/>
        <w:jc w:val="both"/>
        <w:rPr>
          <w:sz w:val="28"/>
        </w:rPr>
      </w:pPr>
      <w:r>
        <w:rPr>
          <w:sz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 xml:space="preserve">В заседаниях Комиссии с правом совещательного голоса </w:t>
      </w:r>
      <w:r>
        <w:rPr>
          <w:spacing w:val="-2"/>
          <w:sz w:val="28"/>
        </w:rPr>
        <w:t>участвуют:</w:t>
      </w:r>
    </w:p>
    <w:p w:rsidR="00055257" w:rsidRDefault="004C0B89" w:rsidP="004C0B89">
      <w:pPr>
        <w:pStyle w:val="a4"/>
        <w:tabs>
          <w:tab w:val="left" w:pos="1416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A30EA7">
        <w:rPr>
          <w:sz w:val="28"/>
        </w:rPr>
        <w:t xml:space="preserve">непосредственный руководитель работника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работника, занимающие в Учреждении должности аналогичные должности работника, в </w:t>
      </w:r>
      <w:r w:rsidR="00A30EA7">
        <w:rPr>
          <w:sz w:val="28"/>
        </w:rPr>
        <w:lastRenderedPageBreak/>
        <w:t>отношении которого Комиссией рассматривается этот вопрос;</w:t>
      </w:r>
    </w:p>
    <w:p w:rsidR="00055257" w:rsidRDefault="004C0B89" w:rsidP="004C0B89">
      <w:pPr>
        <w:pStyle w:val="a4"/>
        <w:tabs>
          <w:tab w:val="left" w:pos="1416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A30EA7">
        <w:rPr>
          <w:sz w:val="28"/>
        </w:rPr>
        <w:t>другие работники Учреждения, которые могут дать пояснения по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работника, в отношении которого Комиссией рассматривается этот вопрос, или любого члена Комиссии.</w:t>
      </w: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ind w:firstLine="708"/>
        <w:jc w:val="both"/>
        <w:rPr>
          <w:sz w:val="28"/>
        </w:rPr>
      </w:pPr>
      <w:r>
        <w:rPr>
          <w:sz w:val="28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 недопустимо.</w:t>
      </w: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ind w:right="136" w:firstLine="708"/>
        <w:jc w:val="both"/>
        <w:rPr>
          <w:sz w:val="28"/>
        </w:rPr>
      </w:pPr>
      <w:r>
        <w:rPr>
          <w:sz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этом случае соответствующий член Комиссии не принимает участия в рассмотрении указанного вопроса.</w:t>
      </w: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spacing w:line="321" w:lineRule="exact"/>
        <w:ind w:left="1416" w:right="0" w:hanging="707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055257" w:rsidRDefault="004C0B89" w:rsidP="004C0B89">
      <w:pPr>
        <w:pStyle w:val="a4"/>
        <w:tabs>
          <w:tab w:val="left" w:pos="1416"/>
        </w:tabs>
        <w:ind w:left="0" w:right="138" w:firstLine="709"/>
        <w:rPr>
          <w:sz w:val="28"/>
        </w:rPr>
      </w:pPr>
      <w:r>
        <w:rPr>
          <w:sz w:val="28"/>
        </w:rPr>
        <w:t xml:space="preserve">- </w:t>
      </w:r>
      <w:r w:rsidR="00A30EA7">
        <w:rPr>
          <w:sz w:val="28"/>
        </w:rPr>
        <w:t>поступившее в Комиссию заявление о несоблюдении работником Учреждения требований к служебному поведению и (или) требований об урегулировании конфликта интересов;</w:t>
      </w:r>
    </w:p>
    <w:p w:rsidR="00055257" w:rsidRDefault="004C0B89" w:rsidP="004C0B89">
      <w:pPr>
        <w:pStyle w:val="a4"/>
        <w:tabs>
          <w:tab w:val="left" w:pos="1485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A30EA7">
        <w:rPr>
          <w:sz w:val="28"/>
        </w:rPr>
        <w:t xml:space="preserve">поступившее ответственному за работу по профилактике коррупционных и иных правонарушений лицу в порядке, установленном локальным нормативным актом Учреждения, обращение работника </w:t>
      </w:r>
      <w:r w:rsidR="00A30EA7">
        <w:rPr>
          <w:spacing w:val="-2"/>
          <w:sz w:val="28"/>
        </w:rPr>
        <w:t>Учреждения;</w:t>
      </w:r>
    </w:p>
    <w:p w:rsidR="00055257" w:rsidRDefault="004C0B89" w:rsidP="004C0B89">
      <w:pPr>
        <w:pStyle w:val="a4"/>
        <w:tabs>
          <w:tab w:val="left" w:pos="1416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A30EA7">
        <w:rPr>
          <w:sz w:val="28"/>
        </w:rPr>
        <w:t>представление руководителя Учреждения или любого члена Комиссии, касающееся обеспечения соблюдения работником Учреждения требований к служебному поведению и (или) требований об урегулировании конфликта интересов либо осуществления в Учреждении мер по предупреждению коррупции.</w:t>
      </w: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spacing w:before="67"/>
        <w:ind w:firstLine="708"/>
        <w:jc w:val="both"/>
        <w:rPr>
          <w:sz w:val="28"/>
        </w:rPr>
      </w:pPr>
      <w:r>
        <w:rPr>
          <w:sz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spacing w:before="1"/>
        <w:ind w:left="143" w:right="138" w:firstLine="566"/>
        <w:jc w:val="both"/>
        <w:rPr>
          <w:sz w:val="28"/>
        </w:rPr>
      </w:pPr>
      <w:r>
        <w:rPr>
          <w:sz w:val="28"/>
        </w:rPr>
        <w:t>Председатель Комиссии при поступлении к нему согласно настоящему Положению информации, содержащей основания для проведения заседания Комиссии:</w:t>
      </w:r>
    </w:p>
    <w:p w:rsidR="00055257" w:rsidRDefault="004C0B89" w:rsidP="004C0B89">
      <w:pPr>
        <w:pStyle w:val="a4"/>
        <w:tabs>
          <w:tab w:val="left" w:pos="1416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A30EA7">
        <w:rPr>
          <w:sz w:val="28"/>
        </w:rPr>
        <w:t>в</w:t>
      </w:r>
      <w:r w:rsidR="00A30EA7">
        <w:rPr>
          <w:spacing w:val="-11"/>
          <w:sz w:val="28"/>
        </w:rPr>
        <w:t xml:space="preserve"> </w:t>
      </w:r>
      <w:r w:rsidR="00A30EA7">
        <w:rPr>
          <w:sz w:val="28"/>
        </w:rPr>
        <w:t>трехдневный</w:t>
      </w:r>
      <w:r w:rsidR="00A30EA7">
        <w:rPr>
          <w:spacing w:val="-12"/>
          <w:sz w:val="28"/>
        </w:rPr>
        <w:t xml:space="preserve"> </w:t>
      </w:r>
      <w:r w:rsidR="00A30EA7">
        <w:rPr>
          <w:sz w:val="28"/>
        </w:rPr>
        <w:t>срок</w:t>
      </w:r>
      <w:r w:rsidR="00A30EA7">
        <w:rPr>
          <w:spacing w:val="-12"/>
          <w:sz w:val="28"/>
        </w:rPr>
        <w:t xml:space="preserve"> </w:t>
      </w:r>
      <w:r w:rsidR="00A30EA7">
        <w:rPr>
          <w:sz w:val="28"/>
        </w:rPr>
        <w:t>назначает</w:t>
      </w:r>
      <w:r w:rsidR="00A30EA7">
        <w:rPr>
          <w:spacing w:val="-13"/>
          <w:sz w:val="28"/>
        </w:rPr>
        <w:t xml:space="preserve"> </w:t>
      </w:r>
      <w:r w:rsidR="00A30EA7">
        <w:rPr>
          <w:sz w:val="28"/>
        </w:rPr>
        <w:t>дату</w:t>
      </w:r>
      <w:r w:rsidR="00A30EA7">
        <w:rPr>
          <w:spacing w:val="-14"/>
          <w:sz w:val="28"/>
        </w:rPr>
        <w:t xml:space="preserve"> </w:t>
      </w:r>
      <w:r w:rsidR="00A30EA7">
        <w:rPr>
          <w:sz w:val="28"/>
        </w:rPr>
        <w:t>заседания</w:t>
      </w:r>
      <w:r w:rsidR="00A30EA7">
        <w:rPr>
          <w:spacing w:val="-10"/>
          <w:sz w:val="28"/>
        </w:rPr>
        <w:t xml:space="preserve"> </w:t>
      </w:r>
      <w:r w:rsidR="00A30EA7">
        <w:rPr>
          <w:sz w:val="28"/>
        </w:rPr>
        <w:t>Комиссии.</w:t>
      </w:r>
      <w:r w:rsidR="00A30EA7">
        <w:rPr>
          <w:spacing w:val="-11"/>
          <w:sz w:val="28"/>
        </w:rPr>
        <w:t xml:space="preserve"> </w:t>
      </w:r>
      <w:r w:rsidR="00A30EA7">
        <w:rPr>
          <w:sz w:val="28"/>
        </w:rPr>
        <w:t>При</w:t>
      </w:r>
      <w:r w:rsidR="00A30EA7">
        <w:rPr>
          <w:spacing w:val="-12"/>
          <w:sz w:val="28"/>
        </w:rPr>
        <w:t xml:space="preserve"> </w:t>
      </w:r>
      <w:r w:rsidR="00A30EA7">
        <w:rPr>
          <w:sz w:val="28"/>
        </w:rPr>
        <w:t>этом дата заседания Комиссии не может быть назначена позднее семи дней со дня поступления указанной информации.</w:t>
      </w:r>
    </w:p>
    <w:p w:rsidR="00055257" w:rsidRDefault="004C0B89" w:rsidP="004C0B89">
      <w:pPr>
        <w:pStyle w:val="a4"/>
        <w:tabs>
          <w:tab w:val="left" w:pos="1416"/>
        </w:tabs>
        <w:ind w:left="0" w:right="138" w:firstLine="709"/>
        <w:rPr>
          <w:sz w:val="28"/>
        </w:rPr>
      </w:pPr>
      <w:r>
        <w:rPr>
          <w:sz w:val="28"/>
        </w:rPr>
        <w:t xml:space="preserve">- </w:t>
      </w:r>
      <w:r w:rsidR="00A30EA7">
        <w:rPr>
          <w:sz w:val="28"/>
        </w:rPr>
        <w:t xml:space="preserve">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на рассмотрение Комиссии информацией и </w:t>
      </w:r>
      <w:r w:rsidR="00A30EA7">
        <w:rPr>
          <w:sz w:val="28"/>
        </w:rPr>
        <w:lastRenderedPageBreak/>
        <w:t>материалами и с результатами ее проверки;</w:t>
      </w:r>
    </w:p>
    <w:p w:rsidR="00055257" w:rsidRDefault="004C0B89" w:rsidP="004C0B89">
      <w:pPr>
        <w:pStyle w:val="a4"/>
        <w:tabs>
          <w:tab w:val="left" w:pos="1416"/>
        </w:tabs>
        <w:ind w:left="0" w:right="138" w:firstLine="709"/>
        <w:rPr>
          <w:sz w:val="28"/>
        </w:rPr>
      </w:pPr>
      <w:r>
        <w:rPr>
          <w:sz w:val="28"/>
        </w:rPr>
        <w:t xml:space="preserve">- </w:t>
      </w:r>
      <w:r w:rsidR="00A30EA7">
        <w:rPr>
          <w:sz w:val="28"/>
        </w:rPr>
        <w:t>рассматривает</w:t>
      </w:r>
      <w:r w:rsidR="00A30EA7">
        <w:rPr>
          <w:spacing w:val="-17"/>
          <w:sz w:val="28"/>
        </w:rPr>
        <w:t xml:space="preserve"> </w:t>
      </w:r>
      <w:r w:rsidR="00A30EA7">
        <w:rPr>
          <w:sz w:val="28"/>
        </w:rPr>
        <w:t>ходатайства</w:t>
      </w:r>
      <w:r w:rsidR="00A30EA7">
        <w:rPr>
          <w:spacing w:val="-14"/>
          <w:sz w:val="28"/>
        </w:rPr>
        <w:t xml:space="preserve"> </w:t>
      </w:r>
      <w:r w:rsidR="00A30EA7">
        <w:rPr>
          <w:sz w:val="28"/>
        </w:rPr>
        <w:t>о</w:t>
      </w:r>
      <w:r w:rsidR="00A30EA7">
        <w:rPr>
          <w:spacing w:val="-16"/>
          <w:sz w:val="28"/>
        </w:rPr>
        <w:t xml:space="preserve"> </w:t>
      </w:r>
      <w:r w:rsidR="00A30EA7">
        <w:rPr>
          <w:sz w:val="28"/>
        </w:rPr>
        <w:t>приглашении</w:t>
      </w:r>
      <w:r w:rsidR="00A30EA7">
        <w:rPr>
          <w:spacing w:val="-14"/>
          <w:sz w:val="28"/>
        </w:rPr>
        <w:t xml:space="preserve"> </w:t>
      </w:r>
      <w:r w:rsidR="00A30EA7">
        <w:rPr>
          <w:sz w:val="28"/>
        </w:rPr>
        <w:t>на</w:t>
      </w:r>
      <w:r w:rsidR="00A30EA7">
        <w:rPr>
          <w:spacing w:val="-14"/>
          <w:sz w:val="28"/>
        </w:rPr>
        <w:t xml:space="preserve"> </w:t>
      </w:r>
      <w:r w:rsidR="00A30EA7">
        <w:rPr>
          <w:sz w:val="28"/>
        </w:rPr>
        <w:t>заседание</w:t>
      </w:r>
      <w:r w:rsidR="00A30EA7">
        <w:rPr>
          <w:spacing w:val="-14"/>
          <w:sz w:val="28"/>
        </w:rPr>
        <w:t xml:space="preserve"> </w:t>
      </w:r>
      <w:r w:rsidR="00A30EA7">
        <w:rPr>
          <w:sz w:val="28"/>
        </w:rPr>
        <w:t>Комиссии лиц, указанных в пункте 9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ind w:firstLine="708"/>
        <w:jc w:val="both"/>
        <w:rPr>
          <w:sz w:val="28"/>
        </w:rPr>
      </w:pPr>
      <w:r>
        <w:rPr>
          <w:sz w:val="28"/>
        </w:rPr>
        <w:t>Заседание Комиссии проводится в присутствии работника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Учреждения о рассмотрении указанного вопроса без его участия заседание Комиссии проводится в его отсутствие. В случае неявки работника Учреждения или его представителя на заседание Комиссии и при отсутствии письменной просьбы о рассмотрении указанного вопроса без его участия рассмотрение вопроса откладывается. В случае вторичной неявки работника Учреждения или его представителя без уважительных причин Комиссия 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отсутствие.</w:t>
      </w: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ind w:firstLine="708"/>
        <w:jc w:val="both"/>
        <w:rPr>
          <w:sz w:val="28"/>
        </w:rPr>
      </w:pPr>
      <w:r>
        <w:rPr>
          <w:sz w:val="28"/>
        </w:rPr>
        <w:t>На заседании Комиссии заслушиваются пояснения работника Учреждения (с его согласия) и иных лиц, рассматриваются материалы по существу предъявляемых претензий, а также дополнительные материалы.</w:t>
      </w: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ind w:right="136" w:firstLine="708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лица,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участвовавшие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заседании,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 разглашать сведения, ставшие им известными в ходе работы Комиссии.</w:t>
      </w: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ind w:right="138" w:firstLine="708"/>
        <w:jc w:val="both"/>
        <w:rPr>
          <w:sz w:val="28"/>
        </w:rPr>
      </w:pPr>
      <w:r>
        <w:rPr>
          <w:sz w:val="28"/>
        </w:rPr>
        <w:t>По итогам рассмотрения вопроса, Комиссия принимает одно из следующих решений:</w:t>
      </w:r>
    </w:p>
    <w:p w:rsidR="00055257" w:rsidRDefault="004C0B89" w:rsidP="004C0B89">
      <w:pPr>
        <w:pStyle w:val="a4"/>
        <w:tabs>
          <w:tab w:val="left" w:pos="1416"/>
        </w:tabs>
        <w:ind w:left="0" w:right="138" w:firstLine="709"/>
        <w:rPr>
          <w:sz w:val="28"/>
        </w:rPr>
      </w:pPr>
      <w:r>
        <w:rPr>
          <w:sz w:val="28"/>
        </w:rPr>
        <w:t xml:space="preserve">- </w:t>
      </w:r>
      <w:r w:rsidR="00A30EA7">
        <w:rPr>
          <w:sz w:val="28"/>
        </w:rPr>
        <w:t xml:space="preserve">установить, что работник Учреждения соблюдал требования к служебному поведению и (или) требования об урегулировании конфликта </w:t>
      </w:r>
      <w:r w:rsidR="00A30EA7">
        <w:rPr>
          <w:spacing w:val="-2"/>
          <w:sz w:val="28"/>
        </w:rPr>
        <w:t>интересов;</w:t>
      </w:r>
    </w:p>
    <w:p w:rsidR="00055257" w:rsidRPr="004C0B89" w:rsidRDefault="004C0B89" w:rsidP="004C0B89">
      <w:pPr>
        <w:pStyle w:val="a4"/>
        <w:tabs>
          <w:tab w:val="left" w:pos="1416"/>
        </w:tabs>
        <w:ind w:left="0" w:firstLine="709"/>
        <w:rPr>
          <w:sz w:val="28"/>
          <w:szCs w:val="28"/>
        </w:rPr>
      </w:pPr>
      <w:r>
        <w:rPr>
          <w:sz w:val="28"/>
        </w:rPr>
        <w:t xml:space="preserve">- </w:t>
      </w:r>
      <w:r w:rsidR="00A30EA7">
        <w:rPr>
          <w:sz w:val="28"/>
        </w:rPr>
        <w:t>установить, что работник Учреждения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Учреждения указать работнику Учреждения на недопустимость нарушения требований к</w:t>
      </w:r>
      <w:r>
        <w:rPr>
          <w:sz w:val="28"/>
        </w:rPr>
        <w:t xml:space="preserve"> </w:t>
      </w:r>
      <w:r w:rsidR="00A30EA7" w:rsidRPr="004C0B89">
        <w:rPr>
          <w:sz w:val="28"/>
          <w:szCs w:val="28"/>
        </w:rPr>
        <w:t>служебному поведению и (или) требований об урегулировании конфликта интересов либо применить к нему конкретную меру ответственности.</w:t>
      </w: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ind w:right="138"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тому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оснований Комиссия может принять иные, чем предусмотрено пунктом 18 настоящего Положения, решения. Основания и мотивы принятия иного решения должны быть отражены в протоколе заседания Комиссии.</w:t>
      </w: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ind w:right="138" w:firstLine="708"/>
        <w:jc w:val="both"/>
        <w:rPr>
          <w:sz w:val="28"/>
        </w:rPr>
      </w:pPr>
      <w:r>
        <w:rPr>
          <w:sz w:val="28"/>
        </w:rPr>
        <w:t>Для исполнения решений Комиссией могут быть подготовлены проекты локальных нормативных актов, решений или поручений руководителя</w:t>
      </w:r>
      <w:r>
        <w:rPr>
          <w:spacing w:val="-18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8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представляются на его рассмотрение.</w:t>
      </w: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ind w:firstLine="708"/>
        <w:jc w:val="both"/>
        <w:rPr>
          <w:sz w:val="28"/>
        </w:rPr>
      </w:pPr>
      <w:r>
        <w:rPr>
          <w:sz w:val="28"/>
        </w:rPr>
        <w:t>Решения Комиссии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ind w:firstLine="708"/>
        <w:jc w:val="both"/>
        <w:rPr>
          <w:sz w:val="28"/>
        </w:rPr>
      </w:pPr>
      <w:r>
        <w:rPr>
          <w:sz w:val="28"/>
        </w:rPr>
        <w:t xml:space="preserve">Решения Комиссии оформляются протоколами, которые </w:t>
      </w:r>
      <w:r>
        <w:rPr>
          <w:spacing w:val="-2"/>
          <w:sz w:val="28"/>
        </w:rPr>
        <w:t>подписывают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члены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Комиссии,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принимавшие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заседании.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Комиссии для руководителя Учреждения носят рекомендательный характер.</w:t>
      </w:r>
    </w:p>
    <w:p w:rsidR="00055257" w:rsidRDefault="00A30EA7">
      <w:pPr>
        <w:pStyle w:val="a4"/>
        <w:numPr>
          <w:ilvl w:val="0"/>
          <w:numId w:val="2"/>
        </w:numPr>
        <w:tabs>
          <w:tab w:val="left" w:pos="1416"/>
        </w:tabs>
        <w:spacing w:line="320" w:lineRule="exact"/>
        <w:ind w:left="1416" w:right="0" w:hanging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протоколе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указываются:</w:t>
      </w:r>
    </w:p>
    <w:p w:rsidR="00055257" w:rsidRDefault="004C0B89" w:rsidP="004C0B89">
      <w:pPr>
        <w:pStyle w:val="a4"/>
        <w:tabs>
          <w:tab w:val="left" w:pos="1416"/>
        </w:tabs>
        <w:ind w:left="0" w:firstLine="709"/>
        <w:rPr>
          <w:sz w:val="28"/>
        </w:rPr>
      </w:pPr>
      <w:r>
        <w:rPr>
          <w:sz w:val="28"/>
        </w:rPr>
        <w:t>- д</w:t>
      </w:r>
      <w:r w:rsidR="00A30EA7">
        <w:rPr>
          <w:sz w:val="28"/>
        </w:rPr>
        <w:t xml:space="preserve">ата заседания Комиссии, фамилии, имена, отчества членов Комиссии </w:t>
      </w:r>
      <w:r w:rsidR="00A30EA7">
        <w:rPr>
          <w:sz w:val="28"/>
        </w:rPr>
        <w:lastRenderedPageBreak/>
        <w:t>и других л</w:t>
      </w:r>
      <w:r>
        <w:rPr>
          <w:sz w:val="28"/>
        </w:rPr>
        <w:t>иц, присутствующих на заседании;</w:t>
      </w:r>
    </w:p>
    <w:p w:rsidR="00055257" w:rsidRDefault="004C0B89" w:rsidP="004C0B89">
      <w:pPr>
        <w:pStyle w:val="a4"/>
        <w:tabs>
          <w:tab w:val="left" w:pos="1416"/>
        </w:tabs>
        <w:ind w:left="0" w:right="138" w:firstLine="709"/>
        <w:rPr>
          <w:sz w:val="28"/>
        </w:rPr>
      </w:pPr>
      <w:r>
        <w:rPr>
          <w:sz w:val="28"/>
        </w:rPr>
        <w:t>- ф</w:t>
      </w:r>
      <w:r w:rsidR="00A30EA7">
        <w:rPr>
          <w:sz w:val="28"/>
        </w:rPr>
        <w:t>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</w:t>
      </w:r>
      <w:r>
        <w:rPr>
          <w:sz w:val="28"/>
        </w:rPr>
        <w:t>та интересов;</w:t>
      </w:r>
    </w:p>
    <w:p w:rsidR="00055257" w:rsidRDefault="004C0B89" w:rsidP="004C0B89">
      <w:pPr>
        <w:pStyle w:val="a4"/>
        <w:tabs>
          <w:tab w:val="left" w:pos="1416"/>
        </w:tabs>
        <w:ind w:left="0" w:right="136" w:firstLine="709"/>
        <w:rPr>
          <w:sz w:val="28"/>
        </w:rPr>
      </w:pPr>
      <w:r>
        <w:rPr>
          <w:sz w:val="28"/>
        </w:rPr>
        <w:t xml:space="preserve">- </w:t>
      </w:r>
      <w:r w:rsidR="00A30EA7">
        <w:rPr>
          <w:sz w:val="28"/>
        </w:rPr>
        <w:t>предъявляемые к работнику претензии и требования, материа</w:t>
      </w:r>
      <w:r w:rsidR="004C1685">
        <w:rPr>
          <w:sz w:val="28"/>
        </w:rPr>
        <w:t>лы, на которых они основываются;</w:t>
      </w:r>
    </w:p>
    <w:p w:rsidR="00055257" w:rsidRDefault="004C1685" w:rsidP="004C1685">
      <w:pPr>
        <w:pStyle w:val="a4"/>
        <w:tabs>
          <w:tab w:val="left" w:pos="1416"/>
        </w:tabs>
        <w:ind w:left="0" w:right="138" w:firstLine="709"/>
        <w:rPr>
          <w:sz w:val="28"/>
        </w:rPr>
      </w:pPr>
      <w:r>
        <w:rPr>
          <w:sz w:val="28"/>
        </w:rPr>
        <w:t xml:space="preserve">- </w:t>
      </w:r>
      <w:r w:rsidR="00A30EA7">
        <w:rPr>
          <w:sz w:val="28"/>
        </w:rPr>
        <w:t>содержание пояснений работника и других лиц по существу предъ</w:t>
      </w:r>
      <w:r>
        <w:rPr>
          <w:sz w:val="28"/>
        </w:rPr>
        <w:t>являемых претензий и требований;</w:t>
      </w:r>
    </w:p>
    <w:p w:rsidR="00055257" w:rsidRDefault="004C1685" w:rsidP="004C1685">
      <w:pPr>
        <w:pStyle w:val="a4"/>
        <w:tabs>
          <w:tab w:val="left" w:pos="1416"/>
        </w:tabs>
        <w:ind w:left="0" w:right="139" w:firstLine="709"/>
        <w:rPr>
          <w:sz w:val="28"/>
        </w:rPr>
      </w:pPr>
      <w:r>
        <w:rPr>
          <w:sz w:val="28"/>
        </w:rPr>
        <w:t xml:space="preserve">- </w:t>
      </w:r>
      <w:r w:rsidR="00A30EA7">
        <w:rPr>
          <w:sz w:val="28"/>
        </w:rPr>
        <w:t>фамилии, имена, отчества выступивших на заседании лиц и кр</w:t>
      </w:r>
      <w:r>
        <w:rPr>
          <w:sz w:val="28"/>
        </w:rPr>
        <w:t>аткое изложение их выступлений;</w:t>
      </w:r>
    </w:p>
    <w:p w:rsidR="00055257" w:rsidRDefault="004C1685" w:rsidP="004C1685">
      <w:pPr>
        <w:pStyle w:val="a4"/>
        <w:tabs>
          <w:tab w:val="left" w:pos="1416"/>
        </w:tabs>
        <w:ind w:left="0" w:right="138" w:firstLine="709"/>
        <w:rPr>
          <w:sz w:val="28"/>
        </w:rPr>
      </w:pPr>
      <w:r>
        <w:rPr>
          <w:sz w:val="28"/>
        </w:rPr>
        <w:t xml:space="preserve">- </w:t>
      </w:r>
      <w:r w:rsidR="00A30EA7">
        <w:rPr>
          <w:sz w:val="28"/>
        </w:rPr>
        <w:t>источник информации, содержащей основания для проведения заседания Комиссии, дата пост</w:t>
      </w:r>
      <w:r>
        <w:rPr>
          <w:sz w:val="28"/>
        </w:rPr>
        <w:t>упления информации в Учреждение;</w:t>
      </w:r>
    </w:p>
    <w:p w:rsidR="00055257" w:rsidRPr="004C1685" w:rsidRDefault="004C1685" w:rsidP="004C1685">
      <w:pPr>
        <w:tabs>
          <w:tab w:val="left" w:pos="1417"/>
        </w:tabs>
        <w:spacing w:line="342" w:lineRule="exact"/>
        <w:rPr>
          <w:sz w:val="28"/>
        </w:rPr>
      </w:pPr>
      <w:r>
        <w:rPr>
          <w:sz w:val="28"/>
        </w:rPr>
        <w:t xml:space="preserve">          - </w:t>
      </w:r>
      <w:r w:rsidR="00A30EA7" w:rsidRPr="004C1685">
        <w:rPr>
          <w:sz w:val="28"/>
        </w:rPr>
        <w:t>другие</w:t>
      </w:r>
      <w:r w:rsidR="00A30EA7" w:rsidRPr="004C1685">
        <w:rPr>
          <w:spacing w:val="-3"/>
          <w:sz w:val="28"/>
        </w:rPr>
        <w:t xml:space="preserve"> </w:t>
      </w:r>
      <w:r>
        <w:rPr>
          <w:spacing w:val="-2"/>
          <w:sz w:val="28"/>
        </w:rPr>
        <w:t>сведения;</w:t>
      </w:r>
    </w:p>
    <w:p w:rsidR="00055257" w:rsidRPr="004C1685" w:rsidRDefault="004C1685" w:rsidP="004C1685">
      <w:pPr>
        <w:tabs>
          <w:tab w:val="left" w:pos="1417"/>
        </w:tabs>
        <w:spacing w:line="342" w:lineRule="exact"/>
        <w:rPr>
          <w:sz w:val="28"/>
        </w:rPr>
      </w:pPr>
      <w:r>
        <w:rPr>
          <w:sz w:val="28"/>
        </w:rPr>
        <w:t xml:space="preserve">          - </w:t>
      </w:r>
      <w:r w:rsidR="00A30EA7" w:rsidRPr="004C1685">
        <w:rPr>
          <w:sz w:val="28"/>
        </w:rPr>
        <w:t>результаты</w:t>
      </w:r>
      <w:r w:rsidR="00A30EA7" w:rsidRPr="004C1685">
        <w:rPr>
          <w:spacing w:val="-8"/>
          <w:sz w:val="28"/>
        </w:rPr>
        <w:t xml:space="preserve"> </w:t>
      </w:r>
      <w:r>
        <w:rPr>
          <w:spacing w:val="-2"/>
          <w:sz w:val="28"/>
        </w:rPr>
        <w:t>голосования;</w:t>
      </w:r>
    </w:p>
    <w:p w:rsidR="00055257" w:rsidRPr="004C1685" w:rsidRDefault="004C1685" w:rsidP="004C1685">
      <w:pPr>
        <w:tabs>
          <w:tab w:val="left" w:pos="1417"/>
        </w:tabs>
        <w:spacing w:line="342" w:lineRule="exact"/>
        <w:rPr>
          <w:sz w:val="28"/>
        </w:rPr>
      </w:pPr>
      <w:r>
        <w:rPr>
          <w:sz w:val="28"/>
        </w:rPr>
        <w:t xml:space="preserve">          - </w:t>
      </w:r>
      <w:r w:rsidR="00A30EA7" w:rsidRPr="004C1685">
        <w:rPr>
          <w:sz w:val="28"/>
        </w:rPr>
        <w:t>принятое</w:t>
      </w:r>
      <w:r w:rsidR="00A30EA7" w:rsidRPr="004C1685">
        <w:rPr>
          <w:spacing w:val="-8"/>
          <w:sz w:val="28"/>
        </w:rPr>
        <w:t xml:space="preserve"> </w:t>
      </w:r>
      <w:r w:rsidR="00A30EA7" w:rsidRPr="004C1685">
        <w:rPr>
          <w:sz w:val="28"/>
        </w:rPr>
        <w:t>Комиссией</w:t>
      </w:r>
      <w:r w:rsidR="00A30EA7" w:rsidRPr="004C1685">
        <w:rPr>
          <w:spacing w:val="-5"/>
          <w:sz w:val="28"/>
        </w:rPr>
        <w:t xml:space="preserve"> </w:t>
      </w:r>
      <w:r w:rsidR="00A30EA7" w:rsidRPr="004C1685">
        <w:rPr>
          <w:sz w:val="28"/>
        </w:rPr>
        <w:t>решение</w:t>
      </w:r>
      <w:r w:rsidR="00A30EA7" w:rsidRPr="004C1685">
        <w:rPr>
          <w:spacing w:val="-6"/>
          <w:sz w:val="28"/>
        </w:rPr>
        <w:t xml:space="preserve"> </w:t>
      </w:r>
      <w:r w:rsidR="00A30EA7" w:rsidRPr="004C1685">
        <w:rPr>
          <w:sz w:val="28"/>
        </w:rPr>
        <w:t>и</w:t>
      </w:r>
      <w:r w:rsidR="00A30EA7" w:rsidRPr="004C1685">
        <w:rPr>
          <w:spacing w:val="-6"/>
          <w:sz w:val="28"/>
        </w:rPr>
        <w:t xml:space="preserve"> </w:t>
      </w:r>
      <w:r w:rsidR="00A30EA7" w:rsidRPr="004C1685">
        <w:rPr>
          <w:sz w:val="28"/>
        </w:rPr>
        <w:t>обоснование</w:t>
      </w:r>
      <w:r w:rsidR="00A30EA7" w:rsidRPr="004C1685">
        <w:rPr>
          <w:spacing w:val="-8"/>
          <w:sz w:val="28"/>
        </w:rPr>
        <w:t xml:space="preserve"> </w:t>
      </w:r>
      <w:r w:rsidR="00A30EA7" w:rsidRPr="004C1685">
        <w:rPr>
          <w:sz w:val="28"/>
        </w:rPr>
        <w:t>его</w:t>
      </w:r>
      <w:r w:rsidR="00A30EA7" w:rsidRPr="004C1685"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принятия;</w:t>
      </w:r>
    </w:p>
    <w:p w:rsidR="00055257" w:rsidRDefault="004C1685" w:rsidP="004C1685">
      <w:pPr>
        <w:pStyle w:val="a4"/>
        <w:tabs>
          <w:tab w:val="left" w:pos="1416"/>
        </w:tabs>
        <w:ind w:left="0" w:right="135" w:firstLine="709"/>
        <w:rPr>
          <w:sz w:val="28"/>
        </w:rPr>
      </w:pPr>
      <w:r>
        <w:rPr>
          <w:sz w:val="28"/>
        </w:rPr>
        <w:t xml:space="preserve">- </w:t>
      </w:r>
      <w:r w:rsidR="00A30EA7">
        <w:rPr>
          <w:sz w:val="28"/>
        </w:rPr>
        <w:t>член</w:t>
      </w:r>
      <w:r w:rsidR="00A30EA7">
        <w:rPr>
          <w:spacing w:val="-10"/>
          <w:sz w:val="28"/>
        </w:rPr>
        <w:t xml:space="preserve"> </w:t>
      </w:r>
      <w:r w:rsidR="00A30EA7">
        <w:rPr>
          <w:sz w:val="28"/>
        </w:rPr>
        <w:t>Комиссии,</w:t>
      </w:r>
      <w:r w:rsidR="00A30EA7">
        <w:rPr>
          <w:spacing w:val="-14"/>
          <w:sz w:val="28"/>
        </w:rPr>
        <w:t xml:space="preserve"> </w:t>
      </w:r>
      <w:r w:rsidR="00A30EA7">
        <w:rPr>
          <w:sz w:val="28"/>
        </w:rPr>
        <w:t>не</w:t>
      </w:r>
      <w:r w:rsidR="00A30EA7">
        <w:rPr>
          <w:spacing w:val="-11"/>
          <w:sz w:val="28"/>
        </w:rPr>
        <w:t xml:space="preserve"> </w:t>
      </w:r>
      <w:r w:rsidR="00A30EA7">
        <w:rPr>
          <w:sz w:val="28"/>
        </w:rPr>
        <w:t>согласный</w:t>
      </w:r>
      <w:r w:rsidR="00A30EA7">
        <w:rPr>
          <w:spacing w:val="-10"/>
          <w:sz w:val="28"/>
        </w:rPr>
        <w:t xml:space="preserve"> </w:t>
      </w:r>
      <w:r w:rsidR="00A30EA7">
        <w:rPr>
          <w:sz w:val="28"/>
        </w:rPr>
        <w:t>с</w:t>
      </w:r>
      <w:r w:rsidR="00A30EA7">
        <w:rPr>
          <w:spacing w:val="-13"/>
          <w:sz w:val="28"/>
        </w:rPr>
        <w:t xml:space="preserve"> </w:t>
      </w:r>
      <w:r w:rsidR="00A30EA7">
        <w:rPr>
          <w:sz w:val="28"/>
        </w:rPr>
        <w:t>ее</w:t>
      </w:r>
      <w:r w:rsidR="00A30EA7">
        <w:rPr>
          <w:spacing w:val="-13"/>
          <w:sz w:val="28"/>
        </w:rPr>
        <w:t xml:space="preserve"> </w:t>
      </w:r>
      <w:r w:rsidR="00A30EA7">
        <w:rPr>
          <w:sz w:val="28"/>
        </w:rPr>
        <w:t>решением,</w:t>
      </w:r>
      <w:r w:rsidR="00A30EA7">
        <w:rPr>
          <w:spacing w:val="-12"/>
          <w:sz w:val="28"/>
        </w:rPr>
        <w:t xml:space="preserve"> </w:t>
      </w:r>
      <w:r w:rsidR="00A30EA7">
        <w:rPr>
          <w:sz w:val="28"/>
        </w:rPr>
        <w:t>вправе</w:t>
      </w:r>
      <w:r w:rsidR="00A30EA7">
        <w:rPr>
          <w:spacing w:val="-13"/>
          <w:sz w:val="28"/>
        </w:rPr>
        <w:t xml:space="preserve"> </w:t>
      </w:r>
      <w:r w:rsidR="00A30EA7">
        <w:rPr>
          <w:sz w:val="28"/>
        </w:rPr>
        <w:t>в</w:t>
      </w:r>
      <w:r w:rsidR="00A30EA7">
        <w:rPr>
          <w:spacing w:val="-12"/>
          <w:sz w:val="28"/>
        </w:rPr>
        <w:t xml:space="preserve"> </w:t>
      </w:r>
      <w:r w:rsidR="00A30EA7">
        <w:rPr>
          <w:sz w:val="28"/>
        </w:rPr>
        <w:t xml:space="preserve">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A30EA7">
        <w:rPr>
          <w:spacing w:val="-2"/>
          <w:sz w:val="28"/>
        </w:rPr>
        <w:t>работник.</w:t>
      </w:r>
    </w:p>
    <w:p w:rsidR="00055257" w:rsidRDefault="00A30EA7">
      <w:pPr>
        <w:pStyle w:val="a4"/>
        <w:numPr>
          <w:ilvl w:val="0"/>
          <w:numId w:val="1"/>
        </w:numPr>
        <w:tabs>
          <w:tab w:val="left" w:pos="1258"/>
        </w:tabs>
        <w:ind w:right="138" w:firstLine="708"/>
        <w:jc w:val="both"/>
        <w:rPr>
          <w:sz w:val="28"/>
        </w:rPr>
      </w:pPr>
      <w:r>
        <w:rPr>
          <w:sz w:val="28"/>
        </w:rPr>
        <w:t>Копии протокола заседания Комиссии в трехдневный срок со дня проведения заседания направляются руководителю Учреждения, полностью или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виде</w:t>
      </w:r>
      <w:r>
        <w:rPr>
          <w:spacing w:val="-16"/>
          <w:sz w:val="28"/>
        </w:rPr>
        <w:t xml:space="preserve"> </w:t>
      </w:r>
      <w:r>
        <w:rPr>
          <w:sz w:val="28"/>
        </w:rPr>
        <w:t>выписок</w:t>
      </w:r>
      <w:r>
        <w:rPr>
          <w:spacing w:val="-18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него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работнику,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 w:rsidR="004C1685">
        <w:rPr>
          <w:sz w:val="28"/>
        </w:rPr>
        <w:t xml:space="preserve"> </w:t>
      </w:r>
      <w:r>
        <w:rPr>
          <w:sz w:val="28"/>
        </w:rPr>
        <w:t>иным заинтересованным лицам.</w:t>
      </w:r>
    </w:p>
    <w:p w:rsidR="00055257" w:rsidRPr="00A30EA7" w:rsidRDefault="00A30EA7" w:rsidP="00A30EA7">
      <w:pPr>
        <w:pStyle w:val="a4"/>
        <w:numPr>
          <w:ilvl w:val="0"/>
          <w:numId w:val="1"/>
        </w:numPr>
        <w:tabs>
          <w:tab w:val="left" w:pos="1284"/>
        </w:tabs>
        <w:spacing w:before="67"/>
        <w:ind w:right="138" w:firstLine="0"/>
        <w:jc w:val="both"/>
        <w:rPr>
          <w:sz w:val="28"/>
          <w:szCs w:val="28"/>
        </w:rPr>
      </w:pPr>
      <w:r w:rsidRPr="00A30EA7">
        <w:rPr>
          <w:sz w:val="28"/>
        </w:rPr>
        <w:t xml:space="preserve">Руководитель Учреждения обязан рассмотреть протокол или выписку из протокола заседания Комиссии и вправе учесть в пределах своей </w:t>
      </w:r>
      <w:proofErr w:type="gramStart"/>
      <w:r w:rsidRPr="00A30EA7">
        <w:rPr>
          <w:sz w:val="28"/>
          <w:szCs w:val="28"/>
        </w:rPr>
        <w:t>компетенции</w:t>
      </w:r>
      <w:proofErr w:type="gramEnd"/>
      <w:r w:rsidRPr="00A30EA7">
        <w:rPr>
          <w:sz w:val="28"/>
          <w:szCs w:val="28"/>
        </w:rPr>
        <w:t xml:space="preserve"> содержащиеся в нем рекомендации при принятии решения о применении к работнику мер ответственности, предусмотренных законодательством Российской Федерации, а также по иным вопросам организации противодействия коррупции.</w:t>
      </w:r>
    </w:p>
    <w:p w:rsidR="00055257" w:rsidRDefault="004C1685">
      <w:pPr>
        <w:pStyle w:val="a4"/>
        <w:numPr>
          <w:ilvl w:val="0"/>
          <w:numId w:val="1"/>
        </w:numPr>
        <w:tabs>
          <w:tab w:val="left" w:pos="1061"/>
        </w:tabs>
        <w:spacing w:before="1"/>
        <w:ind w:right="138" w:firstLine="708"/>
        <w:jc w:val="both"/>
        <w:rPr>
          <w:sz w:val="28"/>
        </w:rPr>
      </w:pPr>
      <w:r>
        <w:rPr>
          <w:sz w:val="28"/>
        </w:rPr>
        <w:t>В месяч</w:t>
      </w:r>
      <w:r w:rsidR="00A30EA7">
        <w:rPr>
          <w:sz w:val="28"/>
        </w:rPr>
        <w:t>ный срок со дня поступления протокола или выписки из протокола заседания Комиссии руководитель Учреждения в письменной форме уведомляет Комиссию о рассмотрении рекомендаций Комиссии и принятом решении. Решение руководителя Учреждения оглашается на ближайшем заседании Комиссии и принимается к сведению без обсуждения.</w:t>
      </w:r>
    </w:p>
    <w:p w:rsidR="00055257" w:rsidRDefault="00A30EA7">
      <w:pPr>
        <w:pStyle w:val="a4"/>
        <w:numPr>
          <w:ilvl w:val="0"/>
          <w:numId w:val="1"/>
        </w:numPr>
        <w:tabs>
          <w:tab w:val="left" w:pos="1229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В случае установления Ком</w:t>
      </w:r>
      <w:bookmarkStart w:id="0" w:name="_GoBack"/>
      <w:bookmarkEnd w:id="0"/>
      <w:r>
        <w:rPr>
          <w:sz w:val="28"/>
        </w:rPr>
        <w:t>иссией признаков дисциплинарного проступка в действиях (бездействии) работника информация об этом представляется руководителю Учреждения для решения вопроса о применении к работнику мер ответственности, предусмотренных нормативными правовыми актами Российской Федерации.</w:t>
      </w:r>
    </w:p>
    <w:p w:rsidR="00055257" w:rsidRDefault="00A30EA7">
      <w:pPr>
        <w:pStyle w:val="a4"/>
        <w:numPr>
          <w:ilvl w:val="0"/>
          <w:numId w:val="1"/>
        </w:numPr>
        <w:tabs>
          <w:tab w:val="left" w:pos="1416"/>
        </w:tabs>
        <w:ind w:firstLine="708"/>
        <w:jc w:val="both"/>
        <w:rPr>
          <w:sz w:val="28"/>
        </w:rPr>
      </w:pPr>
      <w:r>
        <w:rPr>
          <w:sz w:val="28"/>
        </w:rPr>
        <w:t>Копии протокола заседания Комиссии в трехдневный срок со дня заседания направляются руководителю Учреждения, полностью или в виде выписок из него – работнику Учреждения, а также по решению Комиссии – иным заинтересованным лицам.</w:t>
      </w:r>
    </w:p>
    <w:p w:rsidR="00055257" w:rsidRDefault="00A30EA7">
      <w:pPr>
        <w:pStyle w:val="a4"/>
        <w:numPr>
          <w:ilvl w:val="0"/>
          <w:numId w:val="1"/>
        </w:numPr>
        <w:tabs>
          <w:tab w:val="left" w:pos="1416"/>
        </w:tabs>
        <w:ind w:right="136" w:firstLine="708"/>
        <w:jc w:val="both"/>
        <w:rPr>
          <w:sz w:val="28"/>
        </w:rPr>
      </w:pPr>
      <w:r>
        <w:rPr>
          <w:sz w:val="28"/>
        </w:rPr>
        <w:t xml:space="preserve">Руководитель Учреждения обязан рассмотреть протокол заседания Комиссии и вправе учесть в пределах своей </w:t>
      </w:r>
      <w:proofErr w:type="gramStart"/>
      <w:r>
        <w:rPr>
          <w:sz w:val="28"/>
        </w:rPr>
        <w:t>компетенции</w:t>
      </w:r>
      <w:proofErr w:type="gramEnd"/>
      <w:r>
        <w:rPr>
          <w:sz w:val="28"/>
        </w:rPr>
        <w:t xml:space="preserve"> </w:t>
      </w:r>
      <w:r>
        <w:rPr>
          <w:sz w:val="28"/>
        </w:rPr>
        <w:lastRenderedPageBreak/>
        <w:t>содержащиеся в нем рекомендации при принятии решения о применении к работнику Учреждения мер ответственности, предусмотренных нормативными правовыми актами Российской Федерации, локальными актами</w:t>
      </w:r>
      <w:r>
        <w:rPr>
          <w:spacing w:val="-12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иным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противодействия коррупции. О рассмотрении рекомендаций Комиссии и принятом решении руководитель Учреждения в письменной форме уведомляет Комиссию в месячный срок со дня поступления к нему протокола заседания комиссии. Решение оглашается на ближайшем заседании Комиссии и принимается к сведению без обсуждения.</w:t>
      </w:r>
    </w:p>
    <w:p w:rsidR="00055257" w:rsidRDefault="00A30EA7">
      <w:pPr>
        <w:pStyle w:val="a4"/>
        <w:numPr>
          <w:ilvl w:val="0"/>
          <w:numId w:val="1"/>
        </w:numPr>
        <w:tabs>
          <w:tab w:val="left" w:pos="1416"/>
        </w:tabs>
        <w:ind w:right="138" w:firstLine="708"/>
        <w:jc w:val="both"/>
        <w:rPr>
          <w:sz w:val="28"/>
        </w:rPr>
      </w:pPr>
      <w:r>
        <w:rPr>
          <w:sz w:val="28"/>
        </w:rPr>
        <w:t>В случае установления Комиссией признаков дисциплинарного проступка в действиях (бездействии) работника Учреждения информация об этом представляется руководителю Учреждения для решения вопроса о применении к работнику мер ответственности, предусмотренных нормативными правовыми актами Российской Федерации.</w:t>
      </w:r>
    </w:p>
    <w:p w:rsidR="00055257" w:rsidRDefault="00A30EA7">
      <w:pPr>
        <w:pStyle w:val="a4"/>
        <w:numPr>
          <w:ilvl w:val="0"/>
          <w:numId w:val="1"/>
        </w:numPr>
        <w:tabs>
          <w:tab w:val="left" w:pos="1416"/>
        </w:tabs>
        <w:ind w:right="136" w:firstLine="708"/>
        <w:jc w:val="both"/>
        <w:rPr>
          <w:sz w:val="28"/>
        </w:rPr>
      </w:pPr>
      <w:r>
        <w:rPr>
          <w:sz w:val="28"/>
        </w:rPr>
        <w:t>В случае установления Комиссией факта совершения работником Учреждения действия (бездействия), содержащего признаки административного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3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трехдневный срок, а при необходимости – </w:t>
      </w:r>
      <w:r>
        <w:rPr>
          <w:spacing w:val="-2"/>
          <w:sz w:val="28"/>
        </w:rPr>
        <w:t>немедленно.</w:t>
      </w:r>
    </w:p>
    <w:p w:rsidR="00055257" w:rsidRDefault="00A30EA7">
      <w:pPr>
        <w:pStyle w:val="a4"/>
        <w:numPr>
          <w:ilvl w:val="0"/>
          <w:numId w:val="1"/>
        </w:numPr>
        <w:tabs>
          <w:tab w:val="left" w:pos="1416"/>
        </w:tabs>
        <w:ind w:right="138" w:firstLine="708"/>
        <w:jc w:val="both"/>
        <w:rPr>
          <w:sz w:val="28"/>
        </w:rPr>
      </w:pPr>
      <w:r>
        <w:rPr>
          <w:sz w:val="28"/>
        </w:rPr>
        <w:t>Копия протокола заседания Комиссии или выписка из него приобщается к личному делу работника Учреждения,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55257" w:rsidRDefault="00A30EA7">
      <w:pPr>
        <w:pStyle w:val="a4"/>
        <w:numPr>
          <w:ilvl w:val="0"/>
          <w:numId w:val="1"/>
        </w:numPr>
        <w:tabs>
          <w:tab w:val="left" w:pos="1416"/>
        </w:tabs>
        <w:spacing w:before="67"/>
        <w:ind w:firstLine="708"/>
        <w:jc w:val="both"/>
        <w:rPr>
          <w:sz w:val="28"/>
        </w:rPr>
      </w:pPr>
      <w:r>
        <w:rPr>
          <w:sz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</w:t>
      </w:r>
      <w:r>
        <w:rPr>
          <w:spacing w:val="-2"/>
          <w:sz w:val="28"/>
        </w:rPr>
        <w:t>Комиссии.</w:t>
      </w:r>
    </w:p>
    <w:sectPr w:rsidR="00055257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67FE"/>
    <w:multiLevelType w:val="hybridMultilevel"/>
    <w:tmpl w:val="B7D62310"/>
    <w:lvl w:ilvl="0" w:tplc="7F6A6BD2">
      <w:start w:val="1"/>
      <w:numFmt w:val="decimal"/>
      <w:lvlText w:val="%1."/>
      <w:lvlJc w:val="left"/>
      <w:pPr>
        <w:ind w:left="1" w:hanging="708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C3BA578C">
      <w:numFmt w:val="bullet"/>
      <w:lvlText w:val=""/>
      <w:lvlJc w:val="left"/>
      <w:pPr>
        <w:ind w:left="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ED02CA0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3F38AAB6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B7085568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F190A3CE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9C10BD2A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83E6B6A4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41280798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1">
    <w:nsid w:val="78D7342E"/>
    <w:multiLevelType w:val="hybridMultilevel"/>
    <w:tmpl w:val="EAE04ADE"/>
    <w:lvl w:ilvl="0" w:tplc="AF165E1C">
      <w:start w:val="22"/>
      <w:numFmt w:val="decimal"/>
      <w:lvlText w:val="%1."/>
      <w:lvlJc w:val="left"/>
      <w:pPr>
        <w:ind w:left="1" w:hanging="5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C4684276">
      <w:numFmt w:val="bullet"/>
      <w:lvlText w:val="•"/>
      <w:lvlJc w:val="left"/>
      <w:pPr>
        <w:ind w:left="949" w:hanging="550"/>
      </w:pPr>
      <w:rPr>
        <w:rFonts w:hint="default"/>
        <w:lang w:val="ru-RU" w:eastAsia="en-US" w:bidi="ar-SA"/>
      </w:rPr>
    </w:lvl>
    <w:lvl w:ilvl="2" w:tplc="0100A95C">
      <w:numFmt w:val="bullet"/>
      <w:lvlText w:val="•"/>
      <w:lvlJc w:val="left"/>
      <w:pPr>
        <w:ind w:left="1899" w:hanging="550"/>
      </w:pPr>
      <w:rPr>
        <w:rFonts w:hint="default"/>
        <w:lang w:val="ru-RU" w:eastAsia="en-US" w:bidi="ar-SA"/>
      </w:rPr>
    </w:lvl>
    <w:lvl w:ilvl="3" w:tplc="BEC64F5C">
      <w:numFmt w:val="bullet"/>
      <w:lvlText w:val="•"/>
      <w:lvlJc w:val="left"/>
      <w:pPr>
        <w:ind w:left="2849" w:hanging="550"/>
      </w:pPr>
      <w:rPr>
        <w:rFonts w:hint="default"/>
        <w:lang w:val="ru-RU" w:eastAsia="en-US" w:bidi="ar-SA"/>
      </w:rPr>
    </w:lvl>
    <w:lvl w:ilvl="4" w:tplc="F66E9BC4">
      <w:numFmt w:val="bullet"/>
      <w:lvlText w:val="•"/>
      <w:lvlJc w:val="left"/>
      <w:pPr>
        <w:ind w:left="3799" w:hanging="550"/>
      </w:pPr>
      <w:rPr>
        <w:rFonts w:hint="default"/>
        <w:lang w:val="ru-RU" w:eastAsia="en-US" w:bidi="ar-SA"/>
      </w:rPr>
    </w:lvl>
    <w:lvl w:ilvl="5" w:tplc="56E64E64">
      <w:numFmt w:val="bullet"/>
      <w:lvlText w:val="•"/>
      <w:lvlJc w:val="left"/>
      <w:pPr>
        <w:ind w:left="4749" w:hanging="550"/>
      </w:pPr>
      <w:rPr>
        <w:rFonts w:hint="default"/>
        <w:lang w:val="ru-RU" w:eastAsia="en-US" w:bidi="ar-SA"/>
      </w:rPr>
    </w:lvl>
    <w:lvl w:ilvl="6" w:tplc="AE349798">
      <w:numFmt w:val="bullet"/>
      <w:lvlText w:val="•"/>
      <w:lvlJc w:val="left"/>
      <w:pPr>
        <w:ind w:left="5699" w:hanging="550"/>
      </w:pPr>
      <w:rPr>
        <w:rFonts w:hint="default"/>
        <w:lang w:val="ru-RU" w:eastAsia="en-US" w:bidi="ar-SA"/>
      </w:rPr>
    </w:lvl>
    <w:lvl w:ilvl="7" w:tplc="25382472">
      <w:numFmt w:val="bullet"/>
      <w:lvlText w:val="•"/>
      <w:lvlJc w:val="left"/>
      <w:pPr>
        <w:ind w:left="6648" w:hanging="550"/>
      </w:pPr>
      <w:rPr>
        <w:rFonts w:hint="default"/>
        <w:lang w:val="ru-RU" w:eastAsia="en-US" w:bidi="ar-SA"/>
      </w:rPr>
    </w:lvl>
    <w:lvl w:ilvl="8" w:tplc="8BE65730">
      <w:numFmt w:val="bullet"/>
      <w:lvlText w:val="•"/>
      <w:lvlJc w:val="left"/>
      <w:pPr>
        <w:ind w:left="7598" w:hanging="5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5257"/>
    <w:rsid w:val="00055257"/>
    <w:rsid w:val="004C0B89"/>
    <w:rsid w:val="004C1685"/>
    <w:rsid w:val="005A41D8"/>
    <w:rsid w:val="00A30EA7"/>
    <w:rsid w:val="00E9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7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7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/>
  <cp:lastModifiedBy>ПК</cp:lastModifiedBy>
  <cp:revision>7</cp:revision>
  <dcterms:created xsi:type="dcterms:W3CDTF">2025-12-24T11:57:00Z</dcterms:created>
  <dcterms:modified xsi:type="dcterms:W3CDTF">2025-12-25T11:18:00Z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2025-12-24T00:00:00Z</vt:filetime>
  </property>
  <property fmtid="{D5CDD505-2E9C-101B-9397-08002B2CF9AE}" pid="5" name="Producer">
    <vt:lpwstr>Adobe PDF Library 20.12.75</vt:lpwstr>
  </property>
  <property fmtid="{D5CDD505-2E9C-101B-9397-08002B2CF9AE}" pid="6" name="SourceModified">
    <vt:lpwstr>D:20230217082525</vt:lpwstr>
  </property>
</Properties>
</file>