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2C7" w:rsidRDefault="003F4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2C7" w:rsidRDefault="00E868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МУНИЦИПАЛЬНОЕ БЮДЖЕТНОЕ УЧРЕЖДЕНИЕ </w:t>
      </w:r>
    </w:p>
    <w:p w:rsidR="003F42C7" w:rsidRDefault="00E868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ДОПОЛНИТЕЛЬНОГО ОБРАЗОВАНИЯ </w:t>
      </w:r>
    </w:p>
    <w:p w:rsidR="003F42C7" w:rsidRDefault="00E868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 «ДВОРЕЦ ДЕТСКОГО И ЮНОШЕСКОГО ТВОРЧЕСТВА»</w:t>
      </w:r>
    </w:p>
    <w:p w:rsidR="003F42C7" w:rsidRDefault="00E868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ГОРОДСКОГО ОКРУГА ГОРОД ОКТЯБРЬСКИЙ РЕСПУБЛИКИ БАШКОРТОСТАН </w:t>
      </w:r>
    </w:p>
    <w:p w:rsidR="003F42C7" w:rsidRDefault="003F42C7">
      <w:pPr>
        <w:spacing w:after="0" w:line="240" w:lineRule="auto"/>
        <w:jc w:val="center"/>
        <w:rPr>
          <w:rFonts w:ascii="Times New Roman" w:eastAsia="Times New Roman" w:hAnsi="Times New Roman"/>
          <w:b/>
          <w:color w:val="244061" w:themeColor="accent1" w:themeShade="80"/>
          <w:sz w:val="24"/>
          <w:szCs w:val="24"/>
        </w:rPr>
      </w:pPr>
    </w:p>
    <w:p w:rsidR="003F42C7" w:rsidRDefault="003F42C7">
      <w:pPr>
        <w:spacing w:after="0" w:line="240" w:lineRule="auto"/>
        <w:jc w:val="center"/>
        <w:rPr>
          <w:rFonts w:ascii="Times New Roman" w:eastAsia="Times New Roman" w:hAnsi="Times New Roman"/>
          <w:color w:val="244061" w:themeColor="accent1" w:themeShade="80"/>
          <w:sz w:val="24"/>
          <w:szCs w:val="24"/>
        </w:rPr>
      </w:pPr>
    </w:p>
    <w:p w:rsidR="003F42C7" w:rsidRDefault="00E909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20D14EF" wp14:editId="3AE8E29A">
            <wp:extent cx="1311275" cy="131508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884" cy="131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2C7" w:rsidRDefault="003F42C7" w:rsidP="00E909E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F42C7" w:rsidRDefault="003F42C7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3F42C7" w:rsidRDefault="00E868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48"/>
          <w:szCs w:val="48"/>
        </w:rPr>
      </w:pPr>
      <w:r>
        <w:rPr>
          <w:rFonts w:ascii="Times New Roman" w:eastAsia="Times New Roman" w:hAnsi="Times New Roman"/>
          <w:b/>
          <w:color w:val="000000" w:themeColor="text1"/>
          <w:sz w:val="48"/>
          <w:szCs w:val="48"/>
        </w:rPr>
        <w:t xml:space="preserve">АНАЛИЗ ДЕЯТЕЛЬНОСТИ </w:t>
      </w:r>
    </w:p>
    <w:p w:rsidR="003F42C7" w:rsidRDefault="00E868C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48"/>
          <w:szCs w:val="48"/>
        </w:rPr>
      </w:pPr>
      <w:r>
        <w:rPr>
          <w:rFonts w:ascii="Times New Roman" w:eastAsia="Times New Roman" w:hAnsi="Times New Roman"/>
          <w:b/>
          <w:color w:val="000000" w:themeColor="text1"/>
          <w:sz w:val="48"/>
          <w:szCs w:val="48"/>
        </w:rPr>
        <w:t>ЛАГЕРЯ С ДНЕВНЫМ ПРЕБЫВАНИЕМ «ПИЛОТ»</w:t>
      </w:r>
    </w:p>
    <w:p w:rsidR="00BD0C51" w:rsidRDefault="00BD0C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48"/>
          <w:szCs w:val="48"/>
        </w:rPr>
      </w:pPr>
      <w:r>
        <w:rPr>
          <w:rFonts w:ascii="Times New Roman" w:eastAsia="Times New Roman" w:hAnsi="Times New Roman"/>
          <w:b/>
          <w:color w:val="000000" w:themeColor="text1"/>
          <w:sz w:val="48"/>
          <w:szCs w:val="48"/>
        </w:rPr>
        <w:t xml:space="preserve">«ГОРОД В НАСЛЕДСТВО. </w:t>
      </w:r>
    </w:p>
    <w:p w:rsidR="00E909E5" w:rsidRDefault="00BD0C51" w:rsidP="00E909E5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244061" w:themeColor="accent1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48"/>
          <w:szCs w:val="48"/>
        </w:rPr>
        <w:t>МЕЖДУ ПРОШЛЫМ И БУДУЩИМ</w:t>
      </w:r>
      <w:r w:rsidR="00E868CF">
        <w:rPr>
          <w:rFonts w:ascii="Times New Roman" w:eastAsia="Times New Roman" w:hAnsi="Times New Roman"/>
          <w:b/>
          <w:color w:val="000000" w:themeColor="text1"/>
          <w:sz w:val="48"/>
          <w:szCs w:val="48"/>
        </w:rPr>
        <w:t>»</w:t>
      </w:r>
      <w:r w:rsidR="00E909E5" w:rsidRPr="00E909E5">
        <w:rPr>
          <w:rFonts w:ascii="Times New Roman" w:eastAsia="Times New Roman" w:hAnsi="Times New Roman"/>
          <w:b/>
          <w:noProof/>
          <w:color w:val="244061" w:themeColor="accent1" w:themeShade="80"/>
          <w:sz w:val="28"/>
          <w:szCs w:val="28"/>
          <w:lang w:eastAsia="ru-RU"/>
        </w:rPr>
        <w:t xml:space="preserve"> </w:t>
      </w:r>
    </w:p>
    <w:p w:rsidR="00E909E5" w:rsidRDefault="00E909E5" w:rsidP="00E909E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48"/>
          <w:szCs w:val="48"/>
        </w:rPr>
      </w:pPr>
    </w:p>
    <w:p w:rsidR="00BD0C51" w:rsidRPr="00E909E5" w:rsidRDefault="00E909E5" w:rsidP="00E909E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48"/>
          <w:szCs w:val="48"/>
        </w:rPr>
      </w:pPr>
      <w:r>
        <w:rPr>
          <w:rFonts w:ascii="Times New Roman" w:eastAsia="Times New Roman" w:hAnsi="Times New Roman"/>
          <w:b/>
          <w:noProof/>
          <w:color w:val="244061" w:themeColor="accent1" w:themeShade="80"/>
          <w:sz w:val="28"/>
          <w:szCs w:val="28"/>
          <w:lang w:eastAsia="ru-RU"/>
        </w:rPr>
        <w:drawing>
          <wp:inline distT="0" distB="0" distL="0" distR="0" wp14:anchorId="18923961" wp14:editId="3CAFF29D">
            <wp:extent cx="3110016" cy="3568700"/>
            <wp:effectExtent l="0" t="0" r="0" b="0"/>
            <wp:docPr id="3" name="Рисунок 3" descr="C:\Users\Ученик\Desktop\sizX_19UPnfo0-TbuR3ASb-vJOjQ-GX4ENQNMjSvpvsAcJnu-kG9QQhRGUGn61rDyvWbU9PJpP8j8pJHZoeTY_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\Desktop\sizX_19UPnfo0-TbuR3ASb-vJOjQ-GX4ENQNMjSvpvsAcJnu-kG9QQhRGUGn61rDyvWbU9PJpP8j8pJHZoeTY_D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149" cy="356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42C7" w:rsidRDefault="003F42C7">
      <w:pPr>
        <w:spacing w:after="0" w:line="240" w:lineRule="auto"/>
        <w:jc w:val="center"/>
        <w:rPr>
          <w:rFonts w:ascii="Times New Roman" w:eastAsia="Times New Roman" w:hAnsi="Times New Roman"/>
          <w:b/>
          <w:color w:val="244061" w:themeColor="accent1" w:themeShade="80"/>
          <w:sz w:val="28"/>
          <w:szCs w:val="28"/>
        </w:rPr>
      </w:pPr>
    </w:p>
    <w:p w:rsidR="00E909E5" w:rsidRDefault="00E909E5">
      <w:pPr>
        <w:spacing w:after="0" w:line="240" w:lineRule="auto"/>
        <w:jc w:val="center"/>
        <w:rPr>
          <w:rFonts w:ascii="Times New Roman" w:eastAsia="Times New Roman" w:hAnsi="Times New Roman"/>
          <w:b/>
          <w:color w:val="244061" w:themeColor="accent1" w:themeShade="80"/>
          <w:sz w:val="28"/>
          <w:szCs w:val="28"/>
        </w:rPr>
      </w:pPr>
    </w:p>
    <w:p w:rsidR="00BD0C51" w:rsidRDefault="00BD0C51" w:rsidP="00BD0C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г. Октябрьский, 2026 г.</w:t>
      </w:r>
    </w:p>
    <w:p w:rsidR="00E909E5" w:rsidRDefault="00E909E5" w:rsidP="00BD0C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E909E5" w:rsidRDefault="00E909E5" w:rsidP="00BD0C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CB50B8" w:rsidRDefault="00E868C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Муниципальное бюджетное учреждение дополнительного образования «Дворец детского и юношеского творчества» городского округа город Октябрьский Республики Башкортостан  на протяжении десятилетий  является флагманом дополнительного образования и организатором  летнего отдыха детей горожан. Благодаря своему имиджу и  традициям, МБУ ДО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ДДиЮТ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  стал</w:t>
      </w:r>
      <w:r w:rsidR="00831754">
        <w:rPr>
          <w:rFonts w:ascii="Times New Roman" w:eastAsia="Times New Roman" w:hAnsi="Times New Roman"/>
          <w:sz w:val="24"/>
          <w:szCs w:val="24"/>
        </w:rPr>
        <w:t xml:space="preserve"> центром притяжения юных </w:t>
      </w:r>
      <w:proofErr w:type="spellStart"/>
      <w:r w:rsidR="00831754">
        <w:rPr>
          <w:rFonts w:ascii="Times New Roman" w:eastAsia="Times New Roman" w:hAnsi="Times New Roman"/>
          <w:sz w:val="24"/>
          <w:szCs w:val="24"/>
        </w:rPr>
        <w:t>октябрь</w:t>
      </w:r>
      <w:r>
        <w:rPr>
          <w:rFonts w:ascii="Times New Roman" w:eastAsia="Times New Roman" w:hAnsi="Times New Roman"/>
          <w:sz w:val="24"/>
          <w:szCs w:val="24"/>
        </w:rPr>
        <w:t>цев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в период летней оздоровительной кампании и является примером функционирования лагеря с дневным пребыванием на базе учреждения дополнительного образования.</w:t>
      </w:r>
    </w:p>
    <w:p w:rsidR="00CB50B8" w:rsidRPr="00CB50B8" w:rsidRDefault="00CB50B8" w:rsidP="00E27B78">
      <w:pPr>
        <w:shd w:val="clear" w:color="auto" w:fill="FFFFFF"/>
        <w:spacing w:after="0" w:line="36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B50B8">
        <w:rPr>
          <w:rFonts w:ascii="Times New Roman" w:eastAsia="Times New Roman" w:hAnsi="Times New Roman"/>
          <w:sz w:val="24"/>
          <w:szCs w:val="24"/>
        </w:rPr>
        <w:t>Образовательная Программа тематической смены «</w:t>
      </w:r>
      <w:r>
        <w:rPr>
          <w:rFonts w:ascii="Times New Roman" w:eastAsia="Times New Roman" w:hAnsi="Times New Roman"/>
          <w:sz w:val="24"/>
          <w:szCs w:val="24"/>
        </w:rPr>
        <w:t>Город в Наследство.</w:t>
      </w:r>
      <w:r w:rsidRPr="00CB50B8">
        <w:rPr>
          <w:rFonts w:ascii="Times New Roman" w:eastAsia="Times New Roman" w:hAnsi="Times New Roman"/>
          <w:sz w:val="24"/>
          <w:szCs w:val="24"/>
        </w:rPr>
        <w:t xml:space="preserve"> Между прошлым и будущим» (далее Программа) реализуется в МБУ ДО «ДДЮТ» ЛДП «Пилот» и посвящена славной истории города и 80-летию со дня его основания, в котором мы живем, город Октябрьский.</w:t>
      </w:r>
    </w:p>
    <w:p w:rsidR="00CB50B8" w:rsidRPr="00CB50B8" w:rsidRDefault="00CB50B8" w:rsidP="00E27B78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B50B8">
        <w:rPr>
          <w:rFonts w:ascii="Times New Roman" w:eastAsia="Times New Roman" w:hAnsi="Times New Roman"/>
          <w:sz w:val="24"/>
          <w:szCs w:val="24"/>
        </w:rPr>
        <w:t xml:space="preserve">Тематика программы имеет краеведческую, художественную и патриотическую направленность. </w:t>
      </w:r>
    </w:p>
    <w:p w:rsidR="00CB50B8" w:rsidRPr="00CB50B8" w:rsidRDefault="00CB50B8" w:rsidP="00E27B78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B50B8">
        <w:rPr>
          <w:rFonts w:ascii="Times New Roman" w:eastAsia="Times New Roman" w:hAnsi="Times New Roman"/>
          <w:sz w:val="24"/>
          <w:szCs w:val="24"/>
        </w:rPr>
        <w:t>Октябрьский - город-труженик и город-победитель. </w:t>
      </w:r>
    </w:p>
    <w:p w:rsidR="003F42C7" w:rsidRDefault="00CB50B8" w:rsidP="00E27B78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B50B8">
        <w:rPr>
          <w:rFonts w:ascii="Times New Roman" w:eastAsia="Times New Roman" w:hAnsi="Times New Roman"/>
          <w:sz w:val="24"/>
          <w:szCs w:val="24"/>
        </w:rPr>
        <w:t>Он вырос из палаточных городков </w:t>
      </w:r>
      <w:proofErr w:type="gramStart"/>
      <w:r w:rsidRPr="00CB50B8">
        <w:rPr>
          <w:rFonts w:ascii="Times New Roman" w:eastAsia="Times New Roman" w:hAnsi="Times New Roman"/>
          <w:sz w:val="24"/>
          <w:szCs w:val="24"/>
        </w:rPr>
        <w:t>на</w:t>
      </w:r>
      <w:proofErr w:type="gramEnd"/>
      <w:r w:rsidRPr="00CB50B8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CB50B8">
        <w:rPr>
          <w:rFonts w:ascii="Times New Roman" w:eastAsia="Times New Roman" w:hAnsi="Times New Roman"/>
          <w:sz w:val="24"/>
          <w:szCs w:val="24"/>
        </w:rPr>
        <w:t>Шайтан</w:t>
      </w:r>
      <w:r w:rsidRPr="00CB50B8">
        <w:rPr>
          <w:rFonts w:ascii="Times New Roman" w:eastAsia="Times New Roman" w:hAnsi="Times New Roman"/>
          <w:sz w:val="24"/>
          <w:szCs w:val="24"/>
        </w:rPr>
        <w:noBreakHyphen/>
        <w:t>поле</w:t>
      </w:r>
      <w:proofErr w:type="gramEnd"/>
      <w:r w:rsidRPr="00CB50B8">
        <w:rPr>
          <w:rFonts w:ascii="Times New Roman" w:eastAsia="Times New Roman" w:hAnsi="Times New Roman"/>
          <w:sz w:val="24"/>
          <w:szCs w:val="24"/>
        </w:rPr>
        <w:t> и стал одним из самых благоустроенных городов России. Его улицы, спланированные как силуэт разливающегося нефтяного фонтана, хранят память о подвигах нефтяников и строителей. Здесь каждый камень напоминает о силе человеческого духа, а архитектура сталинского ампира говорит о гордости и торжестве созидания.</w:t>
      </w:r>
      <w:r w:rsidR="00E27B7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B50B8">
        <w:rPr>
          <w:rFonts w:ascii="Times New Roman" w:eastAsia="Times New Roman" w:hAnsi="Times New Roman"/>
          <w:sz w:val="24"/>
          <w:szCs w:val="24"/>
        </w:rPr>
        <w:t>Участникам смены предстоит не только вспомнить о прошлом нашего города и подумать о том, каким будет его будущее, но и определиться, какими должны быть они сами.</w:t>
      </w:r>
    </w:p>
    <w:p w:rsidR="00CB50B8" w:rsidRPr="00CB50B8" w:rsidRDefault="00E868CF" w:rsidP="00CB50B8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Лагерь с дневным пребыванием детей  «Пилот» -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коллаборация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объединений Дворца детского и юношеского творчества («Детского Технопарка», ВВПОД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Юнармия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»,</w:t>
      </w:r>
      <w:r w:rsidR="00A2653C">
        <w:rPr>
          <w:rFonts w:ascii="Times New Roman" w:eastAsia="Times New Roman" w:hAnsi="Times New Roman"/>
          <w:sz w:val="24"/>
          <w:szCs w:val="24"/>
        </w:rPr>
        <w:t xml:space="preserve"> Изостудия «Колорит», </w:t>
      </w:r>
      <w:r>
        <w:rPr>
          <w:rFonts w:ascii="Times New Roman" w:eastAsia="Times New Roman" w:hAnsi="Times New Roman"/>
          <w:sz w:val="24"/>
          <w:szCs w:val="24"/>
        </w:rPr>
        <w:t>театральной студии «Щелкунчик», театра моды «Грация», танцевальная студия «Созвездие</w:t>
      </w:r>
      <w:r w:rsidR="00E27B78">
        <w:rPr>
          <w:rFonts w:ascii="Times New Roman" w:eastAsia="Times New Roman" w:hAnsi="Times New Roman"/>
          <w:sz w:val="24"/>
          <w:szCs w:val="24"/>
        </w:rPr>
        <w:t xml:space="preserve">», клуба единоборств «Лига-11», </w:t>
      </w:r>
      <w:r>
        <w:rPr>
          <w:rFonts w:ascii="Times New Roman" w:eastAsia="Times New Roman" w:hAnsi="Times New Roman"/>
          <w:sz w:val="24"/>
          <w:szCs w:val="24"/>
        </w:rPr>
        <w:t xml:space="preserve">экономической школы «ФЭШ», 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объединения  по шахматам «Ладья» и «Дебют»</w:t>
      </w:r>
      <w:r w:rsidR="00BD0C51">
        <w:rPr>
          <w:rFonts w:ascii="Times New Roman" w:eastAsia="Times New Roman" w:hAnsi="Times New Roman"/>
          <w:sz w:val="24"/>
          <w:szCs w:val="24"/>
        </w:rPr>
        <w:t xml:space="preserve">, и школы вожатского мастерства </w:t>
      </w:r>
      <w:r>
        <w:rPr>
          <w:rFonts w:ascii="Times New Roman" w:eastAsia="Times New Roman" w:hAnsi="Times New Roman"/>
          <w:sz w:val="24"/>
          <w:szCs w:val="24"/>
        </w:rPr>
        <w:t xml:space="preserve"> «Вожатый- </w:t>
      </w:r>
      <w:r>
        <w:rPr>
          <w:rFonts w:ascii="Times New Roman" w:eastAsia="Times New Roman" w:hAnsi="Times New Roman"/>
          <w:sz w:val="24"/>
          <w:szCs w:val="24"/>
          <w:lang w:val="en-US"/>
        </w:rPr>
        <w:t>Pro</w:t>
      </w:r>
      <w:r>
        <w:rPr>
          <w:rFonts w:ascii="Times New Roman" w:eastAsia="Times New Roman" w:hAnsi="Times New Roman"/>
          <w:sz w:val="24"/>
          <w:szCs w:val="24"/>
        </w:rPr>
        <w:t>.Школа наставника»)</w:t>
      </w:r>
      <w:r w:rsidR="00CB50B8">
        <w:rPr>
          <w:rFonts w:ascii="Times New Roman" w:eastAsia="Times New Roman" w:hAnsi="Times New Roman"/>
          <w:sz w:val="24"/>
          <w:szCs w:val="24"/>
        </w:rPr>
        <w:t>.</w:t>
      </w:r>
    </w:p>
    <w:p w:rsidR="003F42C7" w:rsidRPr="00831754" w:rsidRDefault="00E868C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«Школа</w:t>
      </w:r>
      <w:r w:rsidR="00BD0C5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BD0C51">
        <w:rPr>
          <w:rFonts w:ascii="Times New Roman" w:eastAsia="Times New Roman" w:hAnsi="Times New Roman"/>
          <w:sz w:val="24"/>
          <w:szCs w:val="24"/>
        </w:rPr>
        <w:t>вожатского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вожатых» является результатом реализации дополнительной общеобразовательной общеразвивающей программы «В</w:t>
      </w:r>
      <w:r w:rsidR="00831754">
        <w:rPr>
          <w:rFonts w:ascii="Times New Roman" w:eastAsia="Times New Roman" w:hAnsi="Times New Roman"/>
          <w:sz w:val="24"/>
          <w:szCs w:val="24"/>
        </w:rPr>
        <w:t xml:space="preserve">ожатый – </w:t>
      </w:r>
      <w:proofErr w:type="spellStart"/>
      <w:r w:rsidR="00831754">
        <w:rPr>
          <w:rFonts w:ascii="Times New Roman" w:eastAsia="Times New Roman" w:hAnsi="Times New Roman"/>
          <w:sz w:val="24"/>
          <w:szCs w:val="24"/>
        </w:rPr>
        <w:t>Pro</w:t>
      </w:r>
      <w:proofErr w:type="spellEnd"/>
      <w:r w:rsidR="00831754">
        <w:rPr>
          <w:rFonts w:ascii="Times New Roman" w:eastAsia="Times New Roman" w:hAnsi="Times New Roman"/>
          <w:sz w:val="24"/>
          <w:szCs w:val="24"/>
        </w:rPr>
        <w:t>. Школа наставника», а также была разработана персонализированная программа для педагогов дополнительного образования «Вожатый-</w:t>
      </w:r>
      <w:proofErr w:type="gramStart"/>
      <w:r w:rsidR="00831754">
        <w:rPr>
          <w:rFonts w:ascii="Times New Roman" w:eastAsia="Times New Roman" w:hAnsi="Times New Roman"/>
          <w:sz w:val="24"/>
          <w:szCs w:val="24"/>
          <w:lang w:val="en-US"/>
        </w:rPr>
        <w:t>Pro</w:t>
      </w:r>
      <w:proofErr w:type="gramEnd"/>
      <w:r w:rsidR="00831754" w:rsidRPr="00831754">
        <w:rPr>
          <w:rFonts w:ascii="Times New Roman" w:eastAsia="Times New Roman" w:hAnsi="Times New Roman"/>
          <w:sz w:val="24"/>
          <w:szCs w:val="24"/>
        </w:rPr>
        <w:t xml:space="preserve">. </w:t>
      </w:r>
      <w:r w:rsidR="00831754">
        <w:rPr>
          <w:rFonts w:ascii="Times New Roman" w:eastAsia="Times New Roman" w:hAnsi="Times New Roman"/>
          <w:sz w:val="24"/>
          <w:szCs w:val="24"/>
        </w:rPr>
        <w:t>Делай как я!»</w:t>
      </w:r>
    </w:p>
    <w:p w:rsidR="003F42C7" w:rsidRDefault="00BD0C51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В течение 2025-2026</w:t>
      </w:r>
      <w:r w:rsidR="00E868CF">
        <w:rPr>
          <w:rFonts w:ascii="Times New Roman" w:eastAsia="Times New Roman" w:hAnsi="Times New Roman"/>
          <w:sz w:val="24"/>
          <w:szCs w:val="24"/>
        </w:rPr>
        <w:t xml:space="preserve"> учебного года программа знакомила обучающихся с основами организаторской работы с детьми, условиями организации летнего отдыха детей, с опытом деятельности МБУ «Дворца детского и юношеского творчества». </w:t>
      </w:r>
    </w:p>
    <w:p w:rsidR="003F42C7" w:rsidRDefault="00E868C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Под руководством 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Габдулхаковой Л.В</w:t>
      </w:r>
      <w:r w:rsidR="00831754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старшего педагога дополнительного образования МБУ ДО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ДДиЮТ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», руководителя Школы  вожатского мастерства Вожатый-</w:t>
      </w:r>
      <w:proofErr w:type="gramStart"/>
      <w:r>
        <w:rPr>
          <w:rFonts w:ascii="Times New Roman" w:eastAsia="Times New Roman" w:hAnsi="Times New Roman"/>
          <w:sz w:val="24"/>
          <w:szCs w:val="24"/>
          <w:lang w:val="en-US"/>
        </w:rPr>
        <w:t>Pro</w:t>
      </w:r>
      <w:proofErr w:type="gramEnd"/>
      <w:r>
        <w:rPr>
          <w:rFonts w:ascii="Times New Roman" w:eastAsia="Times New Roman" w:hAnsi="Times New Roman"/>
          <w:sz w:val="24"/>
          <w:szCs w:val="24"/>
        </w:rPr>
        <w:t>»,  театра - студии моды «Грация», танцевальной студии «Созвездие», регионального куратора Всероссийского проекта «Лига вожатых» реализуемого ФГБУ 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Росдетцентр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 при поддержке Министерства просвещения Российской Федерации в рамках национального проекта «Образование». </w:t>
      </w:r>
    </w:p>
    <w:p w:rsidR="003F42C7" w:rsidRDefault="00E868C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Обучающиеся изучили информационные и коммуникационные технологии в работе вожатого, методику создания  тематической смены, организации и проведения массовых мероприятий, отрядных дел, сценарное, актёрское  и ораторское мастерство, самостоятельно разработали план - сетку программы лагеря с дневным пребыванием, внедрили модель актива детского самоуправления.   </w:t>
      </w:r>
    </w:p>
    <w:p w:rsidR="003F42C7" w:rsidRDefault="00E868C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Разработанный Габдулхаковой Л.В. совместно с выпускниками «Школы вожатых» механизм актива детского самоуправления состоял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из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3F42C7" w:rsidRDefault="00E868CF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- совета командиров - собирался ежедневно для обсуждения планов на будущее, анализа прошлых дел, выявления и исправления недостатков в организации дел, распределения рабочих заданий и запроса предстоящих дел;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- совета физоргов - занимался вопросами физической активности, следил за проведением турниров, кто в них участвует, оказывал помощь инструкторам физкультуры в организации спортивных мероприятий;   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- совета хранителей чистоты - следил за порядком и чистотой; 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color w:val="555555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-совета медиа «Пилот - онлайн» - освещал  жизнь в лагере в режиме реального времени в группе социальной сети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  <w:r>
        <w:rPr>
          <w:rFonts w:ascii="Times New Roman" w:eastAsia="Times New Roman" w:hAnsi="Times New Roman"/>
          <w:color w:val="555555"/>
          <w:sz w:val="24"/>
          <w:szCs w:val="24"/>
        </w:rPr>
        <w:t xml:space="preserve"> 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/>
          <w:color w:val="4F81BD" w:themeColor="accent1"/>
          <w:sz w:val="24"/>
          <w:szCs w:val="24"/>
        </w:rPr>
        <w:t>https://vk.com/lagerpilot    - ссылка на группу в ВК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color w:val="4F81BD" w:themeColor="accent1"/>
          <w:sz w:val="24"/>
          <w:szCs w:val="24"/>
        </w:rPr>
      </w:pPr>
      <w:r>
        <w:rPr>
          <w:rFonts w:ascii="Times New Roman" w:eastAsia="Times New Roman" w:hAnsi="Times New Roman"/>
          <w:color w:val="4F81BD" w:themeColor="accent1"/>
          <w:sz w:val="24"/>
          <w:szCs w:val="24"/>
        </w:rPr>
        <w:t xml:space="preserve">              </w:t>
      </w:r>
    </w:p>
    <w:p w:rsidR="003F42C7" w:rsidRDefault="00E868CF">
      <w:pPr>
        <w:spacing w:line="240" w:lineRule="auto"/>
        <w:jc w:val="center"/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</w:pPr>
      <w:r>
        <w:rPr>
          <w:rFonts w:ascii="Times New Roman" w:hAnsi="Times New Roman"/>
          <w:i/>
          <w:noProof/>
          <w:color w:val="4D5156"/>
          <w:sz w:val="21"/>
          <w:szCs w:val="21"/>
          <w:shd w:val="clear" w:color="auto" w:fill="FFFFFF"/>
          <w:lang w:eastAsia="ru-RU"/>
        </w:rPr>
        <w:drawing>
          <wp:inline distT="0" distB="0" distL="114300" distR="114300">
            <wp:extent cx="1156970" cy="1156970"/>
            <wp:effectExtent l="0" t="0" r="1270" b="1270"/>
            <wp:docPr id="5" name="Изображение 5" descr="qrcod_5Pg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qrcod_5PgJ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noProof/>
          <w:color w:val="4D5156"/>
          <w:sz w:val="21"/>
          <w:szCs w:val="21"/>
          <w:shd w:val="clear" w:color="auto" w:fill="FFFFFF"/>
          <w:lang w:eastAsia="ru-RU"/>
        </w:rPr>
        <w:drawing>
          <wp:inline distT="0" distB="0" distL="114300" distR="114300">
            <wp:extent cx="1130935" cy="1130935"/>
            <wp:effectExtent l="0" t="0" r="12065" b="12065"/>
            <wp:docPr id="8" name="Изображение 8" descr="qrcod_5Ph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qrcod_5Ph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2C7" w:rsidRDefault="00E868CF">
      <w:pPr>
        <w:spacing w:line="240" w:lineRule="auto"/>
        <w:jc w:val="center"/>
        <w:rPr>
          <w:rFonts w:ascii="Times New Roman" w:eastAsia="Times New Roman" w:hAnsi="Times New Roman"/>
          <w:color w:val="555555"/>
          <w:sz w:val="28"/>
          <w:szCs w:val="28"/>
        </w:rPr>
      </w:pPr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 xml:space="preserve"> наведите камеру</w:t>
      </w:r>
      <w:r>
        <w:rPr>
          <w:rFonts w:ascii="Times New Roman" w:eastAsia="Times New Roman" w:hAnsi="Times New Roman"/>
          <w:color w:val="555555"/>
          <w:sz w:val="28"/>
          <w:szCs w:val="28"/>
        </w:rPr>
        <w:br w:type="textWrapping" w:clear="all"/>
      </w:r>
    </w:p>
    <w:p w:rsidR="003F42C7" w:rsidRDefault="00E868CF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ab/>
        <w:t>Фотографировал, снимал и публиковал  истории о смене, организовывал  опросы для участников смены. По итогам смены был снят ролик об интересной и насыщенной жизни лагеря и ежедневный фотоотчет и видеоотчёт.</w:t>
      </w:r>
    </w:p>
    <w:p w:rsidR="003F42C7" w:rsidRDefault="00E868CF">
      <w:pPr>
        <w:tabs>
          <w:tab w:val="left" w:pos="315"/>
        </w:tabs>
        <w:spacing w:after="0" w:line="360" w:lineRule="auto"/>
        <w:rPr>
          <w:rFonts w:ascii="Times New Roman" w:eastAsia="Times New Roman" w:hAnsi="Times New Roman"/>
          <w:color w:val="555555"/>
          <w:sz w:val="28"/>
          <w:szCs w:val="28"/>
        </w:rPr>
      </w:pPr>
      <w:r>
        <w:rPr>
          <w:rFonts w:ascii="Times New Roman" w:eastAsia="Times New Roman" w:hAnsi="Times New Roman"/>
          <w:color w:val="555555"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Каждый отряд был представлен как творческий сектор  со своим уникальным названием и направлением: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highlight w:val="white"/>
        </w:rPr>
        <w:t>сектор «Любви и патриотизма к Родине»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- создали курсанты местного отделения ВВПОД</w:t>
      </w:r>
      <w:r w:rsidR="00E27B78">
        <w:rPr>
          <w:rFonts w:ascii="Times New Roman" w:eastAsia="Times New Roman" w:hAnsi="Times New Roman"/>
          <w:sz w:val="24"/>
          <w:szCs w:val="24"/>
          <w:highlight w:val="white"/>
        </w:rPr>
        <w:t xml:space="preserve"> ДОМ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«</w:t>
      </w:r>
      <w:proofErr w:type="spellStart"/>
      <w:r>
        <w:rPr>
          <w:rFonts w:ascii="Times New Roman" w:eastAsia="Times New Roman" w:hAnsi="Times New Roman"/>
          <w:sz w:val="24"/>
          <w:szCs w:val="24"/>
          <w:highlight w:val="white"/>
        </w:rPr>
        <w:t>Юнармия</w:t>
      </w:r>
      <w:proofErr w:type="spellEnd"/>
      <w:r>
        <w:rPr>
          <w:rFonts w:ascii="Times New Roman" w:eastAsia="Times New Roman" w:hAnsi="Times New Roman"/>
          <w:sz w:val="24"/>
          <w:szCs w:val="24"/>
          <w:highlight w:val="white"/>
        </w:rPr>
        <w:t>»;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highlight w:val="white"/>
        </w:rPr>
        <w:t xml:space="preserve">сектор «Театра,  музыки и креативного творчества» 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- вошли самые творческие во</w:t>
      </w:r>
      <w:r w:rsidR="00831754">
        <w:rPr>
          <w:rFonts w:ascii="Times New Roman" w:eastAsia="Times New Roman" w:hAnsi="Times New Roman"/>
          <w:sz w:val="24"/>
          <w:szCs w:val="24"/>
          <w:highlight w:val="white"/>
        </w:rPr>
        <w:t>спитанники студии моды «Грация</w:t>
      </w:r>
      <w:proofErr w:type="gramStart"/>
      <w:r w:rsidR="00831754">
        <w:rPr>
          <w:rFonts w:ascii="Times New Roman" w:eastAsia="Times New Roman" w:hAnsi="Times New Roman"/>
          <w:sz w:val="24"/>
          <w:szCs w:val="24"/>
          <w:highlight w:val="white"/>
        </w:rPr>
        <w:t xml:space="preserve">»., </w:t>
      </w:r>
      <w:proofErr w:type="gramEnd"/>
      <w:r w:rsidR="00831754">
        <w:rPr>
          <w:rFonts w:ascii="Times New Roman" w:eastAsia="Times New Roman" w:hAnsi="Times New Roman"/>
          <w:sz w:val="24"/>
          <w:szCs w:val="24"/>
          <w:highlight w:val="white"/>
        </w:rPr>
        <w:t>театральной студии «Щелкунчик».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highlight w:val="white"/>
        </w:rPr>
        <w:t>сектор «Финансовой грамотности и благополучия»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- обучающиеся объединения финансово-экономической школы</w:t>
      </w:r>
      <w:r w:rsidR="00831754">
        <w:rPr>
          <w:rFonts w:ascii="Times New Roman" w:eastAsia="Times New Roman" w:hAnsi="Times New Roman"/>
          <w:sz w:val="24"/>
          <w:szCs w:val="24"/>
          <w:highlight w:val="white"/>
        </w:rPr>
        <w:t xml:space="preserve"> «ФЭШ»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;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highlight w:val="white"/>
        </w:rPr>
        <w:t>-  сектор «Стратегии и принятия решений»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объединения  по шахматам «Ладья» и «Дебют»;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highlight w:val="white"/>
        </w:rPr>
        <w:t>- сектор «Творчества и спорта»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- обучающиеся объединений</w:t>
      </w:r>
      <w:r w:rsidR="00BD0C51">
        <w:rPr>
          <w:rFonts w:ascii="Times New Roman" w:eastAsia="Times New Roman" w:hAnsi="Times New Roman"/>
          <w:sz w:val="24"/>
          <w:szCs w:val="24"/>
          <w:highlight w:val="white"/>
        </w:rPr>
        <w:t xml:space="preserve">  по изучения английского языка «Полиглот» и танцевальной студии «Созвездие»</w:t>
      </w:r>
    </w:p>
    <w:p w:rsidR="003F42C7" w:rsidRDefault="00E868CF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sz w:val="24"/>
          <w:szCs w:val="24"/>
          <w:highlight w:val="white"/>
        </w:rPr>
        <w:t xml:space="preserve">- сектор «Науки и  технологий» -  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обучающиеся объединений  </w:t>
      </w:r>
      <w:r>
        <w:rPr>
          <w:rFonts w:ascii="Times New Roman" w:eastAsia="Times New Roman" w:hAnsi="Times New Roman"/>
          <w:sz w:val="24"/>
          <w:szCs w:val="24"/>
        </w:rPr>
        <w:t xml:space="preserve"> «Детского Технопарка»,</w:t>
      </w:r>
    </w:p>
    <w:p w:rsidR="003F42C7" w:rsidRDefault="0083175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ab/>
        <w:t xml:space="preserve"> Каждый </w:t>
      </w:r>
      <w:r w:rsidR="00E868CF">
        <w:rPr>
          <w:rFonts w:ascii="Times New Roman" w:eastAsia="Times New Roman" w:hAnsi="Times New Roman"/>
          <w:sz w:val="24"/>
          <w:szCs w:val="24"/>
          <w:highlight w:val="white"/>
        </w:rPr>
        <w:t>сектор</w:t>
      </w:r>
      <w:r w:rsidR="00CB50B8">
        <w:rPr>
          <w:rFonts w:ascii="Times New Roman" w:eastAsia="Times New Roman" w:hAnsi="Times New Roman"/>
          <w:sz w:val="24"/>
          <w:szCs w:val="24"/>
          <w:highlight w:val="white"/>
        </w:rPr>
        <w:t xml:space="preserve"> (туристическое объединение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)</w:t>
      </w:r>
      <w:r w:rsidR="00E868CF">
        <w:rPr>
          <w:rFonts w:ascii="Times New Roman" w:eastAsia="Times New Roman" w:hAnsi="Times New Roman"/>
          <w:sz w:val="24"/>
          <w:szCs w:val="24"/>
          <w:highlight w:val="white"/>
        </w:rPr>
        <w:t xml:space="preserve"> мог</w:t>
      </w:r>
      <w:r>
        <w:rPr>
          <w:rFonts w:ascii="Times New Roman" w:eastAsia="Times New Roman" w:hAnsi="Times New Roman"/>
          <w:sz w:val="24"/>
          <w:szCs w:val="24"/>
          <w:highlight w:val="white"/>
        </w:rPr>
        <w:t>ли</w:t>
      </w:r>
      <w:r w:rsidR="00E868CF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gramStart"/>
      <w:r w:rsidR="00E868CF">
        <w:rPr>
          <w:rFonts w:ascii="Times New Roman" w:eastAsia="Times New Roman" w:hAnsi="Times New Roman"/>
          <w:sz w:val="24"/>
          <w:szCs w:val="24"/>
          <w:highlight w:val="white"/>
        </w:rPr>
        <w:t>заявиться</w:t>
      </w:r>
      <w:proofErr w:type="gramEnd"/>
      <w:r w:rsidR="00E868CF">
        <w:rPr>
          <w:rFonts w:ascii="Times New Roman" w:eastAsia="Times New Roman" w:hAnsi="Times New Roman"/>
          <w:sz w:val="24"/>
          <w:szCs w:val="24"/>
          <w:highlight w:val="white"/>
        </w:rPr>
        <w:t xml:space="preserve"> на участие в организации или проведении творческих мероприятий, тем самым зарабатывая себе популярность среди участников смены. </w:t>
      </w:r>
    </w:p>
    <w:p w:rsidR="00E27B78" w:rsidRPr="00E27B78" w:rsidRDefault="00E51443" w:rsidP="00E27B7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E54E0E7" wp14:editId="7944E757">
            <wp:extent cx="977900" cy="977900"/>
            <wp:effectExtent l="0" t="0" r="0" b="0"/>
            <wp:docPr id="37" name="Рисунок 37" descr="C:\Users\Ученик\Downloads\qrcod_fPk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ченик\Downloads\qrcod_fPk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78" cy="97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B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D2FF0A6" wp14:editId="132FFAEE">
            <wp:extent cx="977900" cy="977900"/>
            <wp:effectExtent l="0" t="0" r="0" b="0"/>
            <wp:docPr id="1" name="Рисунок 1" descr="C:\Users\Ученик\Downloads\qrcod_fPi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\Downloads\qrcod_fPiB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78" cy="97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B78" w:rsidRPr="00E27B7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27B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2BA4225" wp14:editId="2E885C6F">
            <wp:extent cx="977900" cy="977900"/>
            <wp:effectExtent l="0" t="0" r="0" b="0"/>
            <wp:docPr id="2" name="Рисунок 2" descr="C:\Users\Ученик\Downloads\qrcod_fP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еник\Downloads\qrcod_fPi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78" cy="97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CED" w:rsidRPr="00C85CE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C85CE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04EE3BE" wp14:editId="2D83CC90">
            <wp:extent cx="1028700" cy="1028700"/>
            <wp:effectExtent l="0" t="0" r="0" b="0"/>
            <wp:docPr id="12" name="Рисунок 12" descr="C:\Users\Ученик\Downloads\qrcod_fPj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еник\Downloads\qrcod_fPj9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44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F42C7" w:rsidRDefault="00E868CF">
      <w:pPr>
        <w:spacing w:after="0" w:line="360" w:lineRule="auto"/>
        <w:ind w:firstLine="708"/>
        <w:jc w:val="center"/>
        <w:rPr>
          <w:lang w:eastAsia="ru-RU"/>
        </w:rPr>
      </w:pPr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 xml:space="preserve"> наведите камеру</w:t>
      </w:r>
    </w:p>
    <w:p w:rsidR="003F42C7" w:rsidRDefault="003F42C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42C7" w:rsidRDefault="00E868C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День русского языка! Традиционно этот праздник мы отмечаем в день рождения Александра Сергеевича Пушкина, творчество которого всегда было неотъемлемой частью российского культурного кода! Традиционный день памяти и скорби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E27B78" w:rsidRPr="00E27B78">
        <w:rPr>
          <w:rFonts w:ascii="Helvetica Neue" w:hAnsi="Helvetica Neue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="00E27B78" w:rsidRPr="00E27B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End"/>
      <w:r w:rsidR="00E27B78" w:rsidRPr="00E27B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ероприятие, посвященное Дню эпоса "Урал батыр"</w:t>
      </w:r>
      <w:r w:rsidR="00E27B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F42C7" w:rsidRDefault="003F42C7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42C7" w:rsidRDefault="00E51443">
      <w:pPr>
        <w:spacing w:after="0" w:line="360" w:lineRule="auto"/>
        <w:ind w:firstLine="720"/>
        <w:jc w:val="center"/>
        <w:rPr>
          <w:rFonts w:ascii="Times New Roman" w:hAnsi="Times New Roman"/>
          <w:i/>
          <w:noProof/>
          <w:color w:val="4D5156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i/>
          <w:noProof/>
          <w:color w:val="4D5156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681B8B61" wp14:editId="03BEF1BE">
            <wp:extent cx="825500" cy="825500"/>
            <wp:effectExtent l="0" t="0" r="0" b="0"/>
            <wp:docPr id="38" name="Рисунок 38" descr="C:\Users\Ученик\Downloads\qrcod_fPk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Ученик\Downloads\qrcod_fPkE 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059" cy="82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CED" w:rsidRPr="00C85CE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/>
          <w:i/>
          <w:noProof/>
          <w:color w:val="4D5156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438AE72B" wp14:editId="42D32C1F">
            <wp:extent cx="908050" cy="863409"/>
            <wp:effectExtent l="0" t="0" r="0" b="0"/>
            <wp:docPr id="33" name="Рисунок 33" descr="C:\Users\Ученик\Downloads\qrcod_fP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еник\Downloads\qrcod_fPjE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68" cy="86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CED">
        <w:rPr>
          <w:rFonts w:ascii="Times New Roman" w:hAnsi="Times New Roman"/>
          <w:i/>
          <w:noProof/>
          <w:color w:val="4D5156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BFB757B" wp14:editId="58D6E279">
            <wp:extent cx="952500" cy="905674"/>
            <wp:effectExtent l="0" t="0" r="0" b="0"/>
            <wp:docPr id="34" name="Рисунок 34" descr="C:\Users\Ученик\Downloads\qrcod_fPj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еник\Downloads\qrcod_fPjK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97" cy="90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noProof/>
          <w:color w:val="4D5156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C01D9B8" wp14:editId="2E0A2FB4">
            <wp:extent cx="806450" cy="806450"/>
            <wp:effectExtent l="0" t="0" r="0" b="0"/>
            <wp:docPr id="39" name="Рисунок 39" descr="C:\Users\Ученик\Downloads\qrcod_fPk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Ученик\Downloads\qrcod_fPkQ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019" cy="80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367" w:rsidRPr="00AE33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27B78" w:rsidRDefault="00AE3367" w:rsidP="00AE3367">
      <w:pPr>
        <w:spacing w:after="0" w:line="360" w:lineRule="auto"/>
        <w:ind w:firstLine="720"/>
        <w:jc w:val="center"/>
        <w:rPr>
          <w:rFonts w:ascii="Times New Roman" w:hAnsi="Times New Roman"/>
          <w:i/>
          <w:noProof/>
          <w:color w:val="4D5156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1A0FE578" wp14:editId="6EE2ED67">
            <wp:extent cx="787400" cy="787400"/>
            <wp:effectExtent l="0" t="0" r="0" b="0"/>
            <wp:docPr id="48" name="Рисунок 48" descr="C:\Users\Ученик\Downloads\qrcod_fP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Ученик\Downloads\qrcod_fPoo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979" cy="78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2C7" w:rsidRDefault="00E868CF">
      <w:pPr>
        <w:spacing w:after="0" w:line="36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 xml:space="preserve"> наведите камеру</w:t>
      </w:r>
    </w:p>
    <w:p w:rsidR="003F42C7" w:rsidRDefault="003F42C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42C7" w:rsidRDefault="00C85CED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Конкурсная тематическая дискотека </w:t>
      </w:r>
      <w:r w:rsidR="00E868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«Сафари» - одна из ключевых игр смены, всегда оставляет незабываемые впечатления. Яркие презентации отрядных визиток. Конкурсный смотр оформленных отрядных мест.</w:t>
      </w:r>
    </w:p>
    <w:p w:rsidR="003F42C7" w:rsidRDefault="00E868C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Активную деятельность ведут советы командиров, хранителей чистоты, медиа и физоргов!  Все отряды активно готовятся к показу визиток!</w:t>
      </w:r>
    </w:p>
    <w:p w:rsidR="003F42C7" w:rsidRDefault="00C85CED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DF972E" wp14:editId="62B7CA67">
            <wp:extent cx="1143000" cy="1086812"/>
            <wp:effectExtent l="0" t="0" r="0" b="0"/>
            <wp:docPr id="35" name="Рисунок 35" descr="C:\Users\Ученик\Downloads\qrcod_fPj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ченик\Downloads\qrcod_fPjY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646" cy="108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E372FE" wp14:editId="39BF3F35">
            <wp:extent cx="857250" cy="857250"/>
            <wp:effectExtent l="0" t="0" r="0" b="0"/>
            <wp:docPr id="32" name="Рисунок 32" descr="C:\Users\Ученик\Downloads\qrcod_fPj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еник\Downloads\qrcod_fPj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792" cy="85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E8B249" wp14:editId="120C9927">
            <wp:extent cx="895350" cy="895350"/>
            <wp:effectExtent l="0" t="0" r="0" b="0"/>
            <wp:docPr id="31" name="Рисунок 31" descr="C:\Users\Ученик\Downloads\qrcod_fPj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еник\Downloads\qrcod_fPji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871" cy="89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CE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016B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920750" cy="1112266"/>
            <wp:effectExtent l="0" t="0" r="0" b="0"/>
            <wp:docPr id="45" name="Рисунок 45" descr="C:\Users\Ученик\Downloads\qrcod_fP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Ученик\Downloads\qrcod_fPnC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258" cy="111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2C7" w:rsidRDefault="003F42C7">
      <w:pPr>
        <w:spacing w:after="0" w:line="360" w:lineRule="auto"/>
        <w:ind w:firstLine="720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</w:p>
    <w:p w:rsidR="003F42C7" w:rsidRDefault="00E868CF">
      <w:pPr>
        <w:spacing w:after="0" w:line="360" w:lineRule="auto"/>
        <w:ind w:firstLine="720"/>
        <w:jc w:val="center"/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 xml:space="preserve"> наведите камеру</w:t>
      </w:r>
    </w:p>
    <w:p w:rsidR="003F42C7" w:rsidRDefault="00E868CF">
      <w:pPr>
        <w:pStyle w:val="a5"/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Россия, Россия — в этом слове огонь и сила. В этом слове победы пламя. </w:t>
      </w:r>
    </w:p>
    <w:p w:rsidR="008A5F86" w:rsidRDefault="00E868CF">
      <w:pPr>
        <w:pStyle w:val="a5"/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Поднимаем России знамя!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Отряды лагеря «Пилот» приняли участие в митинге, посвящённому дню России!</w:t>
      </w:r>
    </w:p>
    <w:p w:rsidR="003F42C7" w:rsidRDefault="008A5F86">
      <w:pPr>
        <w:pStyle w:val="a5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акции «100 причин любить Россию!», «Окна России»</w:t>
      </w:r>
      <w:r w:rsidR="00E868CF">
        <w:rPr>
          <w:rFonts w:ascii="Times New Roman" w:hAnsi="Times New Roman" w:cs="Times New Roman"/>
          <w:sz w:val="24"/>
          <w:szCs w:val="24"/>
        </w:rPr>
        <w:br/>
      </w:r>
      <w:r w:rsidR="00E868CF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Россия - Великая страна, потому что наша армия непобедима! Россиянин звучит гордо, потому что мы счастливые!</w:t>
      </w:r>
    </w:p>
    <w:p w:rsidR="003F42C7" w:rsidRDefault="003F42C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</w:p>
    <w:p w:rsidR="00E51443" w:rsidRDefault="00E51443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555555"/>
          <w:sz w:val="24"/>
          <w:szCs w:val="24"/>
          <w:lang w:eastAsia="ru-RU"/>
        </w:rPr>
        <w:drawing>
          <wp:inline distT="0" distB="0" distL="0" distR="0" wp14:anchorId="73E9EFEA" wp14:editId="70A5D48C">
            <wp:extent cx="927100" cy="927100"/>
            <wp:effectExtent l="0" t="0" r="0" b="0"/>
            <wp:docPr id="40" name="Рисунок 40" descr="C:\Users\Ученик\Downloads\qrcod_fPk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Ученик\Downloads\qrcod_fPkY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604" cy="92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D89F823" wp14:editId="510107A4">
            <wp:extent cx="927100" cy="927100"/>
            <wp:effectExtent l="0" t="0" r="0" b="0"/>
            <wp:docPr id="42" name="Рисунок 42" descr="C:\Users\Ученик\Downloads\qrcod_fPm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Ученик\Downloads\qrcod_fPmf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605" cy="92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44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/>
          <w:noProof/>
          <w:color w:val="555555"/>
          <w:sz w:val="24"/>
          <w:szCs w:val="24"/>
          <w:lang w:eastAsia="ru-RU"/>
        </w:rPr>
        <w:drawing>
          <wp:inline distT="0" distB="0" distL="0" distR="0" wp14:anchorId="16DCEACB" wp14:editId="34281E73">
            <wp:extent cx="927100" cy="927100"/>
            <wp:effectExtent l="0" t="0" r="0" b="0"/>
            <wp:docPr id="41" name="Рисунок 41" descr="C:\Users\Ученик\Downloads\qrcod_fPm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Ученик\Downloads\qrcod_fPm8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604" cy="92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44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51443" w:rsidRDefault="00E51443" w:rsidP="008A5F86">
      <w:pPr>
        <w:spacing w:after="0" w:line="36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</w:p>
    <w:p w:rsidR="003F42C7" w:rsidRDefault="00E868CF">
      <w:pPr>
        <w:spacing w:after="0" w:line="360" w:lineRule="auto"/>
        <w:ind w:firstLine="720"/>
        <w:jc w:val="center"/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4"/>
          <w:szCs w:val="24"/>
          <w:shd w:val="clear" w:color="auto" w:fill="FFFFFF"/>
        </w:rPr>
        <w:t xml:space="preserve"> наведите камеру</w:t>
      </w:r>
    </w:p>
    <w:p w:rsidR="008A5F86" w:rsidRDefault="008A5F86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Одни из ярких тематических  ключевых игр и мероприятий           </w:t>
      </w:r>
    </w:p>
    <w:p w:rsidR="003F42C7" w:rsidRDefault="008A5F86" w:rsidP="00C65CA0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«ГАСТРОЛЬНЫЙ ТУР </w:t>
      </w:r>
      <w:r w:rsidR="00E868CF">
        <w:rPr>
          <w:rFonts w:ascii="Times New Roman" w:eastAsia="Times New Roman" w:hAnsi="Times New Roman"/>
          <w:sz w:val="24"/>
          <w:szCs w:val="24"/>
        </w:rPr>
        <w:t xml:space="preserve">», военно - патриотическая стратегическая </w:t>
      </w:r>
      <w:r>
        <w:rPr>
          <w:rFonts w:ascii="Times New Roman" w:eastAsia="Times New Roman" w:hAnsi="Times New Roman"/>
          <w:sz w:val="24"/>
          <w:szCs w:val="24"/>
        </w:rPr>
        <w:t xml:space="preserve"> игра  «Один день в армии</w:t>
      </w:r>
      <w:r w:rsidR="00E868CF">
        <w:rPr>
          <w:rFonts w:ascii="Times New Roman" w:eastAsia="Times New Roman" w:hAnsi="Times New Roman"/>
          <w:sz w:val="24"/>
          <w:szCs w:val="24"/>
        </w:rPr>
        <w:t>», Тради</w:t>
      </w:r>
      <w:r>
        <w:rPr>
          <w:rFonts w:ascii="Times New Roman" w:eastAsia="Times New Roman" w:hAnsi="Times New Roman"/>
          <w:sz w:val="24"/>
          <w:szCs w:val="24"/>
        </w:rPr>
        <w:t>ционный Праздник День «Нептуна», Шоу-конкурс «Интуиция»</w:t>
      </w:r>
      <w:r w:rsidR="00C65CA0">
        <w:rPr>
          <w:rFonts w:ascii="Times New Roman" w:eastAsia="Times New Roman" w:hAnsi="Times New Roman"/>
          <w:sz w:val="24"/>
          <w:szCs w:val="24"/>
        </w:rPr>
        <w:t>.</w:t>
      </w:r>
    </w:p>
    <w:p w:rsidR="003F42C7" w:rsidRDefault="003F42C7">
      <w:pPr>
        <w:spacing w:after="0" w:line="240" w:lineRule="auto"/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</w:pPr>
    </w:p>
    <w:p w:rsidR="008A5F86" w:rsidRDefault="00C65CA0" w:rsidP="00AE3367">
      <w:pPr>
        <w:spacing w:after="0" w:line="240" w:lineRule="auto"/>
        <w:jc w:val="center"/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</w:pPr>
      <w:r>
        <w:rPr>
          <w:rFonts w:ascii="Times New Roman" w:hAnsi="Times New Roman"/>
          <w:i/>
          <w:noProof/>
          <w:color w:val="4D5156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1244600" cy="1244600"/>
            <wp:effectExtent l="0" t="0" r="0" b="0"/>
            <wp:docPr id="43" name="Рисунок 43" descr="C:\Users\Ученик\Downloads\qrcod_fPn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Ученик\Downloads\qrcod_fPnf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35" cy="12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noProof/>
          <w:color w:val="4D5156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3A36BC4B" wp14:editId="60E24ACF">
            <wp:extent cx="1295400" cy="1295400"/>
            <wp:effectExtent l="0" t="0" r="0" b="0"/>
            <wp:docPr id="44" name="Рисунок 44" descr="C:\Users\Ученик\Downloads\qrcod_fPn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Ученик\Downloads\qrcod_fPnm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09" cy="129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36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5079292" wp14:editId="1E8ED956">
            <wp:extent cx="1320800" cy="1320800"/>
            <wp:effectExtent l="0" t="0" r="0" b="0"/>
            <wp:docPr id="46" name="Рисунок 46" descr="C:\Users\Ученик\Downloads\qrcod_fP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Ученик\Downloads\qrcod_fPnN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094" cy="132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36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D3D2AB0" wp14:editId="4E9B6359">
            <wp:extent cx="1320800" cy="1320800"/>
            <wp:effectExtent l="0" t="0" r="0" b="0"/>
            <wp:docPr id="47" name="Рисунок 47" descr="C:\Users\Ученик\Downloads\qrcod_fP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Ученик\Downloads\qrcod_fPnS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095" cy="132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367" w:rsidRPr="00AE33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E3367">
        <w:rPr>
          <w:rFonts w:ascii="Times New Roman" w:hAnsi="Times New Roman"/>
          <w:i/>
          <w:noProof/>
          <w:color w:val="4D5156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1060450" cy="1060450"/>
            <wp:effectExtent l="0" t="0" r="0" b="0"/>
            <wp:docPr id="51" name="Рисунок 51" descr="C:\Users\Ученик\Downloads\qrcod_fP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Ученик\Downloads\qrcod_fPoY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83" cy="105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F86" w:rsidRDefault="008A5F86">
      <w:pPr>
        <w:spacing w:after="0" w:line="240" w:lineRule="auto"/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</w:pPr>
    </w:p>
    <w:p w:rsidR="003F42C7" w:rsidRPr="00AE3367" w:rsidRDefault="00E868CF" w:rsidP="00AE3367">
      <w:pPr>
        <w:spacing w:after="0" w:line="240" w:lineRule="auto"/>
        <w:jc w:val="center"/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</w:pPr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 xml:space="preserve"> наведите камеру</w:t>
      </w:r>
    </w:p>
    <w:p w:rsidR="00AE3367" w:rsidRDefault="00E868CF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Реализация творческого проекта </w:t>
      </w:r>
      <w:r w:rsidR="00AE3367">
        <w:rPr>
          <w:rFonts w:ascii="Times New Roman" w:eastAsia="Times New Roman" w:hAnsi="Times New Roman"/>
          <w:sz w:val="24"/>
          <w:szCs w:val="24"/>
        </w:rPr>
        <w:t>конкурс</w:t>
      </w:r>
    </w:p>
    <w:p w:rsidR="003F42C7" w:rsidRDefault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« Лучший макет или конструкция достопримечательности города Октябрьский»</w:t>
      </w:r>
    </w:p>
    <w:p w:rsidR="00AE3367" w:rsidRDefault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AE3367" w:rsidRDefault="00AE3367" w:rsidP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AF67CE2" wp14:editId="3D21DCD1">
            <wp:extent cx="825500" cy="825500"/>
            <wp:effectExtent l="0" t="0" r="0" b="0"/>
            <wp:docPr id="49" name="Рисунок 49" descr="C:\Users\Ученик\Downloads\qrcod_fP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Ученик\Downloads\qrcod_fPou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059" cy="82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D2B7ED1" wp14:editId="58ACE061">
            <wp:extent cx="825500" cy="825500"/>
            <wp:effectExtent l="0" t="0" r="0" b="0"/>
            <wp:docPr id="50" name="Рисунок 50" descr="C:\Users\Ученик\Downloads\qrcod_fPo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Ученик\Downloads\qrcod_fPoz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059" cy="82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367" w:rsidRDefault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Воспитанники лагеря были в восторге от вручения премии на концерте талантов</w:t>
      </w:r>
    </w:p>
    <w:p w:rsidR="003F42C7" w:rsidRDefault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«Золотая шишечка - 2026</w:t>
      </w:r>
      <w:r w:rsidR="00E868CF">
        <w:rPr>
          <w:rFonts w:ascii="Times New Roman" w:eastAsia="Times New Roman" w:hAnsi="Times New Roman"/>
          <w:sz w:val="24"/>
          <w:szCs w:val="24"/>
        </w:rPr>
        <w:t>»,</w:t>
      </w:r>
      <w:r>
        <w:rPr>
          <w:rFonts w:ascii="Times New Roman" w:eastAsia="Times New Roman" w:hAnsi="Times New Roman"/>
          <w:sz w:val="24"/>
          <w:szCs w:val="24"/>
        </w:rPr>
        <w:t xml:space="preserve"> «Битва хоров», Шоу пародий «Образы и маски</w:t>
      </w:r>
      <w:r w:rsidR="00E868CF">
        <w:rPr>
          <w:rFonts w:ascii="Times New Roman" w:eastAsia="Times New Roman" w:hAnsi="Times New Roman"/>
          <w:sz w:val="24"/>
          <w:szCs w:val="24"/>
        </w:rPr>
        <w:t xml:space="preserve">», </w:t>
      </w:r>
    </w:p>
    <w:p w:rsidR="00BD1691" w:rsidRDefault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«Интервидение-2026</w:t>
      </w:r>
      <w:r w:rsidR="00BD1691">
        <w:rPr>
          <w:rFonts w:ascii="Times New Roman" w:eastAsia="Times New Roman" w:hAnsi="Times New Roman"/>
          <w:sz w:val="24"/>
          <w:szCs w:val="24"/>
        </w:rPr>
        <w:t>»</w:t>
      </w:r>
    </w:p>
    <w:p w:rsidR="003F42C7" w:rsidRDefault="00AE336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1174750" cy="1174750"/>
            <wp:effectExtent l="0" t="0" r="0" b="0"/>
            <wp:docPr id="52" name="Рисунок 52" descr="C:\Users\Ученик\Downloads\qrcod_fPp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Ученик\Downloads\qrcod_fPp8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22" cy="117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3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1117600" cy="1117600"/>
            <wp:effectExtent l="0" t="0" r="0" b="0"/>
            <wp:docPr id="53" name="Рисунок 53" descr="C:\Users\Ученик\Downloads\qrcod_fPp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Ученик\Downloads\qrcod_fPpc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7003" cy="111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3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200150" cy="1200150"/>
            <wp:effectExtent l="0" t="0" r="0" b="0"/>
            <wp:docPr id="54" name="Рисунок 54" descr="C:\Users\Ученик\Downloads\qrcod_fPp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Ученик\Downloads\qrcod_fPpn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2C7" w:rsidRDefault="00E868CF">
      <w:pPr>
        <w:spacing w:after="0" w:line="240" w:lineRule="auto"/>
        <w:ind w:firstLine="720"/>
        <w:jc w:val="center"/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</w:pPr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 xml:space="preserve"> наведите камеру</w:t>
      </w:r>
    </w:p>
    <w:p w:rsidR="003F42C7" w:rsidRDefault="003F42C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highlight w:val="white"/>
        </w:rPr>
      </w:pP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После каждого мероприятия, где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организаторами, ведущими или активными участниками были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представители какого-либо творческого профильного сектора, проводилось голосование с помощью индивидуальных зрительских жетонов (на отрядном сборе либо непосредственно сразу после проведения мероприятия). </w:t>
      </w: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результате голосований постепенно проявлялся самый активный и творческий и популярный сектор, участники которой были награждены по итогам смены. Таким образом, детям предоставлялась неоднократная возможность попробовать себя в качестве сценаристов, режиссёров, актёров, продюсеров и даже в качестве театральных критиков. </w:t>
      </w: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Ежедневно смена лагеря начиналась с традиционного построения: линейки, ритмической гимнастики, гимна, поднятия флага и передачи знамени «Пилота». Во время реализации программы воспитанники лагеря обязались носить и беречь символ отряда – бейсболку,</w:t>
      </w:r>
      <w:r w:rsidR="00BD1691">
        <w:rPr>
          <w:rFonts w:ascii="Times New Roman" w:eastAsia="Times New Roman" w:hAnsi="Times New Roman"/>
          <w:sz w:val="24"/>
          <w:szCs w:val="24"/>
        </w:rPr>
        <w:t xml:space="preserve"> оформлялся  отрядный уголок. И, </w:t>
      </w:r>
      <w:r>
        <w:rPr>
          <w:rFonts w:ascii="Times New Roman" w:eastAsia="Times New Roman" w:hAnsi="Times New Roman"/>
          <w:sz w:val="24"/>
          <w:szCs w:val="24"/>
        </w:rPr>
        <w:t>конечно</w:t>
      </w:r>
      <w:r w:rsidR="00BD169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gramStart"/>
      <w:r w:rsidR="00BD1691">
        <w:rPr>
          <w:rFonts w:ascii="Times New Roman" w:eastAsia="Times New Roman" w:hAnsi="Times New Roman"/>
          <w:sz w:val="24"/>
          <w:szCs w:val="24"/>
        </w:rPr>
        <w:t>же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по окончании смены </w:t>
      </w:r>
      <w:r w:rsidR="00BD1691">
        <w:rPr>
          <w:rFonts w:ascii="Times New Roman" w:eastAsia="Times New Roman" w:hAnsi="Times New Roman"/>
          <w:sz w:val="24"/>
          <w:szCs w:val="24"/>
        </w:rPr>
        <w:t>состоялся праздничный концерт и торжественная церемония награждения воспитанников дипломами и  памятными значками по итогу смены.</w:t>
      </w:r>
    </w:p>
    <w:p w:rsidR="003F42C7" w:rsidRDefault="003F42C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3F42C7" w:rsidRDefault="00BD1691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346200" cy="1346200"/>
            <wp:effectExtent l="0" t="0" r="0" b="0"/>
            <wp:docPr id="55" name="Рисунок 55" descr="C:\Users\Ученик\Downloads\qrcod_fPq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Ученик\Downloads\qrcod_fPqf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481" cy="134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69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244600" cy="1244600"/>
            <wp:effectExtent l="0" t="0" r="0" b="0"/>
            <wp:docPr id="56" name="Рисунок 56" descr="C:\Users\Ученик\Downloads\qrcod_fP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Ученик\Downloads\qrcod_fPqq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35" cy="12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2C7" w:rsidRDefault="003F42C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3F42C7" w:rsidRDefault="00E868C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color w:val="555555"/>
          <w:sz w:val="28"/>
          <w:szCs w:val="28"/>
        </w:rPr>
      </w:pPr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QR-ко</w:t>
      </w:r>
      <w:proofErr w:type="gramStart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>д-</w:t>
      </w:r>
      <w:proofErr w:type="gramEnd"/>
      <w:r>
        <w:rPr>
          <w:rFonts w:ascii="Times New Roman" w:hAnsi="Times New Roman"/>
          <w:i/>
          <w:color w:val="4D5156"/>
          <w:sz w:val="21"/>
          <w:szCs w:val="21"/>
          <w:shd w:val="clear" w:color="auto" w:fill="FFFFFF"/>
        </w:rPr>
        <w:t xml:space="preserve"> наведите камеру</w:t>
      </w:r>
    </w:p>
    <w:p w:rsidR="003F42C7" w:rsidRDefault="003F42C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color w:val="555555"/>
          <w:sz w:val="28"/>
          <w:szCs w:val="28"/>
        </w:rPr>
      </w:pPr>
    </w:p>
    <w:p w:rsidR="003F42C7" w:rsidRDefault="00E868CF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Целью проведения любого лагеря является укрепление здоровья детей. В план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-с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етку программы были включены ежедневные физкультурно - оздоровительные мероприятия: утренние музыкальные зарядки на свежем воздухе, подвижные игры, пешеходные прогулки. Медицинский работник провел профилактические беседы о здоровом образе жизни, вел ежедневный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контроль за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состоянием здоровья  воспитанников. </w:t>
      </w:r>
    </w:p>
    <w:p w:rsidR="003F42C7" w:rsidRDefault="00E868CF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Все </w:t>
      </w:r>
      <w:r w:rsidR="00A2653C">
        <w:rPr>
          <w:rFonts w:ascii="Times New Roman" w:eastAsia="Times New Roman" w:hAnsi="Times New Roman"/>
          <w:sz w:val="24"/>
          <w:szCs w:val="24"/>
        </w:rPr>
        <w:t xml:space="preserve">досугово-развлекательные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конкурсно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- тематические мероприятия позволили снять усталость и напряжение, накопленное детьми за весь учебный год. К концу смены высокий оз</w:t>
      </w:r>
      <w:r w:rsidR="00E94DCC">
        <w:rPr>
          <w:rFonts w:ascii="Times New Roman" w:eastAsia="Times New Roman" w:hAnsi="Times New Roman"/>
          <w:sz w:val="24"/>
          <w:szCs w:val="24"/>
        </w:rPr>
        <w:t>доровительный эффект выявлен у 7</w:t>
      </w:r>
      <w:r>
        <w:rPr>
          <w:rFonts w:ascii="Times New Roman" w:eastAsia="Times New Roman" w:hAnsi="Times New Roman"/>
          <w:sz w:val="24"/>
          <w:szCs w:val="24"/>
        </w:rPr>
        <w:t>7% воспитанни</w:t>
      </w:r>
      <w:r w:rsidR="00E94DCC">
        <w:rPr>
          <w:rFonts w:ascii="Times New Roman" w:eastAsia="Times New Roman" w:hAnsi="Times New Roman"/>
          <w:sz w:val="24"/>
          <w:szCs w:val="24"/>
        </w:rPr>
        <w:t>ков, слабовыраженный эффект у 10% воспитанников, у 10</w:t>
      </w:r>
      <w:r>
        <w:rPr>
          <w:rFonts w:ascii="Times New Roman" w:eastAsia="Times New Roman" w:hAnsi="Times New Roman"/>
          <w:sz w:val="24"/>
          <w:szCs w:val="24"/>
        </w:rPr>
        <w:t xml:space="preserve"> %-низкий и у</w:t>
      </w:r>
      <w:r w:rsidR="00E94DCC">
        <w:rPr>
          <w:rFonts w:ascii="Times New Roman" w:eastAsia="Times New Roman" w:hAnsi="Times New Roman"/>
          <w:sz w:val="24"/>
          <w:szCs w:val="24"/>
        </w:rPr>
        <w:t xml:space="preserve"> 3</w:t>
      </w:r>
      <w:r>
        <w:rPr>
          <w:rFonts w:ascii="Times New Roman" w:eastAsia="Times New Roman" w:hAnsi="Times New Roman"/>
          <w:sz w:val="24"/>
          <w:szCs w:val="24"/>
        </w:rPr>
        <w:t>%-не выявлен.</w:t>
      </w:r>
      <w:r w:rsidR="0049530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По сравнению с прошлым </w:t>
      </w:r>
      <w:r w:rsidR="00E94DCC">
        <w:rPr>
          <w:rFonts w:ascii="Times New Roman" w:eastAsia="Times New Roman" w:hAnsi="Times New Roman"/>
          <w:sz w:val="24"/>
          <w:szCs w:val="24"/>
        </w:rPr>
        <w:t xml:space="preserve">годом </w:t>
      </w:r>
      <w:r>
        <w:rPr>
          <w:rFonts w:ascii="Times New Roman" w:eastAsia="Times New Roman" w:hAnsi="Times New Roman"/>
          <w:sz w:val="24"/>
          <w:szCs w:val="24"/>
        </w:rPr>
        <w:t>показатели высокого оздоро</w:t>
      </w:r>
      <w:r w:rsidR="00E94DCC">
        <w:rPr>
          <w:rFonts w:ascii="Times New Roman" w:eastAsia="Times New Roman" w:hAnsi="Times New Roman"/>
          <w:sz w:val="24"/>
          <w:szCs w:val="24"/>
        </w:rPr>
        <w:t>вительного эффекта выросли на 27</w:t>
      </w:r>
      <w:r>
        <w:rPr>
          <w:rFonts w:ascii="Times New Roman" w:eastAsia="Times New Roman" w:hAnsi="Times New Roman"/>
          <w:sz w:val="24"/>
          <w:szCs w:val="24"/>
        </w:rPr>
        <w:t>%.</w:t>
      </w:r>
    </w:p>
    <w:p w:rsidR="00E94DCC" w:rsidRDefault="00E94DCC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E94DCC" w:rsidRDefault="00E94DCC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E94DCC" w:rsidRDefault="00E94DCC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E94DCC" w:rsidRDefault="00E94DCC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E94DCC" w:rsidRDefault="00E94DCC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E94DCC" w:rsidRDefault="00E94DCC">
      <w:pPr>
        <w:spacing w:after="24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3F42C7" w:rsidRDefault="00E868CF">
      <w:pPr>
        <w:spacing w:after="24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i/>
          <w:color w:val="555555"/>
          <w:sz w:val="24"/>
          <w:szCs w:val="24"/>
        </w:rPr>
        <w:t>Показатели эффективности озд</w:t>
      </w:r>
      <w:r w:rsidR="00BD1691">
        <w:rPr>
          <w:rFonts w:ascii="Times New Roman" w:eastAsia="Times New Roman" w:hAnsi="Times New Roman"/>
          <w:i/>
          <w:color w:val="555555"/>
          <w:sz w:val="24"/>
          <w:szCs w:val="24"/>
        </w:rPr>
        <w:t>оровительного эффекта летом 2026</w:t>
      </w:r>
      <w:r w:rsidR="00E94DCC">
        <w:rPr>
          <w:rFonts w:ascii="Times New Roman" w:eastAsia="Times New Roman" w:hAnsi="Times New Roman"/>
          <w:i/>
          <w:color w:val="555555"/>
          <w:sz w:val="24"/>
          <w:szCs w:val="24"/>
        </w:rPr>
        <w:t xml:space="preserve"> года в лагере «Пилот</w:t>
      </w:r>
      <w:r>
        <w:rPr>
          <w:rFonts w:ascii="Times New Roman" w:eastAsia="Times New Roman" w:hAnsi="Times New Roman"/>
          <w:i/>
          <w:color w:val="555555"/>
          <w:sz w:val="24"/>
          <w:szCs w:val="24"/>
        </w:rPr>
        <w:t>»</w:t>
      </w:r>
    </w:p>
    <w:p w:rsidR="003F42C7" w:rsidRPr="00E94DCC" w:rsidRDefault="00E94DCC" w:rsidP="00E94DCC">
      <w:pPr>
        <w:spacing w:after="240" w:line="360" w:lineRule="auto"/>
        <w:jc w:val="center"/>
        <w:rPr>
          <w:rFonts w:ascii="Times New Roman" w:eastAsia="Times New Roman" w:hAnsi="Times New Roman"/>
          <w:i/>
          <w:color w:val="555555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8AC68E9" wp14:editId="3941AFED">
            <wp:extent cx="5784850" cy="2870200"/>
            <wp:effectExtent l="0" t="0" r="6350" b="635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3F42C7" w:rsidRDefault="00E868CF">
      <w:pPr>
        <w:spacing w:after="240" w:line="36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 целью  определения  общих оценок по всем важным параметрам: удовлетворённостью смены, питанием, увлекательностью ролевого мира, в которую попали дети, был проведен итоговый мониторинг среди родителей и детей.</w:t>
      </w:r>
    </w:p>
    <w:p w:rsidR="003F42C7" w:rsidRPr="00E94DCC" w:rsidRDefault="00E868CF">
      <w:pPr>
        <w:spacing w:after="240" w:line="36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94DCC">
        <w:rPr>
          <w:rFonts w:ascii="Times New Roman" w:eastAsia="Times New Roman" w:hAnsi="Times New Roman"/>
          <w:b/>
          <w:i/>
          <w:sz w:val="24"/>
          <w:szCs w:val="24"/>
        </w:rPr>
        <w:t>С каким настроением вы посещали лагерь?</w:t>
      </w:r>
    </w:p>
    <w:p w:rsidR="003F42C7" w:rsidRDefault="00930254" w:rsidP="0055605C">
      <w:pPr>
        <w:spacing w:after="24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391150" cy="3168650"/>
            <wp:effectExtent l="0" t="0" r="0" b="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5605C" w:rsidRDefault="0055605C">
      <w:pPr>
        <w:spacing w:after="240" w:line="36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55605C" w:rsidRDefault="0055605C">
      <w:pPr>
        <w:spacing w:after="240" w:line="36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3F42C7" w:rsidRDefault="00E868CF">
      <w:pPr>
        <w:spacing w:after="240" w:line="36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E94DCC">
        <w:rPr>
          <w:rFonts w:ascii="Times New Roman" w:eastAsia="Times New Roman" w:hAnsi="Times New Roman"/>
          <w:b/>
          <w:i/>
          <w:sz w:val="24"/>
          <w:szCs w:val="24"/>
        </w:rPr>
        <w:t>Что больше всего понравилось в лагере?</w:t>
      </w:r>
    </w:p>
    <w:p w:rsidR="0055605C" w:rsidRPr="00E94DCC" w:rsidRDefault="00930254" w:rsidP="00E94DCC">
      <w:pPr>
        <w:spacing w:after="24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BB4EDF7" wp14:editId="471A1417">
            <wp:extent cx="5486400" cy="3200400"/>
            <wp:effectExtent l="0" t="0" r="0" b="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3F42C7" w:rsidRPr="00E94DCC" w:rsidRDefault="00E868CF">
      <w:pPr>
        <w:spacing w:after="240" w:line="360" w:lineRule="auto"/>
        <w:ind w:firstLine="720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 w:rsidRPr="00E94DCC">
        <w:rPr>
          <w:rFonts w:ascii="Times New Roman" w:eastAsia="Times New Roman" w:hAnsi="Times New Roman"/>
          <w:b/>
          <w:i/>
          <w:sz w:val="24"/>
          <w:szCs w:val="24"/>
        </w:rPr>
        <w:t>Вернетесь ли в лагерь в следующем году?</w:t>
      </w:r>
    </w:p>
    <w:p w:rsidR="00A2653C" w:rsidRDefault="007E64D5" w:rsidP="00A2653C">
      <w:pPr>
        <w:spacing w:after="240" w:line="360" w:lineRule="auto"/>
        <w:ind w:firstLine="72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375150" cy="3251200"/>
            <wp:effectExtent l="0" t="0" r="6350" b="635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3F42C7" w:rsidRDefault="00E868CF" w:rsidP="007E64D5">
      <w:pPr>
        <w:spacing w:after="24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Примечание</w:t>
      </w:r>
      <w:r w:rsidR="00E94DC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-</w:t>
      </w:r>
      <w:r w:rsidR="00E94DC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«не вернусь»</w:t>
      </w:r>
      <w:r w:rsidR="0055605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ответили дети, у которых запланирован  переезд.</w:t>
      </w:r>
    </w:p>
    <w:p w:rsidR="003F42C7" w:rsidRDefault="003F42C7">
      <w:pPr>
        <w:spacing w:after="240" w:line="36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E94DCC" w:rsidRDefault="00E94DCC">
      <w:pPr>
        <w:spacing w:after="240" w:line="36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E94DCC" w:rsidRDefault="00E94DCC">
      <w:pPr>
        <w:spacing w:after="240" w:line="36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:rsidR="003F42C7" w:rsidRDefault="00E868CF">
      <w:pPr>
        <w:spacing w:after="240" w:line="36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Ваши пожелания и замечания?</w:t>
      </w:r>
    </w:p>
    <w:p w:rsidR="003F42C7" w:rsidRDefault="003F42C7">
      <w:pPr>
        <w:spacing w:after="240" w:line="36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:rsidR="003F42C7" w:rsidRDefault="00240841">
      <w:pPr>
        <w:spacing w:after="240" w:line="36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0" b="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3F42C7" w:rsidRDefault="003F42C7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результате слаженной работы педагогическими работниками МБУ ДО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ДДиЮТ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 был организован не только безопасный, полезный, насыщенный, интересный  досуг детей, но и в очередной раз успешно апробирована для нашего города модель детского самоуправления в лагерях с дневным пребыванием. Воспитанники «Школы вожатых» планируют делиться своим опытом со своими сверстниками и внедрить модель в лагерях труда и отдыха, в лагерях с дневным пребыванием, организованными общеобразовательными учреждениями города.</w:t>
      </w:r>
    </w:p>
    <w:p w:rsidR="003F42C7" w:rsidRDefault="00E868C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Обучающиеся школы вожатых,</w:t>
      </w:r>
      <w:r w:rsidR="00805593">
        <w:rPr>
          <w:rFonts w:ascii="Times New Roman" w:eastAsia="Times New Roman" w:hAnsi="Times New Roman"/>
          <w:sz w:val="24"/>
          <w:szCs w:val="24"/>
        </w:rPr>
        <w:t xml:space="preserve"> являются победителями и призерами регионального </w:t>
      </w:r>
      <w:r w:rsidR="0055605C">
        <w:rPr>
          <w:rFonts w:ascii="Times New Roman" w:eastAsia="Times New Roman" w:hAnsi="Times New Roman"/>
          <w:sz w:val="24"/>
          <w:szCs w:val="24"/>
        </w:rPr>
        <w:t xml:space="preserve">и межрегионального </w:t>
      </w:r>
      <w:r w:rsidR="00805593">
        <w:rPr>
          <w:rFonts w:ascii="Times New Roman" w:eastAsia="Times New Roman" w:hAnsi="Times New Roman"/>
          <w:sz w:val="24"/>
          <w:szCs w:val="24"/>
        </w:rPr>
        <w:t>этапа Всероссийского чемпионата по профессиональному мастерству «Профессионалы» в компетенции: «</w:t>
      </w:r>
      <w:r w:rsidR="0055605C">
        <w:rPr>
          <w:rFonts w:ascii="Times New Roman" w:eastAsia="Times New Roman" w:hAnsi="Times New Roman"/>
          <w:sz w:val="24"/>
          <w:szCs w:val="24"/>
        </w:rPr>
        <w:t>Вожатская деятельность. Ю</w:t>
      </w:r>
      <w:r w:rsidR="00805593">
        <w:rPr>
          <w:rFonts w:ascii="Times New Roman" w:eastAsia="Times New Roman" w:hAnsi="Times New Roman"/>
          <w:sz w:val="24"/>
          <w:szCs w:val="24"/>
        </w:rPr>
        <w:t>ниоры»</w:t>
      </w:r>
      <w:r w:rsidR="0055605C">
        <w:rPr>
          <w:rFonts w:ascii="Times New Roman" w:eastAsia="Times New Roman" w:hAnsi="Times New Roman"/>
          <w:sz w:val="24"/>
          <w:szCs w:val="24"/>
        </w:rPr>
        <w:t>, и также планирую</w:t>
      </w:r>
      <w:r>
        <w:rPr>
          <w:rFonts w:ascii="Times New Roman" w:eastAsia="Times New Roman" w:hAnsi="Times New Roman"/>
          <w:sz w:val="24"/>
          <w:szCs w:val="24"/>
        </w:rPr>
        <w:t>т выступить с проектом «Самоуправление в учреждении дополнительного образования» в научно-практической конференции</w:t>
      </w:r>
      <w:r w:rsidR="00805593">
        <w:rPr>
          <w:rFonts w:ascii="Times New Roman" w:eastAsia="Times New Roman" w:hAnsi="Times New Roman"/>
          <w:sz w:val="24"/>
          <w:szCs w:val="24"/>
        </w:rPr>
        <w:t xml:space="preserve"> «Культура. Интеллект. Наука</w:t>
      </w:r>
      <w:r w:rsidR="0055605C">
        <w:rPr>
          <w:rFonts w:ascii="Times New Roman" w:eastAsia="Times New Roman" w:hAnsi="Times New Roman"/>
          <w:sz w:val="24"/>
          <w:szCs w:val="24"/>
        </w:rPr>
        <w:t>».</w:t>
      </w:r>
    </w:p>
    <w:p w:rsidR="003F42C7" w:rsidRDefault="003F4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2C7" w:rsidRDefault="003F4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2C7" w:rsidRDefault="003F4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2C7" w:rsidRDefault="003F42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2C7" w:rsidRDefault="003F42C7"/>
    <w:sectPr w:rsidR="003F4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45D" w:rsidRDefault="0021345D">
      <w:pPr>
        <w:spacing w:line="240" w:lineRule="auto"/>
      </w:pPr>
      <w:r>
        <w:separator/>
      </w:r>
    </w:p>
  </w:endnote>
  <w:endnote w:type="continuationSeparator" w:id="0">
    <w:p w:rsidR="0021345D" w:rsidRDefault="00213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45D" w:rsidRDefault="0021345D">
      <w:pPr>
        <w:spacing w:after="0"/>
      </w:pPr>
      <w:r>
        <w:separator/>
      </w:r>
    </w:p>
  </w:footnote>
  <w:footnote w:type="continuationSeparator" w:id="0">
    <w:p w:rsidR="0021345D" w:rsidRDefault="002134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0140"/>
    <w:rsid w:val="000E133C"/>
    <w:rsid w:val="000E23C7"/>
    <w:rsid w:val="0017756A"/>
    <w:rsid w:val="00181F13"/>
    <w:rsid w:val="001847EE"/>
    <w:rsid w:val="001A45F0"/>
    <w:rsid w:val="001B4EDA"/>
    <w:rsid w:val="001E49C5"/>
    <w:rsid w:val="0021345D"/>
    <w:rsid w:val="00240841"/>
    <w:rsid w:val="002A2E52"/>
    <w:rsid w:val="002B55BF"/>
    <w:rsid w:val="002D4457"/>
    <w:rsid w:val="002E1401"/>
    <w:rsid w:val="003016B5"/>
    <w:rsid w:val="0032435B"/>
    <w:rsid w:val="003612CA"/>
    <w:rsid w:val="003979B5"/>
    <w:rsid w:val="003F42C7"/>
    <w:rsid w:val="00441506"/>
    <w:rsid w:val="00495306"/>
    <w:rsid w:val="004C4261"/>
    <w:rsid w:val="0055605C"/>
    <w:rsid w:val="005757D8"/>
    <w:rsid w:val="005A04DD"/>
    <w:rsid w:val="00694F78"/>
    <w:rsid w:val="006B736B"/>
    <w:rsid w:val="006C3468"/>
    <w:rsid w:val="00776773"/>
    <w:rsid w:val="007B2184"/>
    <w:rsid w:val="007D2538"/>
    <w:rsid w:val="007E1E2D"/>
    <w:rsid w:val="007E4822"/>
    <w:rsid w:val="007E64D5"/>
    <w:rsid w:val="008044D7"/>
    <w:rsid w:val="00805065"/>
    <w:rsid w:val="00805593"/>
    <w:rsid w:val="00831754"/>
    <w:rsid w:val="00852B56"/>
    <w:rsid w:val="00872E64"/>
    <w:rsid w:val="00892945"/>
    <w:rsid w:val="008A5F86"/>
    <w:rsid w:val="008C52D1"/>
    <w:rsid w:val="008D3A81"/>
    <w:rsid w:val="00930254"/>
    <w:rsid w:val="00960140"/>
    <w:rsid w:val="009A10A4"/>
    <w:rsid w:val="00A070B5"/>
    <w:rsid w:val="00A2653C"/>
    <w:rsid w:val="00AD6266"/>
    <w:rsid w:val="00AE1BCE"/>
    <w:rsid w:val="00AE3367"/>
    <w:rsid w:val="00B22B76"/>
    <w:rsid w:val="00B24080"/>
    <w:rsid w:val="00BD0C51"/>
    <w:rsid w:val="00BD1691"/>
    <w:rsid w:val="00BE19A6"/>
    <w:rsid w:val="00C01B97"/>
    <w:rsid w:val="00C04705"/>
    <w:rsid w:val="00C33CDB"/>
    <w:rsid w:val="00C34EA8"/>
    <w:rsid w:val="00C65CA0"/>
    <w:rsid w:val="00C814C3"/>
    <w:rsid w:val="00C85CED"/>
    <w:rsid w:val="00C95D2B"/>
    <w:rsid w:val="00CB50B8"/>
    <w:rsid w:val="00D018E9"/>
    <w:rsid w:val="00D171EC"/>
    <w:rsid w:val="00D433D8"/>
    <w:rsid w:val="00E21B8F"/>
    <w:rsid w:val="00E25985"/>
    <w:rsid w:val="00E27B78"/>
    <w:rsid w:val="00E51443"/>
    <w:rsid w:val="00E6772C"/>
    <w:rsid w:val="00E868CF"/>
    <w:rsid w:val="00E87008"/>
    <w:rsid w:val="00E909E5"/>
    <w:rsid w:val="00E94DCC"/>
    <w:rsid w:val="00ED2A6F"/>
    <w:rsid w:val="00ED2DAE"/>
    <w:rsid w:val="00EF3CB6"/>
    <w:rsid w:val="00F700CA"/>
    <w:rsid w:val="00FE0AB0"/>
    <w:rsid w:val="2EE768C9"/>
    <w:rsid w:val="304C3B73"/>
    <w:rsid w:val="337F42B4"/>
    <w:rsid w:val="426B4687"/>
    <w:rsid w:val="4B4B2FA2"/>
    <w:rsid w:val="65CB162C"/>
    <w:rsid w:val="7584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chart" Target="charts/chart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chart" Target="charts/chart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ПОКАЗАТЕЛИ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Высокий оздоровительный эффект</c:v>
                </c:pt>
                <c:pt idx="1">
                  <c:v>Слабый оздоровительный эффект</c:v>
                </c:pt>
                <c:pt idx="2">
                  <c:v>Низкий оздоровительный эффект</c:v>
                </c:pt>
                <c:pt idx="3">
                  <c:v>не выявлен оздоровительный эффект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0.77</c:v>
                </c:pt>
                <c:pt idx="1">
                  <c:v>0.1</c:v>
                </c:pt>
                <c:pt idx="2">
                  <c:v>0.1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Показатели </c:v>
                </c:pt>
              </c:strCache>
            </c:strRef>
          </c:tx>
          <c:dLbls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С большим удовольствием </c:v>
                </c:pt>
                <c:pt idx="1">
                  <c:v>С хорошим</c:v>
                </c:pt>
                <c:pt idx="2">
                  <c:v>По-разному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80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Показатели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Мероприятия и конкурсы</c:v>
                </c:pt>
                <c:pt idx="1">
                  <c:v>Питание</c:v>
                </c:pt>
                <c:pt idx="2">
                  <c:v>Экскурсии</c:v>
                </c:pt>
                <c:pt idx="3">
                  <c:v>Спартакиада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0.85</c:v>
                </c:pt>
                <c:pt idx="1">
                  <c:v>7.0000000000000007E-2</c:v>
                </c:pt>
                <c:pt idx="2">
                  <c:v>0.03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Показатели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Вернусь</c:v>
                </c:pt>
                <c:pt idx="1">
                  <c:v>Вернусь и приведу друзей</c:v>
                </c:pt>
                <c:pt idx="2">
                  <c:v>Не вернусь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0.91</c:v>
                </c:pt>
                <c:pt idx="1">
                  <c:v>0.08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Показатели</c:v>
                </c:pt>
              </c:strCache>
            </c:strRef>
          </c:tx>
          <c:explosion val="3"/>
          <c:cat>
            <c:strRef>
              <c:f>Лист1!$A$2:$A$4</c:f>
              <c:strCache>
                <c:ptCount val="3"/>
                <c:pt idx="0">
                  <c:v>Сделать лагерь круглосуточным</c:v>
                </c:pt>
                <c:pt idx="1">
                  <c:v>Увеличить количество мест и отрядов</c:v>
                </c:pt>
                <c:pt idx="2">
                  <c:v>Предусмотреть посещения бассейна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8.2000000000000003E-2</c:v>
                </c:pt>
                <c:pt idx="1">
                  <c:v>3.2000000000000001E-2</c:v>
                </c:pt>
                <c:pt idx="2">
                  <c:v>1.4E-2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F4F0C-C045-4178-9B9E-26A7A3BF8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11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24</cp:revision>
  <dcterms:created xsi:type="dcterms:W3CDTF">2023-09-12T10:39:00Z</dcterms:created>
  <dcterms:modified xsi:type="dcterms:W3CDTF">2026-07-02T11:14:00Z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1ED5587A518A4907A3B3F7C05D9E5108_12</vt:lpwstr>
  </property>
</Properties>
</file>