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68" w:rsidRDefault="00C77268">
      <w:pPr>
        <w:pStyle w:val="a3"/>
        <w:jc w:val="left"/>
      </w:pPr>
    </w:p>
    <w:p w:rsidR="00C77268" w:rsidRDefault="00C77268">
      <w:pPr>
        <w:pStyle w:val="a3"/>
        <w:jc w:val="left"/>
      </w:pPr>
    </w:p>
    <w:tbl>
      <w:tblPr>
        <w:tblpPr w:leftFromText="180" w:rightFromText="180" w:vertAnchor="text" w:horzAnchor="margin" w:tblpXSpec="right" w:tblpY="21"/>
        <w:tblW w:w="9039" w:type="dxa"/>
        <w:tblLook w:val="04A0"/>
      </w:tblPr>
      <w:tblGrid>
        <w:gridCol w:w="3936"/>
        <w:gridCol w:w="1701"/>
        <w:gridCol w:w="3402"/>
      </w:tblGrid>
      <w:tr w:rsidR="00E13E2F" w:rsidRPr="004814FB" w:rsidTr="00F135C4">
        <w:tc>
          <w:tcPr>
            <w:tcW w:w="3936" w:type="dxa"/>
          </w:tcPr>
          <w:p w:rsidR="00E13E2F" w:rsidRPr="004814FB" w:rsidRDefault="00E13E2F" w:rsidP="00F135C4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E13E2F" w:rsidRPr="004814FB" w:rsidRDefault="00E13E2F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E13E2F" w:rsidRPr="004814FB" w:rsidRDefault="00E13E2F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E13E2F" w:rsidRPr="004814FB" w:rsidRDefault="00E13E2F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E13E2F" w:rsidRPr="004814FB" w:rsidRDefault="00E13E2F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E13E2F" w:rsidRPr="004814FB" w:rsidRDefault="00E13E2F" w:rsidP="00F135C4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E13E2F" w:rsidRPr="004814FB" w:rsidRDefault="00E13E2F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</w:t>
            </w:r>
            <w:r>
              <w:rPr>
                <w:bCs/>
                <w:sz w:val="24"/>
                <w:szCs w:val="24"/>
              </w:rPr>
              <w:t xml:space="preserve">1 </w:t>
            </w:r>
            <w:r w:rsidRPr="004814FB">
              <w:rPr>
                <w:bCs/>
                <w:sz w:val="24"/>
                <w:szCs w:val="24"/>
              </w:rPr>
              <w:t xml:space="preserve"> года</w:t>
            </w:r>
          </w:p>
          <w:p w:rsidR="00E13E2F" w:rsidRPr="004814FB" w:rsidRDefault="00E13E2F" w:rsidP="00F135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3E2F" w:rsidRPr="004814FB" w:rsidRDefault="00E13E2F" w:rsidP="00F135C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E13E2F" w:rsidRPr="004814FB" w:rsidRDefault="00E13E2F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E13E2F" w:rsidRPr="004814FB" w:rsidRDefault="00E13E2F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E13E2F" w:rsidRPr="004814FB" w:rsidRDefault="00E13E2F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E13E2F" w:rsidRPr="004814FB" w:rsidRDefault="00E13E2F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</w:t>
            </w:r>
            <w:r>
              <w:rPr>
                <w:b w:val="0"/>
                <w:sz w:val="24"/>
                <w:szCs w:val="24"/>
              </w:rPr>
              <w:t xml:space="preserve">1 </w:t>
            </w:r>
            <w:r w:rsidRPr="004814FB">
              <w:rPr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C77268" w:rsidRDefault="00C77268">
      <w:pPr>
        <w:pStyle w:val="a3"/>
        <w:jc w:val="left"/>
      </w:pPr>
    </w:p>
    <w:p w:rsidR="00C77268" w:rsidRDefault="00C77268">
      <w:pPr>
        <w:pStyle w:val="a3"/>
        <w:jc w:val="left"/>
      </w:pPr>
    </w:p>
    <w:p w:rsidR="00C77268" w:rsidRDefault="00C77268">
      <w:pPr>
        <w:pStyle w:val="a3"/>
        <w:jc w:val="left"/>
      </w:pPr>
    </w:p>
    <w:p w:rsidR="00C77268" w:rsidRDefault="00C77268">
      <w:pPr>
        <w:pStyle w:val="a3"/>
        <w:jc w:val="left"/>
      </w:pPr>
    </w:p>
    <w:p w:rsidR="00C77268" w:rsidRDefault="00C77268">
      <w:pPr>
        <w:pStyle w:val="a3"/>
        <w:jc w:val="left"/>
      </w:pPr>
    </w:p>
    <w:p w:rsidR="00C77268" w:rsidRDefault="00C77268">
      <w:pPr>
        <w:pStyle w:val="a3"/>
        <w:spacing w:before="297"/>
        <w:jc w:val="left"/>
      </w:pPr>
    </w:p>
    <w:p w:rsidR="00E13E2F" w:rsidRDefault="00E13E2F">
      <w:pPr>
        <w:ind w:left="393"/>
        <w:jc w:val="center"/>
        <w:rPr>
          <w:b/>
          <w:spacing w:val="-2"/>
          <w:sz w:val="28"/>
        </w:rPr>
      </w:pPr>
    </w:p>
    <w:p w:rsidR="00E13E2F" w:rsidRDefault="00E13E2F">
      <w:pPr>
        <w:ind w:left="393"/>
        <w:jc w:val="center"/>
        <w:rPr>
          <w:b/>
          <w:spacing w:val="-2"/>
          <w:sz w:val="28"/>
        </w:rPr>
      </w:pPr>
    </w:p>
    <w:p w:rsidR="00E13E2F" w:rsidRDefault="00E13E2F">
      <w:pPr>
        <w:ind w:left="393"/>
        <w:jc w:val="center"/>
        <w:rPr>
          <w:b/>
          <w:spacing w:val="-2"/>
          <w:sz w:val="28"/>
        </w:rPr>
      </w:pPr>
    </w:p>
    <w:p w:rsidR="00E13E2F" w:rsidRDefault="00E13E2F">
      <w:pPr>
        <w:ind w:left="393"/>
        <w:jc w:val="center"/>
        <w:rPr>
          <w:b/>
          <w:spacing w:val="-2"/>
          <w:sz w:val="28"/>
        </w:rPr>
      </w:pPr>
    </w:p>
    <w:p w:rsidR="00E13E2F" w:rsidRDefault="00E13E2F">
      <w:pPr>
        <w:ind w:left="393"/>
        <w:jc w:val="center"/>
        <w:rPr>
          <w:b/>
          <w:spacing w:val="-2"/>
          <w:sz w:val="28"/>
        </w:rPr>
      </w:pPr>
    </w:p>
    <w:p w:rsidR="00C77268" w:rsidRDefault="00F90AD1">
      <w:pPr>
        <w:ind w:left="393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C77268" w:rsidRDefault="00430BDE">
      <w:pPr>
        <w:spacing w:line="322" w:lineRule="exact"/>
        <w:ind w:left="244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F90AD1">
        <w:rPr>
          <w:b/>
          <w:sz w:val="28"/>
        </w:rPr>
        <w:t>порядке</w:t>
      </w:r>
      <w:r>
        <w:rPr>
          <w:b/>
          <w:sz w:val="28"/>
        </w:rPr>
        <w:t xml:space="preserve"> </w:t>
      </w:r>
      <w:r w:rsidR="00F90AD1">
        <w:rPr>
          <w:b/>
          <w:sz w:val="28"/>
        </w:rPr>
        <w:t>проведения</w:t>
      </w:r>
      <w:r>
        <w:rPr>
          <w:b/>
          <w:sz w:val="28"/>
        </w:rPr>
        <w:t xml:space="preserve"> </w:t>
      </w:r>
      <w:r w:rsidR="00F90AD1">
        <w:rPr>
          <w:b/>
          <w:sz w:val="28"/>
        </w:rPr>
        <w:t>аттестации</w:t>
      </w:r>
      <w:r>
        <w:rPr>
          <w:b/>
          <w:sz w:val="28"/>
        </w:rPr>
        <w:t xml:space="preserve"> </w:t>
      </w:r>
      <w:r w:rsidR="00F90AD1">
        <w:rPr>
          <w:b/>
          <w:sz w:val="28"/>
        </w:rPr>
        <w:t>при</w:t>
      </w:r>
      <w:r>
        <w:rPr>
          <w:b/>
          <w:sz w:val="28"/>
        </w:rPr>
        <w:t xml:space="preserve"> </w:t>
      </w:r>
      <w:r w:rsidR="00F90AD1">
        <w:rPr>
          <w:b/>
          <w:sz w:val="28"/>
        </w:rPr>
        <w:t>приеме</w:t>
      </w:r>
      <w:r>
        <w:rPr>
          <w:b/>
          <w:sz w:val="28"/>
        </w:rPr>
        <w:t xml:space="preserve"> </w:t>
      </w:r>
      <w:r w:rsidR="00F90AD1">
        <w:rPr>
          <w:b/>
          <w:sz w:val="28"/>
        </w:rPr>
        <w:t>на</w:t>
      </w:r>
      <w:r>
        <w:rPr>
          <w:b/>
          <w:sz w:val="28"/>
        </w:rPr>
        <w:t xml:space="preserve"> </w:t>
      </w:r>
      <w:r w:rsidR="00F90AD1">
        <w:rPr>
          <w:b/>
          <w:spacing w:val="-2"/>
          <w:sz w:val="28"/>
        </w:rPr>
        <w:t>работу</w:t>
      </w:r>
    </w:p>
    <w:p w:rsidR="00C77268" w:rsidRDefault="00430BDE">
      <w:pPr>
        <w:ind w:left="289" w:right="39"/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 w:rsidR="00F90AD1">
        <w:rPr>
          <w:b/>
          <w:sz w:val="28"/>
        </w:rPr>
        <w:t>муниципальное</w:t>
      </w:r>
      <w:r>
        <w:rPr>
          <w:b/>
          <w:sz w:val="28"/>
        </w:rPr>
        <w:t xml:space="preserve"> </w:t>
      </w:r>
      <w:r w:rsidR="00F90AD1">
        <w:rPr>
          <w:b/>
          <w:sz w:val="28"/>
        </w:rPr>
        <w:t>общеобразовательное</w:t>
      </w:r>
      <w:r>
        <w:rPr>
          <w:b/>
          <w:sz w:val="28"/>
        </w:rPr>
        <w:t xml:space="preserve"> </w:t>
      </w:r>
      <w:r w:rsidR="00F90AD1">
        <w:rPr>
          <w:b/>
          <w:sz w:val="28"/>
        </w:rPr>
        <w:t>бюджетное</w:t>
      </w:r>
      <w:r>
        <w:rPr>
          <w:b/>
          <w:sz w:val="28"/>
        </w:rPr>
        <w:t xml:space="preserve"> </w:t>
      </w:r>
      <w:r w:rsidR="00F90AD1">
        <w:rPr>
          <w:b/>
          <w:sz w:val="28"/>
        </w:rPr>
        <w:t>учреждение</w:t>
      </w:r>
      <w:r>
        <w:rPr>
          <w:b/>
          <w:sz w:val="28"/>
        </w:rPr>
        <w:t xml:space="preserve"> </w:t>
      </w:r>
      <w:r w:rsidR="00F90AD1">
        <w:rPr>
          <w:b/>
          <w:sz w:val="28"/>
        </w:rPr>
        <w:t>основную общеобразовательную школу № 2</w:t>
      </w:r>
      <w:r>
        <w:rPr>
          <w:b/>
          <w:sz w:val="28"/>
        </w:rPr>
        <w:t>1</w:t>
      </w:r>
      <w:r w:rsidR="00F90AD1">
        <w:rPr>
          <w:b/>
          <w:sz w:val="28"/>
        </w:rPr>
        <w:t xml:space="preserve"> им. Н.Н.Вербина х. Горькая Балка муниципального образования Новокубанский район лиц, претендующих на педагогические должности, квалификация которых не соответствует требованиям квалификационных характеристик</w:t>
      </w:r>
    </w:p>
    <w:p w:rsidR="00C77268" w:rsidRDefault="00C77268">
      <w:pPr>
        <w:pStyle w:val="a3"/>
        <w:jc w:val="left"/>
        <w:rPr>
          <w:b/>
        </w:rPr>
      </w:pPr>
    </w:p>
    <w:p w:rsidR="00C77268" w:rsidRDefault="00C77268">
      <w:pPr>
        <w:pStyle w:val="a3"/>
        <w:jc w:val="left"/>
        <w:rPr>
          <w:b/>
        </w:rPr>
      </w:pPr>
    </w:p>
    <w:p w:rsidR="00C77268" w:rsidRDefault="00C77268">
      <w:pPr>
        <w:pStyle w:val="a3"/>
        <w:jc w:val="left"/>
        <w:rPr>
          <w:b/>
        </w:rPr>
      </w:pPr>
    </w:p>
    <w:p w:rsidR="00C77268" w:rsidRDefault="00C77268">
      <w:pPr>
        <w:pStyle w:val="a3"/>
        <w:jc w:val="left"/>
        <w:rPr>
          <w:b/>
        </w:rPr>
      </w:pPr>
    </w:p>
    <w:p w:rsidR="00C77268" w:rsidRDefault="00C77268">
      <w:pPr>
        <w:pStyle w:val="a3"/>
        <w:jc w:val="left"/>
        <w:rPr>
          <w:b/>
        </w:rPr>
      </w:pPr>
    </w:p>
    <w:p w:rsidR="00C77268" w:rsidRDefault="00C77268">
      <w:pPr>
        <w:pStyle w:val="a3"/>
        <w:jc w:val="left"/>
        <w:rPr>
          <w:b/>
        </w:rPr>
      </w:pPr>
    </w:p>
    <w:p w:rsidR="00C77268" w:rsidRDefault="00C77268">
      <w:pPr>
        <w:pStyle w:val="a3"/>
        <w:jc w:val="left"/>
        <w:rPr>
          <w:b/>
        </w:rPr>
      </w:pPr>
    </w:p>
    <w:p w:rsidR="00C77268" w:rsidRDefault="00C77268">
      <w:pPr>
        <w:pStyle w:val="a3"/>
        <w:jc w:val="left"/>
        <w:rPr>
          <w:b/>
        </w:rPr>
      </w:pPr>
    </w:p>
    <w:p w:rsidR="00C77268" w:rsidRDefault="00C77268">
      <w:pPr>
        <w:pStyle w:val="a3"/>
        <w:jc w:val="left"/>
        <w:rPr>
          <w:b/>
        </w:rPr>
      </w:pPr>
    </w:p>
    <w:p w:rsidR="00C77268" w:rsidRDefault="00C77268">
      <w:pPr>
        <w:pStyle w:val="a3"/>
        <w:jc w:val="left"/>
        <w:rPr>
          <w:b/>
        </w:rPr>
      </w:pPr>
    </w:p>
    <w:p w:rsidR="00C77268" w:rsidRDefault="00C77268">
      <w:pPr>
        <w:pStyle w:val="a3"/>
        <w:jc w:val="left"/>
        <w:rPr>
          <w:b/>
        </w:rPr>
      </w:pPr>
    </w:p>
    <w:p w:rsidR="00C77268" w:rsidRDefault="00C77268">
      <w:pPr>
        <w:pStyle w:val="a3"/>
        <w:jc w:val="left"/>
        <w:rPr>
          <w:b/>
        </w:rPr>
      </w:pPr>
    </w:p>
    <w:p w:rsidR="00C77268" w:rsidRDefault="00C77268">
      <w:pPr>
        <w:pStyle w:val="a3"/>
        <w:jc w:val="left"/>
        <w:rPr>
          <w:b/>
        </w:rPr>
      </w:pPr>
    </w:p>
    <w:p w:rsidR="00C77268" w:rsidRDefault="00C77268">
      <w:pPr>
        <w:pStyle w:val="a3"/>
        <w:jc w:val="left"/>
        <w:rPr>
          <w:b/>
        </w:rPr>
      </w:pPr>
    </w:p>
    <w:p w:rsidR="00C77268" w:rsidRDefault="00C77268">
      <w:pPr>
        <w:pStyle w:val="a3"/>
        <w:jc w:val="left"/>
        <w:rPr>
          <w:b/>
        </w:rPr>
      </w:pPr>
    </w:p>
    <w:p w:rsidR="00C77268" w:rsidRDefault="00C77268">
      <w:pPr>
        <w:pStyle w:val="a3"/>
        <w:spacing w:before="135"/>
        <w:jc w:val="left"/>
        <w:rPr>
          <w:b/>
        </w:rPr>
      </w:pPr>
    </w:p>
    <w:p w:rsidR="00C77268" w:rsidRDefault="00F90AD1">
      <w:pPr>
        <w:pStyle w:val="a3"/>
        <w:ind w:left="572" w:right="39"/>
        <w:jc w:val="center"/>
      </w:pPr>
      <w:r>
        <w:rPr>
          <w:spacing w:val="-4"/>
        </w:rPr>
        <w:t>2021</w:t>
      </w:r>
    </w:p>
    <w:p w:rsidR="00C77268" w:rsidRDefault="00C77268">
      <w:pPr>
        <w:jc w:val="center"/>
        <w:sectPr w:rsidR="00C77268">
          <w:type w:val="continuous"/>
          <w:pgSz w:w="11910" w:h="17340"/>
          <w:pgMar w:top="1080" w:right="680" w:bottom="280" w:left="1340" w:header="720" w:footer="720" w:gutter="0"/>
          <w:cols w:space="720"/>
        </w:sectPr>
      </w:pPr>
    </w:p>
    <w:p w:rsidR="00C77268" w:rsidRDefault="00F90AD1">
      <w:pPr>
        <w:pStyle w:val="a4"/>
        <w:numPr>
          <w:ilvl w:val="0"/>
          <w:numId w:val="2"/>
        </w:numPr>
        <w:tabs>
          <w:tab w:val="left" w:pos="4032"/>
        </w:tabs>
        <w:spacing w:before="72"/>
        <w:ind w:left="4032" w:hanging="279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 w:rsidR="00E13E2F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552"/>
        </w:tabs>
        <w:spacing w:before="115"/>
        <w:ind w:right="108"/>
        <w:rPr>
          <w:sz w:val="28"/>
        </w:rPr>
      </w:pPr>
      <w:r>
        <w:rPr>
          <w:sz w:val="28"/>
        </w:rPr>
        <w:t>Настоящее</w:t>
      </w:r>
      <w:r w:rsidR="00E13E2F">
        <w:rPr>
          <w:sz w:val="28"/>
        </w:rPr>
        <w:t xml:space="preserve"> </w:t>
      </w:r>
      <w:r>
        <w:rPr>
          <w:sz w:val="28"/>
        </w:rPr>
        <w:t>Положение</w:t>
      </w:r>
      <w:r w:rsidR="00E13E2F">
        <w:rPr>
          <w:sz w:val="28"/>
        </w:rPr>
        <w:t xml:space="preserve"> </w:t>
      </w:r>
      <w:r>
        <w:rPr>
          <w:sz w:val="28"/>
        </w:rPr>
        <w:t>о</w:t>
      </w:r>
      <w:r w:rsidR="00E13E2F">
        <w:rPr>
          <w:sz w:val="28"/>
        </w:rPr>
        <w:t xml:space="preserve"> </w:t>
      </w:r>
      <w:r>
        <w:rPr>
          <w:sz w:val="28"/>
        </w:rPr>
        <w:t>порядке</w:t>
      </w:r>
      <w:r w:rsidR="00E13E2F">
        <w:rPr>
          <w:sz w:val="28"/>
        </w:rPr>
        <w:t xml:space="preserve"> </w:t>
      </w:r>
      <w:r>
        <w:rPr>
          <w:sz w:val="28"/>
        </w:rPr>
        <w:t>проведения</w:t>
      </w:r>
      <w:r w:rsidR="00E13E2F">
        <w:rPr>
          <w:sz w:val="28"/>
        </w:rPr>
        <w:t xml:space="preserve"> </w:t>
      </w:r>
      <w:r>
        <w:rPr>
          <w:sz w:val="28"/>
        </w:rPr>
        <w:t>аттестации</w:t>
      </w:r>
      <w:r w:rsidR="00E13E2F">
        <w:rPr>
          <w:sz w:val="28"/>
        </w:rPr>
        <w:t xml:space="preserve"> </w:t>
      </w:r>
      <w:r>
        <w:rPr>
          <w:sz w:val="28"/>
        </w:rPr>
        <w:t>при</w:t>
      </w:r>
      <w:r w:rsidR="00E13E2F">
        <w:rPr>
          <w:sz w:val="28"/>
        </w:rPr>
        <w:t xml:space="preserve"> </w:t>
      </w:r>
      <w:r>
        <w:rPr>
          <w:sz w:val="28"/>
        </w:rPr>
        <w:t>приеме на работу в муниципальное общеобразовательное бюджетное учреждение основную общеобразовательную школу № 2</w:t>
      </w:r>
      <w:r w:rsidR="00E13E2F">
        <w:rPr>
          <w:sz w:val="28"/>
        </w:rPr>
        <w:t>1</w:t>
      </w:r>
      <w:r>
        <w:rPr>
          <w:sz w:val="28"/>
        </w:rPr>
        <w:t xml:space="preserve"> </w:t>
      </w:r>
      <w:r w:rsidR="00E13E2F">
        <w:rPr>
          <w:sz w:val="28"/>
          <w:szCs w:val="28"/>
        </w:rPr>
        <w:t xml:space="preserve">имени Ф.И.Булдыжова </w:t>
      </w:r>
      <w:r w:rsidR="00E13E2F">
        <w:rPr>
          <w:color w:val="000000"/>
          <w:sz w:val="28"/>
          <w:szCs w:val="28"/>
        </w:rPr>
        <w:t>с. Камышеваха</w:t>
      </w:r>
      <w:r>
        <w:rPr>
          <w:sz w:val="28"/>
        </w:rPr>
        <w:t xml:space="preserve"> муниципального</w:t>
      </w:r>
      <w:r w:rsidR="00E13E2F">
        <w:rPr>
          <w:sz w:val="28"/>
        </w:rPr>
        <w:t xml:space="preserve"> </w:t>
      </w:r>
      <w:r>
        <w:rPr>
          <w:sz w:val="28"/>
        </w:rPr>
        <w:t>образования</w:t>
      </w:r>
      <w:r w:rsidR="00E13E2F">
        <w:rPr>
          <w:sz w:val="28"/>
        </w:rPr>
        <w:t xml:space="preserve">  </w:t>
      </w:r>
      <w:r>
        <w:rPr>
          <w:sz w:val="28"/>
        </w:rPr>
        <w:t>Новокубанский</w:t>
      </w:r>
      <w:r w:rsidR="00E13E2F">
        <w:rPr>
          <w:sz w:val="28"/>
        </w:rPr>
        <w:t xml:space="preserve"> </w:t>
      </w:r>
      <w:r>
        <w:rPr>
          <w:sz w:val="28"/>
        </w:rPr>
        <w:t>район</w:t>
      </w:r>
      <w:r w:rsidR="00E13E2F">
        <w:rPr>
          <w:sz w:val="28"/>
        </w:rPr>
        <w:t xml:space="preserve"> </w:t>
      </w:r>
      <w:r>
        <w:rPr>
          <w:sz w:val="28"/>
        </w:rPr>
        <w:t>лиц,</w:t>
      </w:r>
      <w:r w:rsidR="00E13E2F">
        <w:rPr>
          <w:sz w:val="28"/>
        </w:rPr>
        <w:t xml:space="preserve"> </w:t>
      </w:r>
      <w:r>
        <w:rPr>
          <w:sz w:val="28"/>
        </w:rPr>
        <w:t>претендующих на педагогические должности, квалификация которых не соответствует требованиям квалификационных характеристик (далее – Положение) определяет правила проведения, основные задачи и принципы проведения аттестации при приему на работу лиц, претендующих на педагогические должности, квалификация которых не соответствует требованиям квалификационных характеристик, заявленных в разделе "Требования к квалификации" Единого квалификационного справочника.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561"/>
        </w:tabs>
        <w:ind w:left="1561" w:hanging="491"/>
        <w:rPr>
          <w:sz w:val="28"/>
        </w:rPr>
      </w:pPr>
      <w:r>
        <w:rPr>
          <w:sz w:val="28"/>
        </w:rPr>
        <w:t>Положение</w:t>
      </w:r>
      <w:r w:rsidR="00E13E2F">
        <w:rPr>
          <w:sz w:val="28"/>
        </w:rPr>
        <w:t xml:space="preserve"> </w:t>
      </w:r>
      <w:r>
        <w:rPr>
          <w:sz w:val="28"/>
        </w:rPr>
        <w:t>составлено</w:t>
      </w:r>
      <w:r w:rsidR="00E13E2F">
        <w:rPr>
          <w:sz w:val="28"/>
        </w:rPr>
        <w:t xml:space="preserve"> </w:t>
      </w:r>
      <w:r>
        <w:rPr>
          <w:sz w:val="28"/>
        </w:rPr>
        <w:t>на</w:t>
      </w:r>
      <w:r w:rsidR="00E13E2F">
        <w:rPr>
          <w:sz w:val="28"/>
        </w:rPr>
        <w:t xml:space="preserve"> </w:t>
      </w:r>
      <w:r>
        <w:rPr>
          <w:sz w:val="28"/>
        </w:rPr>
        <w:t>основании</w:t>
      </w:r>
      <w:r w:rsidR="00E13E2F">
        <w:rPr>
          <w:sz w:val="28"/>
        </w:rPr>
        <w:t xml:space="preserve"> </w:t>
      </w:r>
      <w:r>
        <w:rPr>
          <w:sz w:val="28"/>
        </w:rPr>
        <w:t>следующих</w:t>
      </w:r>
      <w:r w:rsidR="00E13E2F">
        <w:rPr>
          <w:sz w:val="28"/>
        </w:rPr>
        <w:t xml:space="preserve"> </w:t>
      </w:r>
      <w:r>
        <w:rPr>
          <w:spacing w:val="-2"/>
          <w:sz w:val="28"/>
        </w:rPr>
        <w:t>документов:</w:t>
      </w:r>
    </w:p>
    <w:p w:rsidR="00C77268" w:rsidRDefault="00F90AD1">
      <w:pPr>
        <w:pStyle w:val="a4"/>
        <w:numPr>
          <w:ilvl w:val="2"/>
          <w:numId w:val="2"/>
        </w:numPr>
        <w:tabs>
          <w:tab w:val="left" w:pos="1308"/>
        </w:tabs>
        <w:spacing w:before="1"/>
        <w:ind w:right="109" w:firstLine="707"/>
        <w:rPr>
          <w:sz w:val="28"/>
        </w:rPr>
      </w:pPr>
      <w:r>
        <w:rPr>
          <w:sz w:val="28"/>
        </w:rPr>
        <w:t>Федеральный закон от 29 декабря 2012 № 273-ФЗ «Об образовании в Российской Федерации»;</w:t>
      </w:r>
    </w:p>
    <w:p w:rsidR="00C77268" w:rsidRDefault="00F90AD1">
      <w:pPr>
        <w:pStyle w:val="a4"/>
        <w:numPr>
          <w:ilvl w:val="2"/>
          <w:numId w:val="2"/>
        </w:numPr>
        <w:tabs>
          <w:tab w:val="left" w:pos="1290"/>
        </w:tabs>
        <w:spacing w:before="0" w:line="343" w:lineRule="exact"/>
        <w:ind w:left="1290" w:hanging="220"/>
        <w:rPr>
          <w:sz w:val="28"/>
        </w:rPr>
      </w:pPr>
      <w:r>
        <w:rPr>
          <w:sz w:val="28"/>
        </w:rPr>
        <w:t>Приказ</w:t>
      </w:r>
      <w:r w:rsidR="00E13E2F">
        <w:rPr>
          <w:sz w:val="28"/>
        </w:rPr>
        <w:t xml:space="preserve"> </w:t>
      </w:r>
      <w:r>
        <w:rPr>
          <w:sz w:val="28"/>
        </w:rPr>
        <w:t>Министерства</w:t>
      </w:r>
      <w:r w:rsidR="00E13E2F">
        <w:rPr>
          <w:sz w:val="28"/>
        </w:rPr>
        <w:t xml:space="preserve"> </w:t>
      </w:r>
      <w:r>
        <w:rPr>
          <w:sz w:val="28"/>
        </w:rPr>
        <w:t>образования</w:t>
      </w:r>
      <w:r w:rsidR="00E13E2F">
        <w:rPr>
          <w:sz w:val="28"/>
        </w:rPr>
        <w:t xml:space="preserve"> </w:t>
      </w:r>
      <w:r>
        <w:rPr>
          <w:sz w:val="28"/>
        </w:rPr>
        <w:t>и</w:t>
      </w:r>
      <w:r w:rsidR="00E13E2F">
        <w:rPr>
          <w:sz w:val="28"/>
        </w:rPr>
        <w:t xml:space="preserve"> </w:t>
      </w:r>
      <w:r>
        <w:rPr>
          <w:sz w:val="28"/>
        </w:rPr>
        <w:t>науки</w:t>
      </w:r>
      <w:r w:rsidR="00E13E2F">
        <w:rPr>
          <w:sz w:val="28"/>
        </w:rPr>
        <w:t xml:space="preserve"> </w:t>
      </w:r>
      <w:r>
        <w:rPr>
          <w:sz w:val="28"/>
        </w:rPr>
        <w:t>РФ</w:t>
      </w:r>
      <w:r w:rsidR="00E13E2F">
        <w:rPr>
          <w:sz w:val="28"/>
        </w:rPr>
        <w:t xml:space="preserve"> </w:t>
      </w:r>
      <w:r>
        <w:rPr>
          <w:sz w:val="28"/>
        </w:rPr>
        <w:t>от</w:t>
      </w:r>
      <w:r w:rsidR="00E13E2F">
        <w:rPr>
          <w:sz w:val="28"/>
        </w:rPr>
        <w:t xml:space="preserve"> </w:t>
      </w:r>
      <w:r>
        <w:rPr>
          <w:sz w:val="28"/>
        </w:rPr>
        <w:t>7</w:t>
      </w:r>
      <w:r w:rsidR="00E13E2F">
        <w:rPr>
          <w:sz w:val="28"/>
        </w:rPr>
        <w:t xml:space="preserve"> </w:t>
      </w:r>
      <w:r>
        <w:rPr>
          <w:sz w:val="28"/>
        </w:rPr>
        <w:t>апреля</w:t>
      </w:r>
      <w:r w:rsidR="00E13E2F">
        <w:rPr>
          <w:sz w:val="28"/>
        </w:rPr>
        <w:t xml:space="preserve"> </w:t>
      </w:r>
      <w:r>
        <w:rPr>
          <w:sz w:val="28"/>
        </w:rPr>
        <w:t>2014</w:t>
      </w:r>
      <w:r w:rsidR="00E13E2F">
        <w:rPr>
          <w:sz w:val="28"/>
        </w:rPr>
        <w:t xml:space="preserve"> </w:t>
      </w:r>
      <w:r>
        <w:rPr>
          <w:sz w:val="28"/>
        </w:rPr>
        <w:t>№</w:t>
      </w:r>
      <w:r w:rsidR="00E13E2F">
        <w:rPr>
          <w:sz w:val="28"/>
        </w:rPr>
        <w:t xml:space="preserve"> </w:t>
      </w:r>
      <w:r>
        <w:rPr>
          <w:spacing w:val="-5"/>
          <w:sz w:val="28"/>
        </w:rPr>
        <w:t>276</w:t>
      </w:r>
    </w:p>
    <w:p w:rsidR="00C77268" w:rsidRDefault="00F90AD1">
      <w:pPr>
        <w:pStyle w:val="a3"/>
        <w:spacing w:before="1"/>
        <w:ind w:left="362" w:right="115"/>
      </w:pPr>
      <w:r>
        <w:t>«Об</w:t>
      </w:r>
      <w:r w:rsidR="00E13E2F">
        <w:t xml:space="preserve"> </w:t>
      </w:r>
      <w:r>
        <w:t>утверждении</w:t>
      </w:r>
      <w:r w:rsidR="00E13E2F">
        <w:t xml:space="preserve"> </w:t>
      </w:r>
      <w:r>
        <w:t>Порядка</w:t>
      </w:r>
      <w:r w:rsidR="00E13E2F">
        <w:t xml:space="preserve"> </w:t>
      </w:r>
      <w:r>
        <w:t>проведения</w:t>
      </w:r>
      <w:r w:rsidR="00E13E2F">
        <w:t xml:space="preserve"> </w:t>
      </w:r>
      <w:r>
        <w:t>аттестации</w:t>
      </w:r>
      <w:r w:rsidR="00E13E2F">
        <w:t xml:space="preserve"> </w:t>
      </w:r>
      <w:r>
        <w:t>педагогических</w:t>
      </w:r>
      <w:r w:rsidR="00E13E2F">
        <w:t xml:space="preserve"> </w:t>
      </w:r>
      <w:r>
        <w:t>работников организаций, осуществляющих образовательную деятельность»;</w:t>
      </w:r>
    </w:p>
    <w:p w:rsidR="00C77268" w:rsidRDefault="00F90AD1">
      <w:pPr>
        <w:pStyle w:val="a4"/>
        <w:numPr>
          <w:ilvl w:val="2"/>
          <w:numId w:val="2"/>
        </w:numPr>
        <w:tabs>
          <w:tab w:val="left" w:pos="1359"/>
        </w:tabs>
        <w:spacing w:before="0"/>
        <w:ind w:right="115" w:firstLine="707"/>
        <w:rPr>
          <w:sz w:val="28"/>
        </w:rPr>
      </w:pPr>
      <w:r>
        <w:rPr>
          <w:sz w:val="28"/>
        </w:rPr>
        <w:t>Постановление Правительства Российской Федерации от 8 августа 2013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C77268" w:rsidRDefault="00F90AD1">
      <w:pPr>
        <w:pStyle w:val="a4"/>
        <w:numPr>
          <w:ilvl w:val="2"/>
          <w:numId w:val="2"/>
        </w:numPr>
        <w:tabs>
          <w:tab w:val="left" w:pos="1445"/>
        </w:tabs>
        <w:spacing w:before="0"/>
        <w:ind w:right="110" w:firstLine="707"/>
        <w:rPr>
          <w:sz w:val="28"/>
        </w:rPr>
      </w:pPr>
      <w:r>
        <w:rPr>
          <w:sz w:val="28"/>
        </w:rPr>
        <w:t>Приказ Минздравсоцразвития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668"/>
        </w:tabs>
        <w:spacing w:before="120"/>
        <w:ind w:right="111"/>
        <w:rPr>
          <w:sz w:val="28"/>
        </w:rPr>
      </w:pPr>
      <w:r>
        <w:rPr>
          <w:sz w:val="28"/>
        </w:rPr>
        <w:t>Положение регламентирует порядок проведения аттестации по определению возможности назначения на педагогические должности лиц, не имеющихспециальнойподготовкиилистажаработы,установленныхвразделе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профессиональнымистандартами,нообладающихдостаточнымпрактическим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811"/>
        </w:tabs>
        <w:spacing w:before="120"/>
        <w:ind w:right="110"/>
        <w:rPr>
          <w:sz w:val="28"/>
        </w:rPr>
      </w:pPr>
      <w:r>
        <w:rPr>
          <w:sz w:val="28"/>
        </w:rPr>
        <w:t>Основной задачей аттестации является 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804"/>
        </w:tabs>
        <w:spacing w:before="121"/>
        <w:ind w:right="114"/>
        <w:rPr>
          <w:sz w:val="28"/>
        </w:rPr>
      </w:pPr>
      <w:r>
        <w:rPr>
          <w:sz w:val="28"/>
        </w:rPr>
        <w:t>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C77268" w:rsidRDefault="00C77268">
      <w:pPr>
        <w:jc w:val="both"/>
        <w:rPr>
          <w:sz w:val="28"/>
        </w:rPr>
        <w:sectPr w:rsidR="00C77268">
          <w:footerReference w:type="default" r:id="rId7"/>
          <w:pgSz w:w="11910" w:h="17340"/>
          <w:pgMar w:top="760" w:right="680" w:bottom="820" w:left="1340" w:header="0" w:footer="631" w:gutter="0"/>
          <w:pgNumType w:start="2"/>
          <w:cols w:space="720"/>
        </w:sectPr>
      </w:pPr>
    </w:p>
    <w:p w:rsidR="00C77268" w:rsidRDefault="00F90AD1">
      <w:pPr>
        <w:pStyle w:val="a4"/>
        <w:numPr>
          <w:ilvl w:val="0"/>
          <w:numId w:val="2"/>
        </w:numPr>
        <w:tabs>
          <w:tab w:val="left" w:pos="2452"/>
        </w:tabs>
        <w:spacing w:before="72"/>
        <w:ind w:left="2452" w:hanging="279"/>
        <w:jc w:val="both"/>
        <w:rPr>
          <w:b/>
          <w:sz w:val="28"/>
        </w:rPr>
      </w:pPr>
      <w:r>
        <w:rPr>
          <w:b/>
          <w:sz w:val="28"/>
        </w:rPr>
        <w:lastRenderedPageBreak/>
        <w:t>Порядок</w:t>
      </w:r>
      <w:r w:rsidR="00E13E2F">
        <w:rPr>
          <w:b/>
          <w:sz w:val="28"/>
        </w:rPr>
        <w:t xml:space="preserve"> </w:t>
      </w:r>
      <w:r>
        <w:rPr>
          <w:b/>
          <w:sz w:val="28"/>
        </w:rPr>
        <w:t>работы</w:t>
      </w:r>
      <w:r w:rsidR="00E13E2F">
        <w:rPr>
          <w:b/>
          <w:sz w:val="28"/>
        </w:rPr>
        <w:t xml:space="preserve"> </w:t>
      </w:r>
      <w:r>
        <w:rPr>
          <w:b/>
          <w:sz w:val="28"/>
        </w:rPr>
        <w:t>аттестационной</w:t>
      </w:r>
      <w:r w:rsidR="00E13E2F">
        <w:rPr>
          <w:b/>
          <w:sz w:val="28"/>
        </w:rPr>
        <w:t xml:space="preserve"> </w:t>
      </w:r>
      <w:r>
        <w:rPr>
          <w:b/>
          <w:spacing w:val="-2"/>
          <w:sz w:val="28"/>
        </w:rPr>
        <w:t>комиссии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621"/>
        </w:tabs>
        <w:spacing w:before="115"/>
        <w:ind w:right="116"/>
        <w:rPr>
          <w:sz w:val="28"/>
        </w:rPr>
      </w:pPr>
      <w:r>
        <w:rPr>
          <w:sz w:val="28"/>
        </w:rPr>
        <w:t xml:space="preserve">Основанием для проведения заседания аттестационной комиссии является резолюция директора школы на заявлении претендента о приеме на работу «В аттестационную комиссию. Рассмотреть возможность приема на </w:t>
      </w:r>
      <w:r>
        <w:rPr>
          <w:spacing w:val="-2"/>
          <w:sz w:val="28"/>
        </w:rPr>
        <w:t>работу».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557"/>
        </w:tabs>
        <w:spacing w:line="242" w:lineRule="auto"/>
        <w:ind w:right="112"/>
        <w:rPr>
          <w:sz w:val="28"/>
        </w:rPr>
      </w:pPr>
      <w:r>
        <w:rPr>
          <w:sz w:val="28"/>
        </w:rPr>
        <w:t>Заседаниепроводитсянепозднее7-иднейпослеподачизаявленияо приеме на работу и должна предшествовать заключению трудового договора.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629"/>
        </w:tabs>
        <w:spacing w:before="115"/>
        <w:ind w:right="111"/>
        <w:rPr>
          <w:sz w:val="28"/>
        </w:rPr>
      </w:pPr>
      <w:r>
        <w:rPr>
          <w:sz w:val="28"/>
        </w:rPr>
        <w:t>Информация о дате, месте и времени заседания аттестационной комиссиидоводитсясекретарёмкомиссиидосведенияпретендентанепозднее, чем за 3 дня до ее заседания.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561"/>
        </w:tabs>
        <w:ind w:left="1561" w:hanging="491"/>
        <w:rPr>
          <w:sz w:val="28"/>
        </w:rPr>
      </w:pPr>
      <w:r>
        <w:rPr>
          <w:sz w:val="28"/>
        </w:rPr>
        <w:t>Форма</w:t>
      </w:r>
      <w:r w:rsidR="00E13E2F">
        <w:rPr>
          <w:sz w:val="28"/>
        </w:rPr>
        <w:t xml:space="preserve"> </w:t>
      </w:r>
      <w:r>
        <w:rPr>
          <w:sz w:val="28"/>
        </w:rPr>
        <w:t>проведения</w:t>
      </w:r>
      <w:r w:rsidR="00E13E2F">
        <w:rPr>
          <w:sz w:val="28"/>
        </w:rPr>
        <w:t xml:space="preserve"> </w:t>
      </w:r>
      <w:r>
        <w:rPr>
          <w:sz w:val="28"/>
        </w:rPr>
        <w:t>заседания–</w:t>
      </w:r>
      <w:r>
        <w:rPr>
          <w:spacing w:val="-2"/>
          <w:sz w:val="28"/>
        </w:rPr>
        <w:t>собеседование:</w:t>
      </w:r>
    </w:p>
    <w:p w:rsidR="00C77268" w:rsidRDefault="00F90AD1">
      <w:pPr>
        <w:pStyle w:val="a4"/>
        <w:numPr>
          <w:ilvl w:val="0"/>
          <w:numId w:val="1"/>
        </w:numPr>
        <w:tabs>
          <w:tab w:val="left" w:pos="1332"/>
        </w:tabs>
        <w:spacing w:before="0"/>
        <w:ind w:right="114" w:firstLine="707"/>
        <w:rPr>
          <w:sz w:val="28"/>
        </w:rPr>
      </w:pPr>
      <w:r>
        <w:rPr>
          <w:sz w:val="28"/>
        </w:rPr>
        <w:t>заслушивание резюме претендента, содержащего мотивированную всестороннюю и объективную оценку его профессиональных, деловых, личностных качеств, наличие педагогического опыта, результатов его профессиональной деятельности в прошлом;</w:t>
      </w:r>
    </w:p>
    <w:p w:rsidR="00C77268" w:rsidRDefault="00F90AD1">
      <w:pPr>
        <w:pStyle w:val="a4"/>
        <w:numPr>
          <w:ilvl w:val="0"/>
          <w:numId w:val="1"/>
        </w:numPr>
        <w:tabs>
          <w:tab w:val="left" w:pos="1344"/>
        </w:tabs>
        <w:spacing w:before="1"/>
        <w:ind w:right="110" w:firstLine="707"/>
        <w:rPr>
          <w:sz w:val="28"/>
        </w:rPr>
      </w:pPr>
      <w:r>
        <w:rPr>
          <w:sz w:val="28"/>
        </w:rPr>
        <w:t>собеседование с целью выявления педагогической и предметной компетентности претендента на педагогическую должность, при этом комиссия учитывает, обладают ли работники достаточным практическим опытом и компетентностью, выполнять качественно и в полном объеме предусмотренные должностные обязанности.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674"/>
        </w:tabs>
        <w:spacing w:before="120"/>
        <w:ind w:right="109"/>
        <w:rPr>
          <w:sz w:val="28"/>
        </w:rPr>
      </w:pPr>
      <w:r>
        <w:rPr>
          <w:sz w:val="28"/>
        </w:rPr>
        <w:t>Оценка возможностей претендента и выработка рекомендаций членами аттестационной комиссии проводится коллегиально. При отсутствии у аттестуемых работников специальной подготовки, стажа работы в соответствии с ЕКС и способности в полном объеме исполнять должностные обязанности, аттестационная комиссия не может рекомендовать директору школы назначить их на должности.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857"/>
        </w:tabs>
        <w:spacing w:before="121"/>
        <w:ind w:right="114"/>
        <w:rPr>
          <w:sz w:val="28"/>
        </w:rPr>
      </w:pPr>
      <w:r>
        <w:rPr>
          <w:sz w:val="28"/>
        </w:rPr>
        <w:t>По результатам голосования аттестационной комиссией принимается одно из следующих решений:</w:t>
      </w:r>
    </w:p>
    <w:p w:rsidR="00C77268" w:rsidRDefault="00F90AD1">
      <w:pPr>
        <w:pStyle w:val="a3"/>
        <w:ind w:left="362" w:right="109" w:firstLine="707"/>
      </w:pPr>
      <w:r>
        <w:t>-рекомендовать назначить на должность (указать должность) в порядке исключения лицо, не имеющее специальной подготовки или стажа работы, установленных в разделе "Требования к квалификации" Единого квалификационного справочника;</w:t>
      </w:r>
    </w:p>
    <w:p w:rsidR="00C77268" w:rsidRDefault="00F90AD1">
      <w:pPr>
        <w:pStyle w:val="a3"/>
        <w:spacing w:before="1"/>
        <w:ind w:left="362" w:right="110" w:firstLine="707"/>
      </w:pPr>
      <w:r>
        <w:t>-отказать</w:t>
      </w:r>
      <w:r w:rsidR="00E13E2F">
        <w:t xml:space="preserve"> </w:t>
      </w:r>
      <w:r>
        <w:t>в</w:t>
      </w:r>
      <w:r w:rsidR="00E13E2F">
        <w:t xml:space="preserve"> </w:t>
      </w:r>
      <w:r>
        <w:t>рекомендации</w:t>
      </w:r>
      <w:r w:rsidR="00E13E2F">
        <w:t xml:space="preserve"> </w:t>
      </w:r>
      <w:r>
        <w:t>о</w:t>
      </w:r>
      <w:r w:rsidR="00E13E2F">
        <w:t xml:space="preserve"> </w:t>
      </w:r>
      <w:r>
        <w:t>назначении</w:t>
      </w:r>
      <w:r w:rsidR="00E13E2F">
        <w:t xml:space="preserve"> </w:t>
      </w:r>
      <w:r>
        <w:t>на</w:t>
      </w:r>
      <w:r w:rsidR="00E13E2F">
        <w:t xml:space="preserve"> </w:t>
      </w:r>
      <w:r>
        <w:t>соответствующую</w:t>
      </w:r>
      <w:r w:rsidR="00E13E2F">
        <w:t xml:space="preserve"> </w:t>
      </w:r>
      <w:r>
        <w:t>должность в порядке исключения лицо, не имеющее специальной подготовки или стажа работы, установленных в разделе "Требования к квалификации" Единого квалификационного справочника.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578"/>
        </w:tabs>
        <w:spacing w:before="118"/>
        <w:ind w:right="113"/>
        <w:rPr>
          <w:sz w:val="28"/>
        </w:rPr>
      </w:pPr>
      <w:r>
        <w:rPr>
          <w:sz w:val="28"/>
        </w:rPr>
        <w:t>В целях проверки возможностей работника выполнять качественно и в полном объеме предусмотренные должностные обязанности аттестационной комиссией может быть рекомендовано при заключении трудовогодоговорапредусмотретьусловиеобиспытанииработникавпорядке и на условиях, установленных статьей 70 ТК РФ.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660"/>
        </w:tabs>
        <w:spacing w:before="121"/>
        <w:ind w:right="116"/>
        <w:rPr>
          <w:sz w:val="28"/>
        </w:rPr>
      </w:pPr>
      <w:r>
        <w:rPr>
          <w:sz w:val="28"/>
        </w:rPr>
        <w:t>В случае необходимости аттестационная комиссия может дать рекомендации</w:t>
      </w:r>
      <w:r w:rsidR="00E13E2F">
        <w:rPr>
          <w:sz w:val="28"/>
        </w:rPr>
        <w:t xml:space="preserve"> </w:t>
      </w:r>
      <w:r>
        <w:rPr>
          <w:sz w:val="28"/>
        </w:rPr>
        <w:t>по</w:t>
      </w:r>
      <w:r w:rsidR="00E13E2F">
        <w:rPr>
          <w:sz w:val="28"/>
        </w:rPr>
        <w:t xml:space="preserve"> </w:t>
      </w:r>
      <w:r>
        <w:rPr>
          <w:sz w:val="28"/>
        </w:rPr>
        <w:t>совершенствованию</w:t>
      </w:r>
      <w:r w:rsidR="00E13E2F">
        <w:rPr>
          <w:sz w:val="28"/>
        </w:rPr>
        <w:t xml:space="preserve"> </w:t>
      </w:r>
      <w:r>
        <w:rPr>
          <w:sz w:val="28"/>
        </w:rPr>
        <w:t>профессиональной</w:t>
      </w:r>
      <w:r w:rsidR="00E13E2F">
        <w:rPr>
          <w:sz w:val="28"/>
        </w:rPr>
        <w:t xml:space="preserve"> </w:t>
      </w:r>
      <w:r>
        <w:rPr>
          <w:sz w:val="28"/>
        </w:rPr>
        <w:t>деятельности</w:t>
      </w:r>
    </w:p>
    <w:p w:rsidR="00C77268" w:rsidRDefault="00C77268">
      <w:pPr>
        <w:jc w:val="both"/>
        <w:rPr>
          <w:sz w:val="28"/>
        </w:rPr>
        <w:sectPr w:rsidR="00C77268">
          <w:pgSz w:w="11910" w:h="17340"/>
          <w:pgMar w:top="760" w:right="680" w:bottom="820" w:left="1340" w:header="0" w:footer="631" w:gutter="0"/>
          <w:cols w:space="720"/>
        </w:sectPr>
      </w:pPr>
    </w:p>
    <w:p w:rsidR="00C77268" w:rsidRDefault="00F90AD1">
      <w:pPr>
        <w:pStyle w:val="a3"/>
        <w:spacing w:before="67"/>
        <w:ind w:left="362" w:right="108"/>
      </w:pPr>
      <w:r>
        <w:lastRenderedPageBreak/>
        <w:t>педагогического работника, о необходимости повышения его квалификации с указанием специализации и другие рекомендации.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657"/>
        </w:tabs>
        <w:spacing w:before="120"/>
        <w:ind w:right="110"/>
        <w:rPr>
          <w:sz w:val="28"/>
        </w:rPr>
      </w:pPr>
      <w:r>
        <w:rPr>
          <w:sz w:val="28"/>
        </w:rPr>
        <w:t>Заседание аттестационной комиссии и принятые рекомендации оформляются протоколом, который подписан председателем, заместителем председателя, секретарем и членами аттестационной комиссии, принимавшими участие в заседании.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790"/>
        </w:tabs>
        <w:spacing w:before="121"/>
        <w:ind w:right="109"/>
        <w:rPr>
          <w:sz w:val="28"/>
        </w:rPr>
      </w:pPr>
      <w:r>
        <w:rPr>
          <w:sz w:val="28"/>
        </w:rPr>
        <w:t>Председатель аттестационной комиссии доводит до директора школы принятое комиссией решение по оценке возможностей претендента на получение должности в день заседания.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720"/>
        </w:tabs>
        <w:ind w:right="111"/>
        <w:rPr>
          <w:sz w:val="28"/>
        </w:rPr>
      </w:pPr>
      <w:r>
        <w:rPr>
          <w:sz w:val="28"/>
        </w:rPr>
        <w:t>Секретарь готовит выписку из протокола и знакомит претендента на должность с решением комиссии под роспись в день заседания. Выписка хранится в личном деле работника.</w:t>
      </w:r>
    </w:p>
    <w:p w:rsidR="00C77268" w:rsidRDefault="00F90AD1">
      <w:pPr>
        <w:pStyle w:val="a4"/>
        <w:numPr>
          <w:ilvl w:val="1"/>
          <w:numId w:val="2"/>
        </w:numPr>
        <w:tabs>
          <w:tab w:val="left" w:pos="1698"/>
        </w:tabs>
        <w:ind w:left="1698" w:hanging="628"/>
        <w:rPr>
          <w:sz w:val="28"/>
        </w:rPr>
      </w:pPr>
      <w:r>
        <w:rPr>
          <w:sz w:val="28"/>
        </w:rPr>
        <w:t>Протоколы</w:t>
      </w:r>
      <w:r w:rsidR="00E13E2F">
        <w:rPr>
          <w:sz w:val="28"/>
        </w:rPr>
        <w:t xml:space="preserve"> </w:t>
      </w:r>
      <w:r>
        <w:rPr>
          <w:sz w:val="28"/>
        </w:rPr>
        <w:t>хранятся</w:t>
      </w:r>
      <w:r w:rsidR="00E13E2F">
        <w:rPr>
          <w:sz w:val="28"/>
        </w:rPr>
        <w:t xml:space="preserve"> </w:t>
      </w:r>
      <w:r>
        <w:rPr>
          <w:sz w:val="28"/>
        </w:rPr>
        <w:t>в</w:t>
      </w:r>
      <w:r w:rsidR="00E13E2F">
        <w:rPr>
          <w:sz w:val="28"/>
        </w:rPr>
        <w:t xml:space="preserve"> </w:t>
      </w:r>
      <w:r>
        <w:rPr>
          <w:sz w:val="28"/>
        </w:rPr>
        <w:t>архиве</w:t>
      </w:r>
      <w:r w:rsidR="00E13E2F">
        <w:rPr>
          <w:sz w:val="28"/>
        </w:rPr>
        <w:t xml:space="preserve"> </w:t>
      </w:r>
      <w:r>
        <w:rPr>
          <w:sz w:val="28"/>
        </w:rPr>
        <w:t>школы в</w:t>
      </w:r>
      <w:r w:rsidR="00E13E2F">
        <w:rPr>
          <w:sz w:val="28"/>
        </w:rPr>
        <w:t xml:space="preserve"> </w:t>
      </w:r>
      <w:r>
        <w:rPr>
          <w:sz w:val="28"/>
        </w:rPr>
        <w:t>течение</w:t>
      </w:r>
      <w:r w:rsidR="00E13E2F">
        <w:rPr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>лет.</w:t>
      </w:r>
    </w:p>
    <w:p w:rsidR="00C77268" w:rsidRDefault="00C77268">
      <w:pPr>
        <w:pStyle w:val="a3"/>
        <w:spacing w:before="121"/>
        <w:jc w:val="left"/>
      </w:pPr>
    </w:p>
    <w:p w:rsidR="00C77268" w:rsidRDefault="00F90AD1">
      <w:pPr>
        <w:pStyle w:val="a3"/>
        <w:spacing w:before="1"/>
        <w:ind w:left="362" w:right="114" w:firstLine="707"/>
      </w:pPr>
      <w:r>
        <w:t>Настоящее Положение вступает в силу с момента его утверждения и действует без ограничения срока действий (до внесения соответствующих изменений и дополнений или принятия нового Положения).</w:t>
      </w:r>
    </w:p>
    <w:sectPr w:rsidR="00C77268" w:rsidSect="00C77268">
      <w:pgSz w:w="11910" w:h="17340"/>
      <w:pgMar w:top="760" w:right="680" w:bottom="820" w:left="1340" w:header="0" w:footer="6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477" w:rsidRDefault="008C5477" w:rsidP="00C77268">
      <w:r>
        <w:separator/>
      </w:r>
    </w:p>
  </w:endnote>
  <w:endnote w:type="continuationSeparator" w:id="1">
    <w:p w:rsidR="008C5477" w:rsidRDefault="008C5477" w:rsidP="00C77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268" w:rsidRDefault="0020616B">
    <w:pPr>
      <w:pStyle w:val="a3"/>
      <w:spacing w:line="14" w:lineRule="auto"/>
      <w:jc w:val="left"/>
      <w:rPr>
        <w:sz w:val="20"/>
      </w:rPr>
    </w:pPr>
    <w:r w:rsidRPr="0020616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6.7pt;margin-top:824.35pt;width:13pt;height:15.3pt;z-index:-251658752;mso-position-horizontal-relative:page;mso-position-vertical-relative:page" filled="f" stroked="f">
          <v:textbox inset="0,0,0,0">
            <w:txbxContent>
              <w:p w:rsidR="00C77268" w:rsidRDefault="0020616B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F90AD1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E13E2F">
                  <w:rPr>
                    <w:noProof/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477" w:rsidRDefault="008C5477" w:rsidP="00C77268">
      <w:r>
        <w:separator/>
      </w:r>
    </w:p>
  </w:footnote>
  <w:footnote w:type="continuationSeparator" w:id="1">
    <w:p w:rsidR="008C5477" w:rsidRDefault="008C5477" w:rsidP="00C77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AA1"/>
    <w:multiLevelType w:val="hybridMultilevel"/>
    <w:tmpl w:val="B8CA9C72"/>
    <w:lvl w:ilvl="0" w:tplc="69F40FAA">
      <w:start w:val="1"/>
      <w:numFmt w:val="decimal"/>
      <w:lvlText w:val="%1."/>
      <w:lvlJc w:val="left"/>
      <w:pPr>
        <w:ind w:left="403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146AB6">
      <w:numFmt w:val="none"/>
      <w:lvlText w:val=""/>
      <w:lvlJc w:val="left"/>
      <w:pPr>
        <w:tabs>
          <w:tab w:val="num" w:pos="360"/>
        </w:tabs>
      </w:pPr>
    </w:lvl>
    <w:lvl w:ilvl="2" w:tplc="3F8E8B48">
      <w:numFmt w:val="bullet"/>
      <w:lvlText w:val=""/>
      <w:lvlJc w:val="left"/>
      <w:pPr>
        <w:ind w:left="362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BB2867D2">
      <w:numFmt w:val="bullet"/>
      <w:lvlText w:val="•"/>
      <w:lvlJc w:val="left"/>
      <w:pPr>
        <w:ind w:left="5339" w:hanging="240"/>
      </w:pPr>
      <w:rPr>
        <w:rFonts w:hint="default"/>
        <w:lang w:val="ru-RU" w:eastAsia="en-US" w:bidi="ar-SA"/>
      </w:rPr>
    </w:lvl>
    <w:lvl w:ilvl="4" w:tplc="791CCE3A">
      <w:numFmt w:val="bullet"/>
      <w:lvlText w:val="•"/>
      <w:lvlJc w:val="left"/>
      <w:pPr>
        <w:ind w:left="5988" w:hanging="240"/>
      </w:pPr>
      <w:rPr>
        <w:rFonts w:hint="default"/>
        <w:lang w:val="ru-RU" w:eastAsia="en-US" w:bidi="ar-SA"/>
      </w:rPr>
    </w:lvl>
    <w:lvl w:ilvl="5" w:tplc="21143FCC">
      <w:numFmt w:val="bullet"/>
      <w:lvlText w:val="•"/>
      <w:lvlJc w:val="left"/>
      <w:pPr>
        <w:ind w:left="6638" w:hanging="240"/>
      </w:pPr>
      <w:rPr>
        <w:rFonts w:hint="default"/>
        <w:lang w:val="ru-RU" w:eastAsia="en-US" w:bidi="ar-SA"/>
      </w:rPr>
    </w:lvl>
    <w:lvl w:ilvl="6" w:tplc="040473D2">
      <w:numFmt w:val="bullet"/>
      <w:lvlText w:val="•"/>
      <w:lvlJc w:val="left"/>
      <w:pPr>
        <w:ind w:left="7288" w:hanging="240"/>
      </w:pPr>
      <w:rPr>
        <w:rFonts w:hint="default"/>
        <w:lang w:val="ru-RU" w:eastAsia="en-US" w:bidi="ar-SA"/>
      </w:rPr>
    </w:lvl>
    <w:lvl w:ilvl="7" w:tplc="AFF24DF4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  <w:lvl w:ilvl="8" w:tplc="22162CD6">
      <w:numFmt w:val="bullet"/>
      <w:lvlText w:val="•"/>
      <w:lvlJc w:val="left"/>
      <w:pPr>
        <w:ind w:left="8587" w:hanging="240"/>
      </w:pPr>
      <w:rPr>
        <w:rFonts w:hint="default"/>
        <w:lang w:val="ru-RU" w:eastAsia="en-US" w:bidi="ar-SA"/>
      </w:rPr>
    </w:lvl>
  </w:abstractNum>
  <w:abstractNum w:abstractNumId="1">
    <w:nsid w:val="68997772"/>
    <w:multiLevelType w:val="hybridMultilevel"/>
    <w:tmpl w:val="5DA29038"/>
    <w:lvl w:ilvl="0" w:tplc="50924DCE">
      <w:numFmt w:val="bullet"/>
      <w:lvlText w:val="-"/>
      <w:lvlJc w:val="left"/>
      <w:pPr>
        <w:ind w:left="36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5C7B30">
      <w:numFmt w:val="bullet"/>
      <w:lvlText w:val="•"/>
      <w:lvlJc w:val="left"/>
      <w:pPr>
        <w:ind w:left="1312" w:hanging="264"/>
      </w:pPr>
      <w:rPr>
        <w:rFonts w:hint="default"/>
        <w:lang w:val="ru-RU" w:eastAsia="en-US" w:bidi="ar-SA"/>
      </w:rPr>
    </w:lvl>
    <w:lvl w:ilvl="2" w:tplc="426821EC">
      <w:numFmt w:val="bullet"/>
      <w:lvlText w:val="•"/>
      <w:lvlJc w:val="left"/>
      <w:pPr>
        <w:ind w:left="2265" w:hanging="264"/>
      </w:pPr>
      <w:rPr>
        <w:rFonts w:hint="default"/>
        <w:lang w:val="ru-RU" w:eastAsia="en-US" w:bidi="ar-SA"/>
      </w:rPr>
    </w:lvl>
    <w:lvl w:ilvl="3" w:tplc="C6D0AB8C">
      <w:numFmt w:val="bullet"/>
      <w:lvlText w:val="•"/>
      <w:lvlJc w:val="left"/>
      <w:pPr>
        <w:ind w:left="3217" w:hanging="264"/>
      </w:pPr>
      <w:rPr>
        <w:rFonts w:hint="default"/>
        <w:lang w:val="ru-RU" w:eastAsia="en-US" w:bidi="ar-SA"/>
      </w:rPr>
    </w:lvl>
    <w:lvl w:ilvl="4" w:tplc="9E2694B6">
      <w:numFmt w:val="bullet"/>
      <w:lvlText w:val="•"/>
      <w:lvlJc w:val="left"/>
      <w:pPr>
        <w:ind w:left="4170" w:hanging="264"/>
      </w:pPr>
      <w:rPr>
        <w:rFonts w:hint="default"/>
        <w:lang w:val="ru-RU" w:eastAsia="en-US" w:bidi="ar-SA"/>
      </w:rPr>
    </w:lvl>
    <w:lvl w:ilvl="5" w:tplc="AA62E376">
      <w:numFmt w:val="bullet"/>
      <w:lvlText w:val="•"/>
      <w:lvlJc w:val="left"/>
      <w:pPr>
        <w:ind w:left="5123" w:hanging="264"/>
      </w:pPr>
      <w:rPr>
        <w:rFonts w:hint="default"/>
        <w:lang w:val="ru-RU" w:eastAsia="en-US" w:bidi="ar-SA"/>
      </w:rPr>
    </w:lvl>
    <w:lvl w:ilvl="6" w:tplc="D62E5D2E">
      <w:numFmt w:val="bullet"/>
      <w:lvlText w:val="•"/>
      <w:lvlJc w:val="left"/>
      <w:pPr>
        <w:ind w:left="6075" w:hanging="264"/>
      </w:pPr>
      <w:rPr>
        <w:rFonts w:hint="default"/>
        <w:lang w:val="ru-RU" w:eastAsia="en-US" w:bidi="ar-SA"/>
      </w:rPr>
    </w:lvl>
    <w:lvl w:ilvl="7" w:tplc="0B66B2A0">
      <w:numFmt w:val="bullet"/>
      <w:lvlText w:val="•"/>
      <w:lvlJc w:val="left"/>
      <w:pPr>
        <w:ind w:left="7028" w:hanging="264"/>
      </w:pPr>
      <w:rPr>
        <w:rFonts w:hint="default"/>
        <w:lang w:val="ru-RU" w:eastAsia="en-US" w:bidi="ar-SA"/>
      </w:rPr>
    </w:lvl>
    <w:lvl w:ilvl="8" w:tplc="18B09E72">
      <w:numFmt w:val="bullet"/>
      <w:lvlText w:val="•"/>
      <w:lvlJc w:val="left"/>
      <w:pPr>
        <w:ind w:left="7981" w:hanging="2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77268"/>
    <w:rsid w:val="0020616B"/>
    <w:rsid w:val="00430BDE"/>
    <w:rsid w:val="008C5477"/>
    <w:rsid w:val="00C77268"/>
    <w:rsid w:val="00E13E2F"/>
    <w:rsid w:val="00F9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726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E13E2F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72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7268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77268"/>
    <w:pPr>
      <w:spacing w:before="119"/>
      <w:ind w:left="3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77268"/>
    <w:pPr>
      <w:ind w:left="50"/>
    </w:pPr>
  </w:style>
  <w:style w:type="character" w:customStyle="1" w:styleId="10">
    <w:name w:val="Заголовок 1 Знак"/>
    <w:basedOn w:val="a0"/>
    <w:link w:val="1"/>
    <w:rsid w:val="00E13E2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</cp:lastModifiedBy>
  <cp:revision>3</cp:revision>
  <dcterms:created xsi:type="dcterms:W3CDTF">2024-01-31T05:49:00Z</dcterms:created>
  <dcterms:modified xsi:type="dcterms:W3CDTF">2024-01-31T09:27:00Z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2016</vt:lpwstr>
  </property>
</Properties>
</file>