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 </w:t>
      </w:r>
      <w:proofErr w:type="spellStart"/>
      <w:r w:rsidRPr="0061219F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61219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61219F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61219F">
        <w:rPr>
          <w:rFonts w:ascii="Times New Roman" w:eastAsia="Calibri" w:hAnsi="Times New Roman" w:cs="Times New Roman"/>
          <w:sz w:val="28"/>
          <w:szCs w:val="28"/>
        </w:rPr>
        <w:t>амышеваха</w:t>
      </w:r>
      <w:proofErr w:type="spellEnd"/>
      <w:r w:rsidRPr="0061219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школа № 21 имени </w:t>
      </w:r>
      <w:proofErr w:type="spellStart"/>
      <w:r w:rsidRPr="0061219F">
        <w:rPr>
          <w:rFonts w:ascii="Times New Roman" w:eastAsia="Calibri" w:hAnsi="Times New Roman" w:cs="Times New Roman"/>
          <w:sz w:val="28"/>
          <w:szCs w:val="28"/>
        </w:rPr>
        <w:t>Ф.И.Булдыжова</w:t>
      </w:r>
      <w:proofErr w:type="spellEnd"/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219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1219F">
        <w:rPr>
          <w:rFonts w:ascii="Times New Roman" w:eastAsia="Calibri" w:hAnsi="Times New Roman" w:cs="Times New Roman"/>
          <w:sz w:val="28"/>
          <w:szCs w:val="28"/>
        </w:rPr>
        <w:t>Камышеваха</w:t>
      </w:r>
      <w:proofErr w:type="gramEnd"/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1219F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09"/>
      </w:tblGrid>
      <w:tr w:rsidR="0061219F" w:rsidRPr="0061219F" w:rsidTr="0061219F">
        <w:tc>
          <w:tcPr>
            <w:tcW w:w="5209" w:type="dxa"/>
          </w:tcPr>
          <w:p w:rsidR="0061219F" w:rsidRPr="0061219F" w:rsidRDefault="0061219F" w:rsidP="006121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к ООП ООО </w:t>
            </w:r>
          </w:p>
          <w:p w:rsidR="0061219F" w:rsidRPr="0061219F" w:rsidRDefault="0061219F" w:rsidP="006121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УТВЕРЖДЕНО </w:t>
            </w:r>
          </w:p>
          <w:p w:rsidR="0061219F" w:rsidRPr="0061219F" w:rsidRDefault="0061219F" w:rsidP="006121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61219F" w:rsidRPr="0061219F" w:rsidRDefault="0061219F" w:rsidP="006121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«31» августа 2022 года  протокол № 1</w:t>
            </w:r>
          </w:p>
          <w:p w:rsidR="0061219F" w:rsidRPr="0061219F" w:rsidRDefault="0061219F" w:rsidP="006121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______</w:t>
            </w:r>
            <w:r w:rsidRPr="00612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  <w:proofErr w:type="spellStart"/>
            <w:r w:rsidRPr="0061219F">
              <w:rPr>
                <w:rFonts w:ascii="Times New Roman" w:eastAsia="Calibri" w:hAnsi="Times New Roman" w:cs="Times New Roman"/>
                <w:sz w:val="28"/>
                <w:szCs w:val="28"/>
              </w:rPr>
              <w:t>С.И.Черкашин</w:t>
            </w:r>
            <w:proofErr w:type="spellEnd"/>
          </w:p>
        </w:tc>
      </w:tr>
    </w:tbl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61219F">
        <w:rPr>
          <w:rFonts w:ascii="Times New Roman" w:eastAsia="Calibri" w:hAnsi="Times New Roman" w:cs="Times New Roman"/>
          <w:b/>
          <w:sz w:val="40"/>
          <w:szCs w:val="28"/>
        </w:rPr>
        <w:t xml:space="preserve">РАБОЧАЯ  ПРОГРАММА 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61219F">
        <w:rPr>
          <w:rFonts w:ascii="Times New Roman" w:eastAsia="Calibri" w:hAnsi="Times New Roman" w:cs="Times New Roman"/>
          <w:b/>
          <w:sz w:val="40"/>
          <w:szCs w:val="28"/>
        </w:rPr>
        <w:t xml:space="preserve">ВНЕУРОЧНОЙ ДЕЯТЕЛЬНОСТИ    </w:t>
      </w:r>
    </w:p>
    <w:p w:rsidR="0061219F" w:rsidRPr="0061219F" w:rsidRDefault="0061219F" w:rsidP="0061219F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219F" w:rsidRPr="0061219F" w:rsidRDefault="0061219F" w:rsidP="006121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Тип программы: </w:t>
      </w:r>
      <w:r w:rsidRPr="0061219F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8D5B38">
        <w:rPr>
          <w:rFonts w:ascii="Times New Roman" w:eastAsia="Calibri" w:hAnsi="Times New Roman" w:cs="Times New Roman"/>
          <w:sz w:val="28"/>
          <w:szCs w:val="28"/>
        </w:rPr>
        <w:t>комплексная</w:t>
      </w:r>
      <w:proofErr w:type="gramEnd"/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кружок 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219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Информатика в играх и задачах</w:t>
      </w:r>
      <w:r w:rsidRPr="0061219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программы: </w:t>
      </w:r>
      <w:r w:rsidR="008D5B38">
        <w:rPr>
          <w:rFonts w:ascii="Times New Roman" w:eastAsia="Calibri" w:hAnsi="Times New Roman" w:cs="Times New Roman"/>
          <w:sz w:val="28"/>
          <w:szCs w:val="28"/>
        </w:rPr>
        <w:t>3</w:t>
      </w: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D5B38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</w:t>
      </w:r>
      <w:r w:rsidR="008D5B38">
        <w:rPr>
          <w:rFonts w:ascii="Times New Roman" w:eastAsia="Calibri" w:hAnsi="Times New Roman" w:cs="Times New Roman"/>
          <w:sz w:val="28"/>
          <w:szCs w:val="28"/>
        </w:rPr>
        <w:t>11</w:t>
      </w: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– 15  лет</w:t>
      </w: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19F" w:rsidRPr="0061219F" w:rsidRDefault="0061219F" w:rsidP="00612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Составитель: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Несветова</w:t>
      </w:r>
      <w:proofErr w:type="spellEnd"/>
    </w:p>
    <w:p w:rsidR="0061219F" w:rsidRPr="0061219F" w:rsidRDefault="0061219F" w:rsidP="0061219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219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</w:p>
    <w:p w:rsidR="0061219F" w:rsidRPr="0061219F" w:rsidRDefault="0061219F" w:rsidP="0061219F">
      <w:pPr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61219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</w:t>
      </w:r>
      <w:r w:rsidRPr="0061219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61219F" w:rsidRPr="0061219F" w:rsidRDefault="0061219F" w:rsidP="0061219F">
      <w:pPr>
        <w:ind w:left="54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1219F" w:rsidRPr="0061219F" w:rsidRDefault="0061219F" w:rsidP="0061219F">
      <w:pPr>
        <w:ind w:left="54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1219F" w:rsidRPr="0061219F" w:rsidRDefault="0061219F" w:rsidP="0061219F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1219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</w:t>
      </w:r>
    </w:p>
    <w:p w:rsidR="0061219F" w:rsidRPr="0061219F" w:rsidRDefault="0061219F" w:rsidP="0061219F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A4F1F" w:rsidRDefault="000A4F1F" w:rsidP="00612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4F1F" w:rsidRDefault="000A4F1F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Pr="00D1364E" w:rsidRDefault="00D1364E" w:rsidP="00D1364E">
      <w:pPr>
        <w:pStyle w:val="a3"/>
        <w:numPr>
          <w:ilvl w:val="0"/>
          <w:numId w:val="39"/>
        </w:numPr>
        <w:shd w:val="clear" w:color="auto" w:fill="FFFFFF"/>
        <w:jc w:val="center"/>
        <w:rPr>
          <w:rFonts w:eastAsia="Times New Roman"/>
          <w:b/>
          <w:bCs/>
          <w:spacing w:val="-4"/>
          <w:sz w:val="32"/>
          <w:szCs w:val="32"/>
        </w:rPr>
      </w:pPr>
      <w:r>
        <w:rPr>
          <w:rFonts w:eastAsia="Times New Roman"/>
          <w:b/>
          <w:bCs/>
          <w:spacing w:val="-4"/>
          <w:sz w:val="28"/>
          <w:szCs w:val="28"/>
        </w:rPr>
        <w:t>Результаты освоение курса внеурочной деятельности.</w:t>
      </w:r>
    </w:p>
    <w:p w:rsidR="00D1364E" w:rsidRPr="00082673" w:rsidRDefault="00D1364E" w:rsidP="00D1364E">
      <w:pPr>
        <w:pStyle w:val="a3"/>
        <w:shd w:val="clear" w:color="auto" w:fill="FFFFFF"/>
        <w:ind w:left="1080"/>
        <w:rPr>
          <w:rFonts w:eastAsia="Times New Roman"/>
          <w:b/>
          <w:bCs/>
          <w:spacing w:val="-4"/>
          <w:sz w:val="32"/>
          <w:szCs w:val="32"/>
        </w:rPr>
      </w:pP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B0689">
        <w:rPr>
          <w:b/>
          <w:bCs/>
          <w:sz w:val="28"/>
          <w:szCs w:val="28"/>
        </w:rPr>
        <w:t>Первый уровень</w:t>
      </w:r>
      <w:r w:rsidRPr="00BB0689">
        <w:rPr>
          <w:sz w:val="28"/>
          <w:szCs w:val="28"/>
        </w:rPr>
        <w:t>: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B0689">
        <w:rPr>
          <w:sz w:val="28"/>
          <w:szCs w:val="28"/>
        </w:rPr>
        <w:t xml:space="preserve"> </w:t>
      </w:r>
      <w:proofErr w:type="spellStart"/>
      <w:r w:rsidRPr="00BB0689">
        <w:rPr>
          <w:sz w:val="28"/>
          <w:szCs w:val="28"/>
        </w:rPr>
        <w:t>Сформированность</w:t>
      </w:r>
      <w:proofErr w:type="spellEnd"/>
      <w:r w:rsidRPr="00BB0689">
        <w:rPr>
          <w:sz w:val="28"/>
          <w:szCs w:val="28"/>
        </w:rPr>
        <w:t xml:space="preserve"> внутренней позиции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 Критическое отношение к информации и избирательность её восприятия,</w:t>
      </w:r>
      <w:r>
        <w:rPr>
          <w:sz w:val="28"/>
          <w:szCs w:val="28"/>
        </w:rPr>
        <w:t xml:space="preserve"> </w:t>
      </w:r>
      <w:r w:rsidRPr="00BB0689">
        <w:rPr>
          <w:sz w:val="28"/>
          <w:szCs w:val="28"/>
        </w:rPr>
        <w:t>уважение к информации о частной жизни и информационным результатам других людей.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B0689">
        <w:rPr>
          <w:b/>
          <w:bCs/>
          <w:sz w:val="28"/>
          <w:szCs w:val="28"/>
        </w:rPr>
        <w:t>Второй уровень: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proofErr w:type="spellStart"/>
      <w:r w:rsidRPr="00BB0689">
        <w:rPr>
          <w:sz w:val="28"/>
          <w:szCs w:val="28"/>
        </w:rPr>
        <w:t>Сформированность</w:t>
      </w:r>
      <w:proofErr w:type="spellEnd"/>
      <w:r w:rsidRPr="00BB0689">
        <w:rPr>
          <w:sz w:val="28"/>
          <w:szCs w:val="28"/>
        </w:rPr>
        <w:t xml:space="preserve"> внутренней позиции школьника на уровне положительного отношения к школе, понимания необходимости обучения. Осмысление мотивов своих действий при выполнении заданий с жизненными ситуациями.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B0689">
        <w:rPr>
          <w:b/>
          <w:bCs/>
          <w:sz w:val="28"/>
          <w:szCs w:val="28"/>
        </w:rPr>
        <w:t>Третий уровень: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proofErr w:type="spellStart"/>
      <w:r w:rsidRPr="00BB0689">
        <w:rPr>
          <w:sz w:val="28"/>
          <w:szCs w:val="28"/>
        </w:rPr>
        <w:t>Сформированность</w:t>
      </w:r>
      <w:proofErr w:type="spellEnd"/>
      <w:r w:rsidRPr="00BB0689">
        <w:rPr>
          <w:sz w:val="28"/>
          <w:szCs w:val="28"/>
        </w:rPr>
        <w:t xml:space="preserve"> внутренней позиции школьника на уровне положительного отношения к школе, понимания необходимости обучения,</w:t>
      </w:r>
      <w:r w:rsidRPr="00BB0689">
        <w:rPr>
          <w:i/>
          <w:iCs/>
          <w:sz w:val="28"/>
          <w:szCs w:val="28"/>
        </w:rPr>
        <w:t> </w:t>
      </w:r>
      <w:r w:rsidRPr="00BB0689">
        <w:rPr>
          <w:sz w:val="28"/>
          <w:szCs w:val="28"/>
        </w:rPr>
        <w:t>выраженного в преобладании учебно-познавательных мотивов и предпочтений социального способа оценки знаний. 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D1364E" w:rsidRPr="00BB0689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B0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</w:p>
    <w:p w:rsidR="00D1364E" w:rsidRPr="00AF082A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D1364E" w:rsidRPr="00AF082A" w:rsidRDefault="00D1364E" w:rsidP="00D1364E">
      <w:pPr>
        <w:numPr>
          <w:ilvl w:val="0"/>
          <w:numId w:val="12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критическое отношение к информации и избирательность её восприятия;</w:t>
      </w:r>
    </w:p>
    <w:p w:rsidR="00D1364E" w:rsidRPr="00AF082A" w:rsidRDefault="00D1364E" w:rsidP="00D1364E">
      <w:pPr>
        <w:numPr>
          <w:ilvl w:val="0"/>
          <w:numId w:val="1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информации о частной жизни и информационным результатам других людей;</w:t>
      </w:r>
    </w:p>
    <w:p w:rsidR="00D1364E" w:rsidRPr="00AF082A" w:rsidRDefault="00D1364E" w:rsidP="00D1364E">
      <w:pPr>
        <w:numPr>
          <w:ilvl w:val="0"/>
          <w:numId w:val="14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мотивов своих действий при выполнении заданий с жизненными ситуациями;</w:t>
      </w:r>
    </w:p>
    <w:p w:rsidR="00D1364E" w:rsidRDefault="00D1364E" w:rsidP="00D1364E">
      <w:pPr>
        <w:numPr>
          <w:ilvl w:val="0"/>
          <w:numId w:val="15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D1364E" w:rsidRDefault="00D1364E" w:rsidP="00D1364E">
      <w:pPr>
        <w:shd w:val="clear" w:color="auto" w:fill="FFFFFF"/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64E" w:rsidRPr="00AF082A" w:rsidRDefault="00D1364E" w:rsidP="00D1364E">
      <w:pPr>
        <w:shd w:val="clear" w:color="auto" w:fill="FFFFFF"/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64E" w:rsidRPr="00BB0689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B0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B0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</w:t>
      </w:r>
    </w:p>
    <w:p w:rsidR="00D1364E" w:rsidRPr="00AF082A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универсальные учебные действия:</w:t>
      </w:r>
    </w:p>
    <w:p w:rsidR="00D1364E" w:rsidRPr="00AF082A" w:rsidRDefault="00D1364E" w:rsidP="00D1364E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планирование последовательности шагов алгоритма для достижения цели;</w:t>
      </w:r>
    </w:p>
    <w:p w:rsidR="00D1364E" w:rsidRPr="00AF082A" w:rsidRDefault="00D1364E" w:rsidP="00D1364E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ошибок в плане действий и внесение в него изменений.</w:t>
      </w:r>
    </w:p>
    <w:p w:rsidR="00D1364E" w:rsidRPr="00AF082A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универсальные учебные действия:</w:t>
      </w:r>
    </w:p>
    <w:p w:rsidR="00D1364E" w:rsidRPr="00AF082A" w:rsidRDefault="00D1364E" w:rsidP="00D1364E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D1364E" w:rsidRPr="00AF082A" w:rsidRDefault="00D1364E" w:rsidP="00D1364E">
      <w:pPr>
        <w:numPr>
          <w:ilvl w:val="0"/>
          <w:numId w:val="19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объектов с целью выделения признаков (существенных, несущественных);</w:t>
      </w:r>
    </w:p>
    <w:p w:rsidR="00D1364E" w:rsidRPr="00AF082A" w:rsidRDefault="00D1364E" w:rsidP="00D1364E">
      <w:pPr>
        <w:numPr>
          <w:ilvl w:val="0"/>
          <w:numId w:val="20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D1364E" w:rsidRPr="00AF082A" w:rsidRDefault="00D1364E" w:rsidP="00D1364E">
      <w:pPr>
        <w:numPr>
          <w:ilvl w:val="0"/>
          <w:numId w:val="21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оснований и критериев для сравнения, </w:t>
      </w:r>
      <w:proofErr w:type="spellStart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сериации</w:t>
      </w:r>
      <w:proofErr w:type="spellEnd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классификации объектов;</w:t>
      </w:r>
    </w:p>
    <w:p w:rsidR="00D1364E" w:rsidRPr="00AF082A" w:rsidRDefault="00D1364E" w:rsidP="00D1364E">
      <w:pPr>
        <w:numPr>
          <w:ilvl w:val="0"/>
          <w:numId w:val="22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под понятие;</w:t>
      </w:r>
    </w:p>
    <w:p w:rsidR="00D1364E" w:rsidRPr="00AF082A" w:rsidRDefault="00D1364E" w:rsidP="00D1364E">
      <w:pPr>
        <w:numPr>
          <w:ilvl w:val="0"/>
          <w:numId w:val="2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причинно-следственных связей;</w:t>
      </w:r>
    </w:p>
    <w:p w:rsidR="00D1364E" w:rsidRPr="00AF082A" w:rsidRDefault="00D1364E" w:rsidP="00D1364E">
      <w:pPr>
        <w:numPr>
          <w:ilvl w:val="0"/>
          <w:numId w:val="24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логической цепи рассуждений.</w:t>
      </w:r>
    </w:p>
    <w:p w:rsidR="00D1364E" w:rsidRPr="00AF082A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универсальные учебные действия:</w:t>
      </w:r>
    </w:p>
    <w:p w:rsidR="00D1364E" w:rsidRPr="00AF082A" w:rsidRDefault="00D1364E" w:rsidP="00D1364E">
      <w:pPr>
        <w:numPr>
          <w:ilvl w:val="0"/>
          <w:numId w:val="25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D1364E" w:rsidRPr="00AF082A" w:rsidRDefault="00D1364E" w:rsidP="00D1364E">
      <w:pPr>
        <w:numPr>
          <w:ilvl w:val="0"/>
          <w:numId w:val="26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выслушивание собеседника и ведение диалога;</w:t>
      </w:r>
    </w:p>
    <w:p w:rsidR="00D1364E" w:rsidRDefault="00D1364E" w:rsidP="00D1364E">
      <w:pPr>
        <w:numPr>
          <w:ilvl w:val="0"/>
          <w:numId w:val="27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признавание</w:t>
      </w:r>
      <w:proofErr w:type="spellEnd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существования различных точек зрения и права каждого иметь </w:t>
      </w:r>
      <w:proofErr w:type="gramStart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64E" w:rsidRPr="00AF082A" w:rsidRDefault="00D1364E" w:rsidP="00D1364E">
      <w:pPr>
        <w:shd w:val="clear" w:color="auto" w:fill="FFFFFF"/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64E" w:rsidRPr="00BB0689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B0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</w:p>
    <w:p w:rsidR="00D1364E" w:rsidRPr="00AF082A" w:rsidRDefault="00D1364E" w:rsidP="00D136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материала учащиеся</w:t>
      </w:r>
      <w:r w:rsidRPr="00AF0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должны уметь</w:t>
      </w: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364E" w:rsidRPr="00AF082A" w:rsidRDefault="00D1364E" w:rsidP="00D1364E">
      <w:pPr>
        <w:numPr>
          <w:ilvl w:val="0"/>
          <w:numId w:val="28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составные части предметов, а также состав этих составных частей;</w:t>
      </w:r>
    </w:p>
    <w:p w:rsidR="00D1364E" w:rsidRPr="00AF082A" w:rsidRDefault="00D1364E" w:rsidP="00D1364E">
      <w:pPr>
        <w:numPr>
          <w:ilvl w:val="0"/>
          <w:numId w:val="29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местонахождение предмета, перечисляя объекты, в состав которых он входит (по аналогии с почтовым адресом);</w:t>
      </w:r>
    </w:p>
    <w:p w:rsidR="00D1364E" w:rsidRPr="00AF082A" w:rsidRDefault="00D1364E" w:rsidP="00D1364E">
      <w:pPr>
        <w:numPr>
          <w:ilvl w:val="0"/>
          <w:numId w:val="30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D1364E" w:rsidRPr="00AF082A" w:rsidRDefault="00D1364E" w:rsidP="00D1364E">
      <w:pPr>
        <w:numPr>
          <w:ilvl w:val="0"/>
          <w:numId w:val="31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алгоритмы с ветвлениями; с повторениями; с параметрами; обратные </w:t>
      </w:r>
      <w:proofErr w:type="gramStart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заданному</w:t>
      </w:r>
      <w:proofErr w:type="gramEnd"/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364E" w:rsidRPr="00AF082A" w:rsidRDefault="00D1364E" w:rsidP="00D1364E">
      <w:pPr>
        <w:numPr>
          <w:ilvl w:val="0"/>
          <w:numId w:val="32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изображать множества с разным взаимным расположением;</w:t>
      </w:r>
    </w:p>
    <w:p w:rsidR="00D1364E" w:rsidRPr="00BB0689" w:rsidRDefault="00D1364E" w:rsidP="00D1364E">
      <w:pPr>
        <w:numPr>
          <w:ilvl w:val="0"/>
          <w:numId w:val="3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063F" w:rsidRPr="0074063F" w:rsidRDefault="0074063F" w:rsidP="007406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</w:t>
      </w:r>
      <w:r w:rsidRPr="0074063F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  <w:proofErr w:type="gramEnd"/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 1) гражданское воспитание; </w:t>
      </w:r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74063F">
        <w:rPr>
          <w:rFonts w:ascii="Times New Roman" w:eastAsia="Calibri" w:hAnsi="Times New Roman" w:cs="Times New Roman"/>
          <w:bCs/>
          <w:sz w:val="28"/>
          <w:szCs w:val="28"/>
        </w:rPr>
        <w:t>патриотическое воспитание;</w:t>
      </w:r>
      <w:r w:rsidRPr="007406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3)духовно-нравственное воспитание; </w:t>
      </w:r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3) эстетическое воспитание; </w:t>
      </w:r>
    </w:p>
    <w:p w:rsidR="0074063F" w:rsidRPr="0074063F" w:rsidRDefault="0074063F" w:rsidP="0074063F">
      <w:pPr>
        <w:tabs>
          <w:tab w:val="left" w:pos="326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>4) физическое воспитание, формирование культуры здорового образа жизни  и эмоционального благополучия;</w:t>
      </w:r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 5) трудовое воспитание;</w:t>
      </w:r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 xml:space="preserve"> 6) экологическое воспитание; </w:t>
      </w:r>
    </w:p>
    <w:p w:rsidR="0074063F" w:rsidRPr="0074063F" w:rsidRDefault="0074063F" w:rsidP="007406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063F">
        <w:rPr>
          <w:rFonts w:ascii="Times New Roman" w:eastAsia="Calibri" w:hAnsi="Times New Roman" w:cs="Times New Roman"/>
          <w:sz w:val="28"/>
          <w:szCs w:val="28"/>
        </w:rPr>
        <w:t>7) ценности научного познания.</w:t>
      </w:r>
    </w:p>
    <w:p w:rsidR="000A4F1F" w:rsidRDefault="000A4F1F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Pr="00D1364E" w:rsidRDefault="00D1364E" w:rsidP="00D1364E">
      <w:pPr>
        <w:pStyle w:val="a3"/>
        <w:numPr>
          <w:ilvl w:val="0"/>
          <w:numId w:val="39"/>
        </w:numPr>
        <w:shd w:val="clear" w:color="auto" w:fill="FFFFFF"/>
        <w:jc w:val="center"/>
        <w:rPr>
          <w:rFonts w:eastAsia="Times New Roman"/>
          <w:b/>
          <w:bCs/>
          <w:spacing w:val="-20"/>
          <w:sz w:val="28"/>
          <w:szCs w:val="28"/>
        </w:rPr>
      </w:pPr>
      <w:r w:rsidRPr="00D1364E">
        <w:rPr>
          <w:rFonts w:eastAsia="Times New Roman"/>
          <w:b/>
          <w:bCs/>
          <w:spacing w:val="-20"/>
          <w:sz w:val="28"/>
          <w:szCs w:val="28"/>
        </w:rPr>
        <w:t xml:space="preserve">Содержание </w:t>
      </w:r>
      <w:r>
        <w:rPr>
          <w:rFonts w:eastAsia="Times New Roman"/>
          <w:b/>
          <w:bCs/>
          <w:spacing w:val="-20"/>
          <w:sz w:val="28"/>
          <w:szCs w:val="28"/>
        </w:rPr>
        <w:t xml:space="preserve">курса внеурочной деятельности с указанием форм организации и видов деятельности. </w:t>
      </w:r>
    </w:p>
    <w:p w:rsidR="00D1364E" w:rsidRDefault="008D5B38" w:rsidP="008D5B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>1 год обучения</w:t>
      </w:r>
    </w:p>
    <w:p w:rsidR="008D5B38" w:rsidRPr="008D5B38" w:rsidRDefault="008D5B38" w:rsidP="008D5B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B3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Общее число часов – 17  часа.</w:t>
      </w:r>
    </w:p>
    <w:p w:rsidR="008D5B38" w:rsidRPr="008D5B38" w:rsidRDefault="008D5B38" w:rsidP="008D5B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D5B38" w:rsidRPr="008D5B38" w:rsidRDefault="008D5B38" w:rsidP="008D5B38">
      <w:pPr>
        <w:shd w:val="clear" w:color="auto" w:fill="FFFFFF"/>
        <w:tabs>
          <w:tab w:val="left" w:pos="456"/>
        </w:tabs>
        <w:spacing w:before="178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 для начинающих</w:t>
      </w:r>
    </w:p>
    <w:p w:rsidR="008D5B38" w:rsidRPr="008D5B38" w:rsidRDefault="008D5B38" w:rsidP="008D5B38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Информация и информатика.</w:t>
      </w:r>
    </w:p>
    <w:p w:rsidR="008D5B38" w:rsidRPr="008D5B38" w:rsidRDefault="008D5B38" w:rsidP="008D5B38">
      <w:pPr>
        <w:shd w:val="clear" w:color="auto" w:fill="FFFFFF"/>
        <w:spacing w:before="5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Как устроен компьютер. Техника безопасности и организация рабочего места</w:t>
      </w:r>
    </w:p>
    <w:p w:rsidR="008D5B38" w:rsidRPr="008D5B38" w:rsidRDefault="008D5B38" w:rsidP="008D5B38">
      <w:pPr>
        <w:shd w:val="clear" w:color="auto" w:fill="FFFFFF"/>
        <w:spacing w:line="240" w:lineRule="auto"/>
        <w:ind w:left="2"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Ввод информации в память компьютера. Клавиатура. Группы клавиш. Основная  позиция пальцев на клавиатуре.</w:t>
      </w:r>
    </w:p>
    <w:p w:rsidR="008D5B38" w:rsidRPr="008D5B38" w:rsidRDefault="008D5B38" w:rsidP="008D5B38">
      <w:pPr>
        <w:shd w:val="clear" w:color="auto" w:fill="FFFFFF"/>
        <w:spacing w:line="240" w:lineRule="auto"/>
        <w:ind w:left="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Программы и файлы. Рабочий стол. Управление компьютером с помощью мыши. Главное меню. Запуск программ. Управление компьютером с помощью меню.</w:t>
      </w:r>
    </w:p>
    <w:p w:rsidR="008D5B38" w:rsidRPr="008D5B38" w:rsidRDefault="008D5B38" w:rsidP="008D5B38">
      <w:pPr>
        <w:shd w:val="clear" w:color="auto" w:fill="FFFFFF"/>
        <w:spacing w:line="240" w:lineRule="auto"/>
        <w:ind w:left="30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i/>
          <w:iCs/>
          <w:sz w:val="28"/>
          <w:szCs w:val="28"/>
        </w:rPr>
        <w:t>Компьютерный практикум.</w:t>
      </w:r>
    </w:p>
    <w:p w:rsidR="008D5B38" w:rsidRPr="008D5B38" w:rsidRDefault="008D5B38" w:rsidP="008D5B38">
      <w:pPr>
        <w:shd w:val="clear" w:color="auto" w:fill="FFFFFF"/>
        <w:spacing w:line="240" w:lineRule="auto"/>
        <w:ind w:left="30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работа №1 «Знакомимся с клавиатурой».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30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работа №2 «Осваиваем мышь».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2" w:right="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№3 «Запускаем программы. Основные </w:t>
      </w:r>
      <w:r w:rsidRPr="008D5B3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элементы </w:t>
      </w:r>
      <w:proofErr w:type="spellStart"/>
      <w:r w:rsidRPr="008D5B38">
        <w:rPr>
          <w:rFonts w:ascii="Times New Roman" w:eastAsia="Times New Roman" w:hAnsi="Times New Roman" w:cs="Times New Roman"/>
          <w:spacing w:val="18"/>
          <w:sz w:val="28"/>
          <w:szCs w:val="28"/>
        </w:rPr>
        <w:t>окна</w:t>
      </w:r>
      <w:r w:rsidRPr="008D5B38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Pr="008D5B38">
        <w:rPr>
          <w:rFonts w:ascii="Times New Roman" w:eastAsia="Times New Roman" w:hAnsi="Times New Roman" w:cs="Times New Roman"/>
          <w:sz w:val="28"/>
          <w:szCs w:val="28"/>
        </w:rPr>
        <w:t>граммы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30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работа №4 «Знакомимся с компьютерным меню».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3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Клавиатурный тренажер.</w:t>
      </w:r>
    </w:p>
    <w:p w:rsidR="008D5B38" w:rsidRPr="008D5B38" w:rsidRDefault="008D5B38" w:rsidP="008D5B38">
      <w:pPr>
        <w:shd w:val="clear" w:color="auto" w:fill="FFFFFF"/>
        <w:tabs>
          <w:tab w:val="left" w:pos="456"/>
        </w:tabs>
        <w:spacing w:before="170" w:line="240" w:lineRule="auto"/>
        <w:ind w:left="302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Информация вокруг нас</w:t>
      </w:r>
    </w:p>
    <w:p w:rsidR="008D5B38" w:rsidRPr="008D5B38" w:rsidRDefault="008D5B38" w:rsidP="008D5B38">
      <w:pPr>
        <w:shd w:val="clear" w:color="auto" w:fill="FFFFFF"/>
        <w:spacing w:line="240" w:lineRule="auto"/>
        <w:ind w:left="3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Действия с информацией.</w:t>
      </w:r>
    </w:p>
    <w:p w:rsidR="008D5B38" w:rsidRPr="008D5B38" w:rsidRDefault="008D5B38" w:rsidP="008D5B38">
      <w:pPr>
        <w:shd w:val="clear" w:color="auto" w:fill="FFFFFF"/>
        <w:spacing w:before="2" w:line="240" w:lineRule="auto"/>
        <w:ind w:left="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Хранение информации. Носители информации. Передача информации. Кодирование 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8D5B38" w:rsidRPr="008D5B38" w:rsidRDefault="008D5B38" w:rsidP="008D5B38">
      <w:pPr>
        <w:shd w:val="clear" w:color="auto" w:fill="FFFFFF"/>
        <w:spacing w:before="2" w:line="240" w:lineRule="auto"/>
        <w:ind w:left="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информации. Изменение формы представления информации. Систематизация  информации.  Поиск  информации.   Кодирование   как  </w:t>
      </w:r>
      <w:r w:rsidRPr="008D5B38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</w:t>
      </w:r>
      <w:proofErr w:type="spellStart"/>
      <w:r w:rsidRPr="008D5B38">
        <w:rPr>
          <w:rFonts w:ascii="Times New Roman" w:eastAsia="Times New Roman" w:hAnsi="Times New Roman" w:cs="Times New Roman"/>
          <w:iCs/>
          <w:sz w:val="28"/>
          <w:szCs w:val="28"/>
        </w:rPr>
        <w:t>формы</w:t>
      </w:r>
      <w:r w:rsidRPr="008D5B38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 информации.</w:t>
      </w:r>
    </w:p>
    <w:p w:rsidR="008D5B38" w:rsidRPr="008D5B38" w:rsidRDefault="008D5B38" w:rsidP="008D5B38">
      <w:pPr>
        <w:shd w:val="clear" w:color="auto" w:fill="FFFFFF"/>
        <w:spacing w:line="240" w:lineRule="auto"/>
        <w:ind w:left="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8D5B38" w:rsidRPr="008D5B38" w:rsidRDefault="008D5B38" w:rsidP="008D5B38">
      <w:pPr>
        <w:shd w:val="clear" w:color="auto" w:fill="FFFFFF"/>
        <w:spacing w:before="2" w:line="240" w:lineRule="auto"/>
        <w:ind w:left="30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Компьютерный практикум.</w:t>
      </w:r>
    </w:p>
    <w:p w:rsidR="008D5B38" w:rsidRPr="008D5B38" w:rsidRDefault="008D5B38" w:rsidP="008D5B38">
      <w:pPr>
        <w:shd w:val="clear" w:color="auto" w:fill="FFFFFF"/>
        <w:spacing w:line="240" w:lineRule="auto"/>
        <w:ind w:left="31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Клавиатурный тренажер.</w:t>
      </w:r>
    </w:p>
    <w:p w:rsidR="008D5B38" w:rsidRPr="008D5B38" w:rsidRDefault="008D5B38" w:rsidP="008D5B38">
      <w:pPr>
        <w:shd w:val="clear" w:color="auto" w:fill="FFFFFF"/>
        <w:spacing w:before="2" w:line="240" w:lineRule="auto"/>
        <w:ind w:left="31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Координатный тренажер.</w:t>
      </w:r>
    </w:p>
    <w:p w:rsidR="008D5B38" w:rsidRPr="008D5B38" w:rsidRDefault="008D5B38" w:rsidP="008D5B38">
      <w:pPr>
        <w:shd w:val="clear" w:color="auto" w:fill="FFFFFF"/>
        <w:spacing w:before="5" w:line="240" w:lineRule="auto"/>
        <w:ind w:left="30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Логические компьютерные игры, поддерживающие изучаемый материал.</w:t>
      </w:r>
    </w:p>
    <w:p w:rsidR="008D5B38" w:rsidRPr="008D5B38" w:rsidRDefault="008D5B38" w:rsidP="008D5B38">
      <w:pPr>
        <w:shd w:val="clear" w:color="auto" w:fill="FFFFFF"/>
        <w:tabs>
          <w:tab w:val="left" w:pos="456"/>
        </w:tabs>
        <w:spacing w:before="173" w:line="240" w:lineRule="auto"/>
        <w:ind w:left="302" w:firstLine="709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технологии</w:t>
      </w:r>
    </w:p>
    <w:p w:rsidR="008D5B38" w:rsidRPr="008D5B38" w:rsidRDefault="008D5B38" w:rsidP="008D5B38">
      <w:pPr>
        <w:shd w:val="clear" w:color="auto" w:fill="FFFFFF"/>
        <w:spacing w:line="24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Подготовка текстовых документов. Текстовый редактор и текстовый процессор. Этапы подготовки документа на компьютере. Компьютерная графика. Графические редакторы. Устройства ввода графической информации. Создание движущихся  изображений.</w:t>
      </w:r>
    </w:p>
    <w:p w:rsidR="008D5B38" w:rsidRPr="008D5B38" w:rsidRDefault="008D5B38" w:rsidP="008D5B38">
      <w:pPr>
        <w:shd w:val="clear" w:color="auto" w:fill="FFFFFF"/>
        <w:spacing w:before="175" w:line="240" w:lineRule="auto"/>
        <w:ind w:left="30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Компьютерный практикум.</w:t>
      </w:r>
    </w:p>
    <w:p w:rsidR="008D5B38" w:rsidRPr="008D5B38" w:rsidRDefault="008D5B38" w:rsidP="008D5B38">
      <w:pPr>
        <w:shd w:val="clear" w:color="auto" w:fill="FFFFFF"/>
        <w:spacing w:line="240" w:lineRule="auto"/>
        <w:ind w:left="2" w:right="10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 работа №5  «Выполняем   вычисления  с   помощью   приложения  Калькулятор».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305" w:right="8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№6 «Вводим текст». </w:t>
      </w:r>
    </w:p>
    <w:p w:rsidR="008D5B38" w:rsidRPr="008D5B38" w:rsidRDefault="008D5B38" w:rsidP="008D5B38">
      <w:pPr>
        <w:shd w:val="clear" w:color="auto" w:fill="FFFFFF"/>
        <w:spacing w:line="240" w:lineRule="auto"/>
        <w:ind w:left="305" w:right="8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№7 «Редактируем текст». </w:t>
      </w:r>
    </w:p>
    <w:p w:rsidR="008D5B38" w:rsidRPr="008D5B38" w:rsidRDefault="008D5B38" w:rsidP="008D5B38">
      <w:pPr>
        <w:shd w:val="clear" w:color="auto" w:fill="FFFFFF"/>
        <w:spacing w:line="240" w:lineRule="auto"/>
        <w:ind w:left="305" w:right="8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№8 «Работаем с фрагментами текста». </w:t>
      </w:r>
    </w:p>
    <w:p w:rsidR="008D5B38" w:rsidRPr="008D5B38" w:rsidRDefault="008D5B38" w:rsidP="008D5B38">
      <w:pPr>
        <w:shd w:val="clear" w:color="auto" w:fill="FFFFFF"/>
        <w:spacing w:line="240" w:lineRule="auto"/>
        <w:ind w:left="305" w:right="8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работа №9 «Форматируем текст».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работа №10 «Знакомимся с инструментами рисования графическо</w:t>
      </w:r>
      <w:r w:rsidRPr="008D5B38">
        <w:rPr>
          <w:rFonts w:ascii="Times New Roman" w:eastAsia="Times New Roman" w:hAnsi="Times New Roman" w:cs="Times New Roman"/>
          <w:sz w:val="28"/>
          <w:szCs w:val="28"/>
        </w:rPr>
        <w:softHyphen/>
        <w:t>го редактора».</w:t>
      </w:r>
    </w:p>
    <w:p w:rsidR="008D5B38" w:rsidRPr="008D5B38" w:rsidRDefault="008D5B38" w:rsidP="008D5B38">
      <w:pPr>
        <w:shd w:val="clear" w:color="auto" w:fill="FFFFFF"/>
        <w:spacing w:line="240" w:lineRule="auto"/>
        <w:ind w:left="307" w:right="5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№11 «Начинаем рисовать». </w:t>
      </w:r>
    </w:p>
    <w:p w:rsidR="008D5B38" w:rsidRPr="008D5B38" w:rsidRDefault="008D5B38" w:rsidP="008D5B38">
      <w:pPr>
        <w:shd w:val="clear" w:color="auto" w:fill="FFFFFF"/>
        <w:spacing w:line="240" w:lineRule="auto"/>
        <w:ind w:left="307" w:right="5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Практическая работа №12 «Создаем комбинированные документы». </w:t>
      </w:r>
    </w:p>
    <w:p w:rsidR="008D5B38" w:rsidRPr="008D5B38" w:rsidRDefault="008D5B38" w:rsidP="008D5B38">
      <w:pPr>
        <w:shd w:val="clear" w:color="auto" w:fill="FFFFFF"/>
        <w:spacing w:line="240" w:lineRule="auto"/>
        <w:ind w:left="307" w:right="5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№13 «Работаем с графическими фрагментами». </w:t>
      </w:r>
    </w:p>
    <w:p w:rsidR="008D5B38" w:rsidRPr="008D5B38" w:rsidRDefault="008D5B38" w:rsidP="008D5B38">
      <w:pPr>
        <w:shd w:val="clear" w:color="auto" w:fill="FFFFFF"/>
        <w:spacing w:line="240" w:lineRule="auto"/>
        <w:ind w:left="307" w:right="5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38">
        <w:rPr>
          <w:rFonts w:ascii="Times New Roman" w:eastAsia="Times New Roman" w:hAnsi="Times New Roman" w:cs="Times New Roman"/>
          <w:sz w:val="28"/>
          <w:szCs w:val="28"/>
        </w:rPr>
        <w:t>Практическая работа №14 «Создаем анимацию на заданную тему». Практическая работа №15 «Создаем анимацию на свободную тему».</w:t>
      </w:r>
    </w:p>
    <w:p w:rsidR="008D5B38" w:rsidRDefault="008D5B38" w:rsidP="008D5B3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год обучения</w:t>
      </w: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D5B38" w:rsidRPr="008D5B38" w:rsidRDefault="008D5B38" w:rsidP="008D5B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B3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Общее число часов – 17  часа. </w:t>
      </w:r>
    </w:p>
    <w:p w:rsidR="008D5B38" w:rsidRPr="008D5B38" w:rsidRDefault="008D5B38" w:rsidP="008D5B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состоит из </w:t>
      </w:r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трёх модулей</w:t>
      </w: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8D5B38" w:rsidRPr="008D5B38" w:rsidRDefault="008D5B38" w:rsidP="008D5B38">
      <w:pPr>
        <w:numPr>
          <w:ilvl w:val="4"/>
          <w:numId w:val="4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Стандартные программы </w:t>
      </w:r>
      <w:proofErr w:type="spellStart"/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Windows</w:t>
      </w:r>
      <w:proofErr w:type="spellEnd"/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gram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9 часов)</w:t>
      </w:r>
    </w:p>
    <w:p w:rsidR="008D5B38" w:rsidRPr="008D5B38" w:rsidRDefault="008D5B38" w:rsidP="008D5B38">
      <w:pPr>
        <w:numPr>
          <w:ilvl w:val="4"/>
          <w:numId w:val="4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Изучение </w:t>
      </w:r>
      <w:r w:rsidRPr="008D5B3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первого модуля «Стандартные программы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Windows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»</w:t>
      </w: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направлено на решение следующих </w:t>
      </w:r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задач:</w:t>
      </w:r>
    </w:p>
    <w:p w:rsidR="008D5B38" w:rsidRPr="008D5B38" w:rsidRDefault="008D5B38" w:rsidP="008D5B38">
      <w:pPr>
        <w:numPr>
          <w:ilvl w:val="0"/>
          <w:numId w:val="4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навыков обработки текста в текстовом редакторе;</w:t>
      </w:r>
    </w:p>
    <w:p w:rsidR="008D5B38" w:rsidRPr="008D5B38" w:rsidRDefault="008D5B38" w:rsidP="008D5B38">
      <w:pPr>
        <w:numPr>
          <w:ilvl w:val="0"/>
          <w:numId w:val="4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навыков обработки растровой графики в графическом редакторе и в программе для просмотра изображений;</w:t>
      </w:r>
    </w:p>
    <w:p w:rsidR="008D5B38" w:rsidRPr="008D5B38" w:rsidRDefault="008D5B38" w:rsidP="008D5B38">
      <w:pPr>
        <w:numPr>
          <w:ilvl w:val="0"/>
          <w:numId w:val="4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умений пользоваться программным калькулятором.</w:t>
      </w: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Коммуникационные технологии. (4 часов)</w:t>
      </w: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Второй модуль «Коммуникационные технологии»</w:t>
      </w: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 на освоение основных </w:t>
      </w:r>
      <w:proofErr w:type="gram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интернет-сервисов</w:t>
      </w:r>
      <w:proofErr w:type="gram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— 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Web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(включая поиск информации), электронной почты, сервисов общения в реальном времени (чаты, сервисы мгновенного обмена сообщениями, IP-телефония) и социальных сетей. При этом используется свободно распространяемое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кроссплатформное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программное обеспечение (доступное как для ОС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Microsoft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Windows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так и для ОС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Linux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а также </w:t>
      </w:r>
      <w:proofErr w:type="gram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универсальные</w:t>
      </w:r>
      <w:proofErr w:type="gram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отношению к используемой ОС онлайн-сервисы.</w:t>
      </w: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Защита компьютера от вредоносных воздействий. (4 часов)</w:t>
      </w:r>
    </w:p>
    <w:p w:rsidR="008D5B38" w:rsidRPr="008D5B38" w:rsidRDefault="008D5B38" w:rsidP="008D5B3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8D5B3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Третий модуль «Защита компьютера от вредоносных воздействий»</w:t>
      </w: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позволяет освоить основные приемы защиты от различных вредоносных программ, сетевых атак и рассылок спама при </w:t>
      </w:r>
      <w:proofErr w:type="gram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помощи</w:t>
      </w:r>
      <w:proofErr w:type="gram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свободно распространяемых версий антивирусных программ и брандмауэров (сетевых экранов), а также с использованием стандартных средств защиты, предусмотренных в ОС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Microsoft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Windows</w:t>
      </w:r>
      <w:proofErr w:type="spellEnd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почтовых сервисах сети Интернет.</w:t>
      </w:r>
    </w:p>
    <w:p w:rsidR="008D5B38" w:rsidRPr="008D5B38" w:rsidRDefault="008D5B38" w:rsidP="008D5B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D5B38" w:rsidRPr="008D5B38" w:rsidRDefault="008D5B38" w:rsidP="008D5B38">
      <w:pPr>
        <w:numPr>
          <w:ilvl w:val="0"/>
          <w:numId w:val="4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Целесообразно изучать эти модули именно в предлагаемой последовательности, поскольку это обеспечивает постепенное наращивание сложности выполняемых действий. Программы рассчитаны на применение программной платформы </w:t>
      </w:r>
      <w:proofErr w:type="spellStart"/>
      <w:r w:rsidRPr="008D5B38">
        <w:rPr>
          <w:rFonts w:ascii="Times New Roman" w:eastAsia="Times New Roman" w:hAnsi="Times New Roman" w:cs="Times New Roman"/>
          <w:sz w:val="28"/>
          <w:szCs w:val="28"/>
          <w:lang w:eastAsia="ar-SA"/>
        </w:rPr>
        <w:t>Windows</w:t>
      </w:r>
      <w:proofErr w:type="spellEnd"/>
      <w:r w:rsidRPr="008D5B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D5B38" w:rsidRDefault="008D5B38" w:rsidP="008D5B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5B38" w:rsidRPr="008D5B38" w:rsidRDefault="008D5B38" w:rsidP="008D5B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5B3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3 год обучения</w:t>
      </w:r>
    </w:p>
    <w:p w:rsidR="008D5B38" w:rsidRPr="008D5B38" w:rsidRDefault="008D5B38" w:rsidP="008D5B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B3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Общее число часов –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34</w:t>
      </w:r>
      <w:r w:rsidRPr="008D5B3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 часа</w:t>
      </w:r>
      <w:r w:rsidRPr="008D5B3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D1364E" w:rsidRPr="008D5B38" w:rsidRDefault="00D1364E" w:rsidP="008D5B38">
      <w:pPr>
        <w:pStyle w:val="a5"/>
        <w:ind w:firstLine="709"/>
        <w:rPr>
          <w:rFonts w:eastAsia="Times New Roman"/>
          <w:b/>
          <w:bCs/>
          <w:spacing w:val="-13"/>
          <w:sz w:val="28"/>
          <w:szCs w:val="28"/>
        </w:rPr>
      </w:pPr>
      <w:r w:rsidRPr="000F3036">
        <w:rPr>
          <w:rFonts w:eastAsia="Times New Roman"/>
          <w:b/>
          <w:bCs/>
          <w:spacing w:val="-13"/>
          <w:sz w:val="28"/>
          <w:szCs w:val="28"/>
        </w:rPr>
        <w:t>Введение: правила техники безопасности (1 час, аудиторные - 1 час)</w:t>
      </w:r>
    </w:p>
    <w:p w:rsidR="00D1364E" w:rsidRPr="00543842" w:rsidRDefault="00D1364E" w:rsidP="008D5B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</w:pPr>
      <w:r w:rsidRPr="000F303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Знакомство с техникой безопасности работы за компьютером и организацией рабочего места. Отмечается  роль органов чу</w:t>
      </w:r>
      <w:proofErr w:type="gramStart"/>
      <w:r w:rsidRPr="000F303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вств в в</w:t>
      </w:r>
      <w:proofErr w:type="gramEnd"/>
      <w:r w:rsidRPr="000F303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осприятии человеком информации.</w:t>
      </w:r>
    </w:p>
    <w:p w:rsidR="008D5B38" w:rsidRDefault="00D1364E" w:rsidP="008D5B38">
      <w:pPr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Алгоритм (9 ч</w:t>
      </w:r>
      <w:r w:rsidRPr="000F303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асов, 4 аудиторных и 5 внеаудиторных</w:t>
      </w: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)</w:t>
      </w:r>
      <w:r w:rsidRPr="0054384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br/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Вложенные алгоритмы. Алгоритмы с параметрами. Циклы: повторение, указанное число раз, до выполнения заданного условия</w:t>
      </w:r>
      <w:r w:rsidR="008D5B38">
        <w:rPr>
          <w:rFonts w:ascii="Times New Roman" w:eastAsia="SimSun" w:hAnsi="Times New Roman" w:cs="Times New Roman"/>
          <w:sz w:val="28"/>
          <w:szCs w:val="28"/>
          <w:lang w:eastAsia="zh-CN"/>
        </w:rPr>
        <w:t>, для перечисленных параметров</w:t>
      </w:r>
    </w:p>
    <w:p w:rsidR="00D1364E" w:rsidRPr="000F3036" w:rsidRDefault="00D1364E" w:rsidP="008D5B38">
      <w:pPr>
        <w:spacing w:after="0" w:line="240" w:lineRule="auto"/>
        <w:ind w:firstLine="709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 w:rsidRPr="000F303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 </w:t>
      </w: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Объекты (8 ч</w:t>
      </w:r>
      <w:r w:rsidRPr="000F303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асов, 4 аудиторных и 4 внеаудиторных</w:t>
      </w: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)</w:t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Составные объекты. Отношение «состоит </w:t>
      </w:r>
      <w:proofErr w:type="gramStart"/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из</w:t>
      </w:r>
      <w:proofErr w:type="gramEnd"/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». Схема («дерево») состава. Адреса объектов. Адреса компонент составных объектов. Связь между составом сложного объекта и адресами его компонент. Относительные адреса в составных объектах.</w:t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proofErr w:type="gramStart"/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Логические рассуждения</w:t>
      </w:r>
      <w:proofErr w:type="gramEnd"/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 (</w:t>
      </w:r>
      <w:r w:rsidRPr="000F303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9</w:t>
      </w: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 ч</w:t>
      </w:r>
      <w:r w:rsidRPr="000F303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асов, 4 аудиторных и 5 внеаудиторных</w:t>
      </w: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)</w:t>
      </w:r>
    </w:p>
    <w:p w:rsidR="00D1364E" w:rsidRPr="000F3036" w:rsidRDefault="00D1364E" w:rsidP="008D5B38">
      <w:pPr>
        <w:spacing w:after="0" w:line="240" w:lineRule="auto"/>
        <w:ind w:firstLine="709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 w:rsidRPr="0054384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br/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Связь операций над множествами и логических операций. Пути в графах, удовлетворяющие заданным критериям. Правила вывода «если – то». Цепочки правил вывода. Простейшие «</w:t>
      </w:r>
      <w:proofErr w:type="gramStart"/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и-или</w:t>
      </w:r>
      <w:proofErr w:type="gramEnd"/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» графы.</w:t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543842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Модели в информатике (7 ч</w:t>
      </w:r>
      <w:r w:rsidRPr="000F303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асов, 3 аудиторных и 4 внеаудиторных)</w:t>
      </w:r>
    </w:p>
    <w:p w:rsidR="00D1364E" w:rsidRPr="000F3036" w:rsidRDefault="00D1364E" w:rsidP="008D5B38">
      <w:pPr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t>Приемы фантазирования («наоборот»,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приемов фантазирования к материалам предыдущих разделов (к алгоритмам, объектам и др.)</w:t>
      </w:r>
    </w:p>
    <w:p w:rsidR="00D1364E" w:rsidRPr="000F3036" w:rsidRDefault="00D1364E" w:rsidP="00D136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43842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</w:p>
    <w:p w:rsidR="00D1364E" w:rsidRPr="00BB0689" w:rsidRDefault="00D1364E" w:rsidP="00D13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89">
        <w:rPr>
          <w:rFonts w:ascii="Times New Roman" w:hAnsi="Times New Roman" w:cs="Times New Roman"/>
          <w:b/>
          <w:sz w:val="28"/>
          <w:szCs w:val="28"/>
        </w:rPr>
        <w:t>Формы и виды контроля.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BB0689">
        <w:rPr>
          <w:sz w:val="28"/>
          <w:szCs w:val="28"/>
        </w:rPr>
        <w:t>Форма подведения итогов – игры, соревнования, конкурсы, марафон.</w:t>
      </w:r>
    </w:p>
    <w:p w:rsidR="00D1364E" w:rsidRPr="00BB0689" w:rsidRDefault="00D1364E" w:rsidP="00D1364E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BB0689">
        <w:rPr>
          <w:sz w:val="28"/>
          <w:szCs w:val="28"/>
        </w:rPr>
        <w:t>Способы контроля: устный опрос; контрольная работа; комбинированный опрос; проверка самостоятельной работы.</w:t>
      </w:r>
    </w:p>
    <w:p w:rsidR="00BB0689" w:rsidRDefault="00BB0689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364E" w:rsidRDefault="00D1364E" w:rsidP="00690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D1364E" w:rsidSect="000A4F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0C4F" w:rsidRDefault="000A4F1F" w:rsidP="000A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lastRenderedPageBreak/>
        <w:t xml:space="preserve">3.Тематическое планирование по курсу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внеурочной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дейтельности</w:t>
      </w:r>
      <w:proofErr w:type="spellEnd"/>
    </w:p>
    <w:p w:rsidR="008D5B38" w:rsidRDefault="008D5B38" w:rsidP="000A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1 год обучения</w:t>
      </w:r>
    </w:p>
    <w:p w:rsidR="008D5B38" w:rsidRDefault="008D5B38" w:rsidP="008D5B38">
      <w:pPr>
        <w:pStyle w:val="a3"/>
        <w:ind w:left="1080"/>
        <w:rPr>
          <w:sz w:val="2"/>
          <w:szCs w:val="2"/>
        </w:rPr>
      </w:pPr>
      <w:r>
        <w:rPr>
          <w:sz w:val="2"/>
          <w:szCs w:val="2"/>
        </w:rPr>
        <w:t>\</w:t>
      </w:r>
    </w:p>
    <w:p w:rsidR="008D5B38" w:rsidRDefault="008D5B38" w:rsidP="008D5B38">
      <w:pPr>
        <w:pStyle w:val="a3"/>
        <w:ind w:left="1080"/>
        <w:rPr>
          <w:sz w:val="2"/>
          <w:szCs w:val="2"/>
        </w:rPr>
      </w:pPr>
    </w:p>
    <w:p w:rsidR="008D5B38" w:rsidRDefault="008D5B38" w:rsidP="008D5B38">
      <w:pPr>
        <w:pStyle w:val="a3"/>
        <w:ind w:left="1080"/>
        <w:rPr>
          <w:sz w:val="2"/>
          <w:szCs w:val="2"/>
        </w:rPr>
      </w:pPr>
      <w:r>
        <w:rPr>
          <w:sz w:val="2"/>
          <w:szCs w:val="2"/>
        </w:rPr>
        <w:t>1</w:t>
      </w:r>
    </w:p>
    <w:tbl>
      <w:tblPr>
        <w:tblW w:w="14025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3"/>
        <w:gridCol w:w="2385"/>
        <w:gridCol w:w="40"/>
        <w:gridCol w:w="735"/>
        <w:gridCol w:w="683"/>
        <w:gridCol w:w="850"/>
        <w:gridCol w:w="9"/>
        <w:gridCol w:w="4385"/>
        <w:gridCol w:w="4385"/>
      </w:tblGrid>
      <w:tr w:rsidR="008D5B38" w:rsidTr="008D5B38">
        <w:trPr>
          <w:trHeight w:val="275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</w:p>
          <w:p w:rsidR="008D5B38" w:rsidRDefault="008D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Default="008D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Default="008D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разделов</w:t>
            </w:r>
          </w:p>
          <w:p w:rsidR="008D5B38" w:rsidRDefault="008D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Default="008D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Default="008D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  <w:lang w:eastAsia="ru-RU"/>
              </w:rPr>
              <w:t>Характеристика</w:t>
            </w:r>
          </w:p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lang w:eastAsia="ru-RU"/>
              </w:rPr>
              <w:t>деятельности</w:t>
            </w:r>
          </w:p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учащихся</w:t>
            </w:r>
          </w:p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8D5B38" w:rsidTr="008D5B38">
        <w:trPr>
          <w:trHeight w:hRule="exact" w:val="474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</w:p>
        </w:tc>
      </w:tr>
      <w:tr w:rsidR="008D5B38" w:rsidTr="008D5B38">
        <w:trPr>
          <w:cantSplit/>
          <w:trHeight w:hRule="exact" w:val="1852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Внеаудиторные</w:t>
            </w:r>
          </w:p>
        </w:tc>
        <w:tc>
          <w:tcPr>
            <w:tcW w:w="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</w:p>
        </w:tc>
      </w:tr>
      <w:tr w:rsidR="008D5B38" w:rsidTr="008D5B38">
        <w:trPr>
          <w:trHeight w:hRule="exact" w:val="279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для начинающих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ситуаций правильного и неправильного поведения в компьютерном классе, соблюдения и несоблюдения гигиенических требований при работе с компьютерами.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компоненты персональных компьютеров и мобильных устройств,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назначение.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устройств компьютера с точки зрения организации процедур ввода и вывода информации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Tr="008D5B38">
        <w:trPr>
          <w:trHeight w:hRule="exact" w:val="296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вокруг нас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Раскрыват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смысл изучаемых понятий.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информации по способам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человеком.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кодирование и декодирование информации предложенным способом.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 применения искусственного интеллекта (робототехника, беспилотные автомобили, интеллектуальные игры, голосовые помощники и пр.)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Tr="008D5B38">
        <w:trPr>
          <w:trHeight w:hRule="exact" w:val="413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 изучаемых понятий.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по ключевым словам и по изображению.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Обсуждать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проверки достоверности информации, полученной из Интернета.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Обсуждать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связанные с безопасным поведением в Интернете.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аутентификации.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«слабые» и «сильные» пароли.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причины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предлагать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способы, как его избежать.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Tr="008D5B38">
        <w:trPr>
          <w:trHeight w:hRule="exact" w:val="3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 (мини-проект)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 изучаемых понятий.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применяемого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последовательность действий при создании и редактировании растрового изображения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Tr="008D5B38">
        <w:trPr>
          <w:trHeight w:hRule="exact" w:val="42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Default="008D5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5B38" w:rsidRDefault="008D5B38" w:rsidP="000A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</w:p>
    <w:p w:rsidR="008D5B38" w:rsidRDefault="008D5B38" w:rsidP="000A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2 год обучения</w:t>
      </w:r>
    </w:p>
    <w:tbl>
      <w:tblPr>
        <w:tblW w:w="1402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385"/>
        <w:gridCol w:w="775"/>
        <w:gridCol w:w="683"/>
        <w:gridCol w:w="850"/>
        <w:gridCol w:w="9"/>
        <w:gridCol w:w="4385"/>
        <w:gridCol w:w="4385"/>
      </w:tblGrid>
      <w:tr w:rsidR="008D5B38" w:rsidRPr="0074063F" w:rsidTr="008D5B38">
        <w:trPr>
          <w:trHeight w:hRule="exact" w:val="275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690C4F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  <w:lang w:eastAsia="ru-RU"/>
              </w:rPr>
              <w:t>п</w:t>
            </w:r>
            <w:proofErr w:type="gramEnd"/>
            <w:r w:rsidRPr="00690C4F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  <w:lang w:eastAsia="ru-RU"/>
              </w:rPr>
              <w:t xml:space="preserve">/ </w:t>
            </w: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</w:p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  <w:lang w:eastAsia="ru-RU"/>
              </w:rPr>
              <w:t xml:space="preserve">Наименование </w:t>
            </w: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разделов</w:t>
            </w:r>
          </w:p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  <w:lang w:eastAsia="ru-RU"/>
              </w:rPr>
              <w:t>Характеристика</w:t>
            </w:r>
          </w:p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lang w:eastAsia="ru-RU"/>
              </w:rPr>
              <w:t>деятельности</w:t>
            </w:r>
          </w:p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учащихся</w:t>
            </w:r>
          </w:p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74063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740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8D5B38" w:rsidRPr="00690C4F" w:rsidTr="008D5B38">
        <w:trPr>
          <w:trHeight w:hRule="exact" w:val="47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B38" w:rsidRPr="00690C4F" w:rsidTr="008D5B38">
        <w:trPr>
          <w:cantSplit/>
          <w:trHeight w:hRule="exact" w:val="1852"/>
        </w:trPr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Внеаудиторные</w:t>
            </w:r>
          </w:p>
        </w:tc>
        <w:tc>
          <w:tcPr>
            <w:tcW w:w="4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874EF9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B38" w:rsidRPr="00690C4F" w:rsidTr="008D5B38">
        <w:trPr>
          <w:trHeight w:hRule="exact" w:val="392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447C1D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47C1D">
              <w:rPr>
                <w:rFonts w:cs="Times New Roman"/>
                <w:b/>
                <w:sz w:val="24"/>
                <w:szCs w:val="24"/>
              </w:rPr>
              <w:t xml:space="preserve">Стандартные программы </w:t>
            </w:r>
            <w:proofErr w:type="spellStart"/>
            <w:r w:rsidRPr="00447C1D">
              <w:rPr>
                <w:rFonts w:cs="Times New Roman"/>
                <w:b/>
                <w:sz w:val="24"/>
                <w:szCs w:val="24"/>
              </w:rPr>
              <w:t>Windows</w:t>
            </w:r>
            <w:proofErr w:type="spellEnd"/>
            <w:r w:rsidRPr="00447C1D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907F48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907F4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907F4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подключение к локальной сети и глобальной сети Интернет</w:t>
            </w:r>
            <w:r w:rsidRPr="00907F4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x-none" w:eastAsia="ru-RU"/>
              </w:rPr>
              <w:t>;</w:t>
            </w:r>
          </w:p>
          <w:p w:rsidR="008D5B38" w:rsidRPr="00907F48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F4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входить</w:t>
            </w:r>
            <w:r w:rsidRPr="00907F4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 информационную систему образовательного учреждения, в том числе через Интернет, </w:t>
            </w:r>
            <w:r w:rsidRPr="00907F4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размещать</w:t>
            </w:r>
            <w:r w:rsidRPr="00907F4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 информационной среде различные информационные объекты;</w:t>
            </w:r>
          </w:p>
          <w:p w:rsidR="008D5B38" w:rsidRPr="00907F48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F4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выводить</w:t>
            </w:r>
            <w:r w:rsidRPr="00907F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информацию на бумагу, правильно обращаться с расходными материалами; </w:t>
            </w:r>
          </w:p>
          <w:p w:rsidR="008D5B38" w:rsidRPr="00907F48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F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07F4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облюдать</w:t>
            </w:r>
            <w:r w:rsidRPr="00907F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 </w:t>
            </w:r>
          </w:p>
          <w:p w:rsidR="008D5B38" w:rsidRPr="00874EF9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RPr="00185FD2" w:rsidTr="008D5B38">
        <w:trPr>
          <w:trHeight w:hRule="exact" w:val="3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907F48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F4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447C1D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организовывать 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сообщения в виде линейного или включающего ссылки представления для самостоятельного просмотра через браузер;</w:t>
            </w:r>
          </w:p>
          <w:p w:rsidR="008D5B38" w:rsidRPr="00447C1D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формулировать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вопросы к сообщению, создавать краткое описание сообщения, цитировать фрагменты сообщения;</w:t>
            </w:r>
          </w:p>
          <w:p w:rsidR="008D5B38" w:rsidRPr="00874EF9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избирательно относится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информации в окружающем информационном пространстве, отказываться от потребления ненужной информации.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185FD2" w:rsidRDefault="008D5B38" w:rsidP="00D1430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RPr="009273A8" w:rsidTr="008D5B38">
        <w:trPr>
          <w:trHeight w:hRule="exact" w:val="483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447C1D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hAnsi="Times New Roman" w:cs="Times New Roman"/>
                <w:b/>
                <w:sz w:val="24"/>
                <w:szCs w:val="24"/>
              </w:rPr>
              <w:t>Защита компьютера от вредоносных воздействий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447C1D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различные приёмы поиска информации в Интернете, поисковые сервисы, строить запросы для поиска информации и </w:t>
            </w: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результаты поиска;</w:t>
            </w:r>
          </w:p>
          <w:p w:rsidR="008D5B38" w:rsidRPr="00447C1D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приёмы поиска информации на персональном компьютере, в информационной среде учреждения и в образовательном пространстве;</w:t>
            </w:r>
          </w:p>
          <w:p w:rsidR="008D5B38" w:rsidRPr="00053E31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формировать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собственное информационное пространство: создавать системы папок  и размещать в них нужные информационные источники, </w:t>
            </w:r>
            <w:r w:rsidRPr="00447C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размещать</w:t>
            </w:r>
            <w:r w:rsidRPr="00447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информацию в Интернете.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9273A8" w:rsidRDefault="008D5B38" w:rsidP="00D1430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8D5B38" w:rsidRPr="00690C4F" w:rsidTr="008D5B38">
        <w:trPr>
          <w:trHeight w:hRule="exact" w:val="42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B38" w:rsidRPr="00690C4F" w:rsidRDefault="008D5B38" w:rsidP="00D14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5B38" w:rsidRDefault="008D5B38" w:rsidP="000A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</w:p>
    <w:p w:rsidR="008D5B38" w:rsidRDefault="008D5B38" w:rsidP="000A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3 год обучения</w:t>
      </w:r>
    </w:p>
    <w:p w:rsidR="000A4F1F" w:rsidRDefault="000A4F1F" w:rsidP="000A4F1F">
      <w:pPr>
        <w:pStyle w:val="a3"/>
        <w:ind w:left="1080"/>
        <w:rPr>
          <w:sz w:val="2"/>
          <w:szCs w:val="2"/>
        </w:rPr>
      </w:pPr>
      <w:r>
        <w:rPr>
          <w:sz w:val="2"/>
          <w:szCs w:val="2"/>
        </w:rPr>
        <w:t>\</w:t>
      </w:r>
    </w:p>
    <w:p w:rsidR="000A4F1F" w:rsidRDefault="000A4F1F" w:rsidP="000A4F1F">
      <w:pPr>
        <w:pStyle w:val="a3"/>
        <w:ind w:left="1080"/>
        <w:rPr>
          <w:sz w:val="2"/>
          <w:szCs w:val="2"/>
        </w:rPr>
      </w:pPr>
    </w:p>
    <w:p w:rsidR="000A4F1F" w:rsidRPr="000A4F1F" w:rsidRDefault="000A4F1F" w:rsidP="000A4F1F">
      <w:pPr>
        <w:pStyle w:val="a3"/>
        <w:ind w:left="1080"/>
        <w:rPr>
          <w:sz w:val="2"/>
          <w:szCs w:val="2"/>
        </w:rPr>
      </w:pPr>
      <w:r>
        <w:rPr>
          <w:sz w:val="2"/>
          <w:szCs w:val="2"/>
        </w:rPr>
        <w:t>1</w:t>
      </w:r>
    </w:p>
    <w:tbl>
      <w:tblPr>
        <w:tblW w:w="14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385"/>
        <w:gridCol w:w="40"/>
        <w:gridCol w:w="735"/>
        <w:gridCol w:w="683"/>
        <w:gridCol w:w="850"/>
        <w:gridCol w:w="9"/>
        <w:gridCol w:w="4385"/>
        <w:gridCol w:w="4385"/>
      </w:tblGrid>
      <w:tr w:rsidR="0074063F" w:rsidRPr="00690C4F" w:rsidTr="0074063F">
        <w:trPr>
          <w:trHeight w:hRule="exact" w:val="275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690C4F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  <w:lang w:eastAsia="ru-RU"/>
              </w:rPr>
              <w:t>п</w:t>
            </w:r>
            <w:proofErr w:type="gramEnd"/>
            <w:r w:rsidRPr="00690C4F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  <w:lang w:eastAsia="ru-RU"/>
              </w:rPr>
              <w:t xml:space="preserve">/ </w:t>
            </w: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</w:p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  <w:lang w:eastAsia="ru-RU"/>
              </w:rPr>
              <w:t xml:space="preserve">Наименование </w:t>
            </w: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разделов</w:t>
            </w:r>
          </w:p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  <w:lang w:eastAsia="ru-RU"/>
              </w:rPr>
              <w:t>Характеристика</w:t>
            </w:r>
          </w:p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lang w:eastAsia="ru-RU"/>
              </w:rPr>
              <w:t>деятельности</w:t>
            </w:r>
          </w:p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учащихся</w:t>
            </w:r>
          </w:p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74063F" w:rsidRDefault="0074063F" w:rsidP="00740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740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74063F" w:rsidRPr="00690C4F" w:rsidTr="0074063F">
        <w:trPr>
          <w:trHeight w:hRule="exact" w:val="47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063F" w:rsidRPr="00690C4F" w:rsidTr="0074063F">
        <w:trPr>
          <w:cantSplit/>
          <w:trHeight w:hRule="exact" w:val="1852"/>
        </w:trPr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Внеаудиторные</w:t>
            </w:r>
          </w:p>
        </w:tc>
        <w:tc>
          <w:tcPr>
            <w:tcW w:w="4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063F" w:rsidRPr="00690C4F" w:rsidTr="0074063F">
        <w:trPr>
          <w:trHeight w:hRule="exact" w:val="41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063F" w:rsidRPr="00690C4F" w:rsidTr="0074063F">
        <w:trPr>
          <w:trHeight w:hRule="exact" w:val="137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358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Алгоритмы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Составлять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записывать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вложенные алгоритмы.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Выполнять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составлять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алгоритмы с ветвлениями и циклами и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записывать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их в виде схем и в построчной записи с отступами.</w:t>
            </w:r>
          </w:p>
          <w:p w:rsidR="0074063F" w:rsidRPr="00690C4F" w:rsidRDefault="0074063F" w:rsidP="009273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Выполнять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составлять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алгоритмы с параметрами.</w:t>
            </w:r>
            <w:r w:rsidRPr="00690C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сплющивание, вытягивание). </w:t>
            </w:r>
            <w:proofErr w:type="gramEnd"/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185FD2" w:rsidRDefault="00185FD2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74063F" w:rsidRPr="00690C4F" w:rsidTr="0074063F">
        <w:trPr>
          <w:trHeight w:hRule="exact" w:val="41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358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Группы (классы) объектов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Определять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составные части предметов, а также состав этих составных частей, составлять схему состава (в том числе многоуровневую).</w:t>
            </w:r>
          </w:p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Описывать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местонахождение предмета, перечисляя объекты, в состав которых он входит (по аналогии с почтовым адресом).</w:t>
            </w:r>
          </w:p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Записывать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признаки и действия всего предмета или существа и его частей на схеме состава. </w:t>
            </w:r>
          </w:p>
          <w:p w:rsidR="0074063F" w:rsidRPr="00690C4F" w:rsidRDefault="0074063F" w:rsidP="009273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Заполнять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предметов).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9273A8" w:rsidRDefault="00185FD2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74063F" w:rsidRPr="00690C4F" w:rsidTr="0074063F">
        <w:trPr>
          <w:trHeight w:hRule="exact" w:val="270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358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Логические рассуждения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Изображать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 схеме совокупности (множества) с разным взаимным расположением: вложенность, объединение, пересечение.</w:t>
            </w:r>
          </w:p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Определять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истинность высказываний со словами «НЕ», «И», «ИЛИ».</w:t>
            </w:r>
          </w:p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Строить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графы по словесному описанию отношений между предметами или существами.</w:t>
            </w:r>
          </w:p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Строить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описывать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пути в графах.</w:t>
            </w:r>
          </w:p>
          <w:p w:rsidR="0074063F" w:rsidRPr="009273A8" w:rsidRDefault="0074063F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Выделять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часть рёбер графа по высказыванию со словами «НЕ», «И», «ИЛИ».</w:t>
            </w:r>
          </w:p>
          <w:p w:rsidR="0074063F" w:rsidRPr="00690C4F" w:rsidRDefault="0074063F" w:rsidP="009273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73A8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Записывать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выводы в виде правил «если …, то …»; по заданной ситуации составлять короткие цепочки правил «если …, то …»; составлять схемы рассуждений из правил «если …, то …» и делать с их помощью</w:t>
            </w:r>
            <w:r w:rsidRPr="009273A8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9273A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выводы.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9273A8" w:rsidRDefault="00185FD2" w:rsidP="009273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74063F" w:rsidRPr="00690C4F" w:rsidTr="0074063F">
        <w:trPr>
          <w:trHeight w:hRule="exact" w:val="312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358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Применение моделей (схем) для решения задач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8D5B38" w:rsidRDefault="0074063F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5B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Придумывать</w:t>
            </w:r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5B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необычным составом и возможностями. </w:t>
            </w:r>
            <w:r w:rsidRPr="008D5B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одинаковыми названиями у разных предметов. </w:t>
            </w:r>
            <w:r w:rsidRPr="008D5B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Придумывать</w:t>
            </w:r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 и описывать объекты с необычными признаками. </w:t>
            </w:r>
            <w:r w:rsidRPr="008D5B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алгоритма действие, обратное </w:t>
            </w:r>
            <w:proofErr w:type="gramStart"/>
            <w:r w:rsidRPr="008D5B38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proofErr w:type="gramEnd"/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B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Соотносить</w:t>
            </w:r>
            <w:r w:rsidRPr="008D5B3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предметов и существ с изменением значений их признаков.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9273A8" w:rsidRDefault="00185FD2" w:rsidP="0069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85F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1,3,7</w:t>
            </w:r>
          </w:p>
        </w:tc>
      </w:tr>
      <w:tr w:rsidR="0074063F" w:rsidRPr="00690C4F" w:rsidTr="0074063F">
        <w:trPr>
          <w:trHeight w:hRule="exact" w:val="42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0C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63F" w:rsidRPr="00690C4F" w:rsidRDefault="0074063F" w:rsidP="00690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3842" w:rsidRDefault="00543842" w:rsidP="005438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  <w:lang w:eastAsia="ru-RU"/>
        </w:rPr>
      </w:pPr>
    </w:p>
    <w:p w:rsidR="00403C61" w:rsidRPr="00403C61" w:rsidRDefault="00403C61" w:rsidP="00403C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643" w:tblpY="234"/>
        <w:tblW w:w="14103" w:type="dxa"/>
        <w:tblLook w:val="04A0" w:firstRow="1" w:lastRow="0" w:firstColumn="1" w:lastColumn="0" w:noHBand="0" w:noVBand="1"/>
      </w:tblPr>
      <w:tblGrid>
        <w:gridCol w:w="7676"/>
        <w:gridCol w:w="1445"/>
        <w:gridCol w:w="4982"/>
      </w:tblGrid>
      <w:tr w:rsidR="008D5B38" w:rsidRPr="000B4034" w:rsidTr="00D14306">
        <w:trPr>
          <w:trHeight w:val="2375"/>
        </w:trPr>
        <w:tc>
          <w:tcPr>
            <w:tcW w:w="7676" w:type="dxa"/>
          </w:tcPr>
          <w:p w:rsidR="008D5B38" w:rsidRPr="000B4034" w:rsidRDefault="008D5B38" w:rsidP="00D143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</w:pP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СОГЛАСОВАНО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Протокол заседания методического объединения  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классных руководителей 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МОБУООШ № 21 имени </w:t>
            </w:r>
            <w:proofErr w:type="spellStart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Ф.И.Булдыжова</w:t>
            </w:r>
            <w:proofErr w:type="spellEnd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Камышеваха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>от «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29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августа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20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 xml:space="preserve">22 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года № 1 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>___________   Чуйко И.Н.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</w:t>
            </w:r>
          </w:p>
        </w:tc>
        <w:tc>
          <w:tcPr>
            <w:tcW w:w="1445" w:type="dxa"/>
          </w:tcPr>
          <w:p w:rsidR="008D5B38" w:rsidRPr="000B4034" w:rsidRDefault="008D5B38" w:rsidP="00D14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982" w:type="dxa"/>
          </w:tcPr>
          <w:p w:rsidR="008D5B38" w:rsidRPr="000B4034" w:rsidRDefault="008D5B38" w:rsidP="00D143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СОГЛАСОВАНО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директора по УВР 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МОБУООШ № 21 имени </w:t>
            </w:r>
            <w:proofErr w:type="spellStart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Ф.И.Булдыжова</w:t>
            </w:r>
            <w:proofErr w:type="spellEnd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B4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Камышеваха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>_____________    Чуйко И.Н.</w:t>
            </w:r>
          </w:p>
          <w:p w:rsidR="008D5B38" w:rsidRPr="000B4034" w:rsidRDefault="008D5B38" w:rsidP="00D143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30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августа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20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22</w:t>
            </w:r>
            <w:r w:rsidRPr="000B40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года</w:t>
            </w:r>
          </w:p>
        </w:tc>
      </w:tr>
    </w:tbl>
    <w:p w:rsidR="0078729F" w:rsidRDefault="0078729F" w:rsidP="00690C4F">
      <w:pPr>
        <w:rPr>
          <w:sz w:val="26"/>
          <w:szCs w:val="26"/>
        </w:rPr>
      </w:pPr>
    </w:p>
    <w:p w:rsidR="00DE3581" w:rsidRPr="00DE3581" w:rsidRDefault="00DE3581" w:rsidP="00DE3581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2C3D" w:rsidRPr="00690C4F" w:rsidRDefault="008D5B38">
      <w:pPr>
        <w:rPr>
          <w:rFonts w:ascii="Times New Roman" w:hAnsi="Times New Roman" w:cs="Times New Roman"/>
          <w:sz w:val="28"/>
          <w:szCs w:val="28"/>
        </w:rPr>
      </w:pPr>
    </w:p>
    <w:sectPr w:rsidR="002F2C3D" w:rsidRPr="00690C4F" w:rsidSect="000A4F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B30EE4"/>
    <w:multiLevelType w:val="multilevel"/>
    <w:tmpl w:val="F1EE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53537"/>
    <w:multiLevelType w:val="hybridMultilevel"/>
    <w:tmpl w:val="1E00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26050"/>
    <w:multiLevelType w:val="hybridMultilevel"/>
    <w:tmpl w:val="34BC5C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B2758"/>
    <w:multiLevelType w:val="multilevel"/>
    <w:tmpl w:val="429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82399"/>
    <w:multiLevelType w:val="hybridMultilevel"/>
    <w:tmpl w:val="7C1473C4"/>
    <w:lvl w:ilvl="0" w:tplc="A446C10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DB6CAE"/>
    <w:multiLevelType w:val="multilevel"/>
    <w:tmpl w:val="3A6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1808AF"/>
    <w:multiLevelType w:val="multilevel"/>
    <w:tmpl w:val="C95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34D5F"/>
    <w:multiLevelType w:val="multilevel"/>
    <w:tmpl w:val="0B3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336F7"/>
    <w:multiLevelType w:val="hybridMultilevel"/>
    <w:tmpl w:val="DB1EADF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D382CA3"/>
    <w:multiLevelType w:val="multilevel"/>
    <w:tmpl w:val="6E7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43781"/>
    <w:multiLevelType w:val="hybridMultilevel"/>
    <w:tmpl w:val="DBEA51D0"/>
    <w:lvl w:ilvl="0" w:tplc="B538D416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666BB"/>
    <w:multiLevelType w:val="multilevel"/>
    <w:tmpl w:val="CCA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697817"/>
    <w:multiLevelType w:val="hybridMultilevel"/>
    <w:tmpl w:val="A3A2EAB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3B7E69"/>
    <w:multiLevelType w:val="hybridMultilevel"/>
    <w:tmpl w:val="B9F0AA9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06B3C"/>
    <w:multiLevelType w:val="multilevel"/>
    <w:tmpl w:val="7286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94876"/>
    <w:multiLevelType w:val="multilevel"/>
    <w:tmpl w:val="54E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B76222"/>
    <w:multiLevelType w:val="hybridMultilevel"/>
    <w:tmpl w:val="0C30FB6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823618"/>
    <w:multiLevelType w:val="multilevel"/>
    <w:tmpl w:val="C8C6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E33CF4"/>
    <w:multiLevelType w:val="multilevel"/>
    <w:tmpl w:val="FDC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30EF3"/>
    <w:multiLevelType w:val="multilevel"/>
    <w:tmpl w:val="885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D25107"/>
    <w:multiLevelType w:val="multilevel"/>
    <w:tmpl w:val="8B20C162"/>
    <w:lvl w:ilvl="0">
      <w:start w:val="1"/>
      <w:numFmt w:val="bullet"/>
      <w:lvlText w:val=""/>
      <w:lvlJc w:val="left"/>
      <w:pPr>
        <w:tabs>
          <w:tab w:val="num" w:pos="0"/>
        </w:tabs>
        <w:ind w:left="432" w:hanging="432"/>
      </w:pPr>
      <w:rPr>
        <w:rFonts w:ascii="Wingdings" w:hAnsi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3BB54C93"/>
    <w:multiLevelType w:val="multilevel"/>
    <w:tmpl w:val="EF2E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76E80"/>
    <w:multiLevelType w:val="multilevel"/>
    <w:tmpl w:val="D14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F0A41"/>
    <w:multiLevelType w:val="multilevel"/>
    <w:tmpl w:val="03E6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641A58"/>
    <w:multiLevelType w:val="multilevel"/>
    <w:tmpl w:val="93EA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8F7AD7"/>
    <w:multiLevelType w:val="hybridMultilevel"/>
    <w:tmpl w:val="1E00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D13F8"/>
    <w:multiLevelType w:val="multilevel"/>
    <w:tmpl w:val="8D5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C11B8A"/>
    <w:multiLevelType w:val="multilevel"/>
    <w:tmpl w:val="4E76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D92A24"/>
    <w:multiLevelType w:val="multilevel"/>
    <w:tmpl w:val="E150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DD4855"/>
    <w:multiLevelType w:val="hybridMultilevel"/>
    <w:tmpl w:val="1E00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423F1"/>
    <w:multiLevelType w:val="hybridMultilevel"/>
    <w:tmpl w:val="3402B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71AF6"/>
    <w:multiLevelType w:val="singleLevel"/>
    <w:tmpl w:val="1EFACE24"/>
    <w:lvl w:ilvl="0">
      <w:start w:val="1"/>
      <w:numFmt w:val="decimal"/>
      <w:lvlText w:val="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>
    <w:nsid w:val="590E4850"/>
    <w:multiLevelType w:val="multilevel"/>
    <w:tmpl w:val="F35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116FB5"/>
    <w:multiLevelType w:val="multilevel"/>
    <w:tmpl w:val="8D4E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134A7F"/>
    <w:multiLevelType w:val="hybridMultilevel"/>
    <w:tmpl w:val="7BE2FE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2F22F7"/>
    <w:multiLevelType w:val="multilevel"/>
    <w:tmpl w:val="291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5735CC"/>
    <w:multiLevelType w:val="multilevel"/>
    <w:tmpl w:val="3D8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0E31F3"/>
    <w:multiLevelType w:val="hybridMultilevel"/>
    <w:tmpl w:val="CF4C24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8680A"/>
    <w:multiLevelType w:val="hybridMultilevel"/>
    <w:tmpl w:val="0A42EA4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977460"/>
    <w:multiLevelType w:val="multilevel"/>
    <w:tmpl w:val="C842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3"/>
  </w:num>
  <w:num w:numId="3">
    <w:abstractNumId w:val="39"/>
  </w:num>
  <w:num w:numId="4">
    <w:abstractNumId w:val="3"/>
  </w:num>
  <w:num w:numId="5">
    <w:abstractNumId w:val="35"/>
  </w:num>
  <w:num w:numId="6">
    <w:abstractNumId w:val="14"/>
  </w:num>
  <w:num w:numId="7">
    <w:abstractNumId w:val="38"/>
  </w:num>
  <w:num w:numId="8">
    <w:abstractNumId w:val="17"/>
  </w:num>
  <w:num w:numId="9">
    <w:abstractNumId w:val="31"/>
  </w:num>
  <w:num w:numId="10">
    <w:abstractNumId w:val="2"/>
  </w:num>
  <w:num w:numId="11">
    <w:abstractNumId w:val="30"/>
  </w:num>
  <w:num w:numId="12">
    <w:abstractNumId w:val="1"/>
  </w:num>
  <w:num w:numId="13">
    <w:abstractNumId w:val="16"/>
  </w:num>
  <w:num w:numId="14">
    <w:abstractNumId w:val="24"/>
  </w:num>
  <w:num w:numId="15">
    <w:abstractNumId w:val="7"/>
  </w:num>
  <w:num w:numId="16">
    <w:abstractNumId w:val="18"/>
  </w:num>
  <w:num w:numId="17">
    <w:abstractNumId w:val="12"/>
  </w:num>
  <w:num w:numId="18">
    <w:abstractNumId w:val="6"/>
  </w:num>
  <w:num w:numId="19">
    <w:abstractNumId w:val="8"/>
  </w:num>
  <w:num w:numId="20">
    <w:abstractNumId w:val="36"/>
  </w:num>
  <w:num w:numId="21">
    <w:abstractNumId w:val="33"/>
  </w:num>
  <w:num w:numId="22">
    <w:abstractNumId w:val="20"/>
  </w:num>
  <w:num w:numId="23">
    <w:abstractNumId w:val="37"/>
  </w:num>
  <w:num w:numId="24">
    <w:abstractNumId w:val="28"/>
  </w:num>
  <w:num w:numId="25">
    <w:abstractNumId w:val="29"/>
  </w:num>
  <w:num w:numId="26">
    <w:abstractNumId w:val="10"/>
  </w:num>
  <w:num w:numId="27">
    <w:abstractNumId w:val="25"/>
  </w:num>
  <w:num w:numId="28">
    <w:abstractNumId w:val="27"/>
  </w:num>
  <w:num w:numId="29">
    <w:abstractNumId w:val="40"/>
  </w:num>
  <w:num w:numId="30">
    <w:abstractNumId w:val="4"/>
  </w:num>
  <w:num w:numId="31">
    <w:abstractNumId w:val="23"/>
  </w:num>
  <w:num w:numId="32">
    <w:abstractNumId w:val="19"/>
  </w:num>
  <w:num w:numId="33">
    <w:abstractNumId w:val="22"/>
  </w:num>
  <w:num w:numId="34">
    <w:abstractNumId w:val="11"/>
  </w:num>
  <w:num w:numId="35">
    <w:abstractNumId w:val="32"/>
  </w:num>
  <w:num w:numId="36">
    <w:abstractNumId w:val="9"/>
  </w:num>
  <w:num w:numId="37">
    <w:abstractNumId w:val="15"/>
  </w:num>
  <w:num w:numId="38">
    <w:abstractNumId w:val="34"/>
  </w:num>
  <w:num w:numId="39">
    <w:abstractNumId w:val="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81"/>
    <w:rsid w:val="00073583"/>
    <w:rsid w:val="00082673"/>
    <w:rsid w:val="000A4F1F"/>
    <w:rsid w:val="000F3036"/>
    <w:rsid w:val="00185FD2"/>
    <w:rsid w:val="00186614"/>
    <w:rsid w:val="00403C61"/>
    <w:rsid w:val="005358D2"/>
    <w:rsid w:val="00543842"/>
    <w:rsid w:val="0061219F"/>
    <w:rsid w:val="006867F3"/>
    <w:rsid w:val="00690C4F"/>
    <w:rsid w:val="0074063F"/>
    <w:rsid w:val="00740F1E"/>
    <w:rsid w:val="0078729F"/>
    <w:rsid w:val="00804D03"/>
    <w:rsid w:val="008D5B38"/>
    <w:rsid w:val="008F5009"/>
    <w:rsid w:val="0091645E"/>
    <w:rsid w:val="009273A8"/>
    <w:rsid w:val="00AF082A"/>
    <w:rsid w:val="00BA191A"/>
    <w:rsid w:val="00BB0689"/>
    <w:rsid w:val="00D1364E"/>
    <w:rsid w:val="00DE3581"/>
    <w:rsid w:val="00ED1405"/>
    <w:rsid w:val="00F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8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E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16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03C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8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E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16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03C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CA00-A03A-4C2B-9033-102C979A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SMART</cp:lastModifiedBy>
  <cp:revision>15</cp:revision>
  <dcterms:created xsi:type="dcterms:W3CDTF">2017-10-21T15:32:00Z</dcterms:created>
  <dcterms:modified xsi:type="dcterms:W3CDTF">2024-01-08T18:52:00Z</dcterms:modified>
</cp:coreProperties>
</file>