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10410969"/>
    <w:p w:rsidR="00CB69B4" w:rsidRDefault="00D868B7" w:rsidP="005F7306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436BC2C4BB734ADAB7604ED7B2791537"/>
          </w:placeholder>
          <w:text w:multiLine="1"/>
        </w:sdtPr>
        <w:sdtEndPr/>
        <w:sdtContent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5F7306" w:rsidRPr="002048CF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CB69B4" w:rsidRPr="005F7306" w:rsidRDefault="00CB69B4" w:rsidP="005F7306">
      <w:pPr>
        <w:pStyle w:val="af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5F7306" w:rsidRPr="005F7306" w:rsidTr="00430736">
        <w:tc>
          <w:tcPr>
            <w:tcW w:w="3114" w:type="dxa"/>
          </w:tcPr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заседании ШМО</w:t>
            </w:r>
          </w:p>
          <w:p w:rsidR="0043073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5F7306" w:rsidRPr="00337849" w:rsidRDefault="00337849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</w:t>
            </w:r>
          </w:p>
          <w:p w:rsidR="005F730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7306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</w:t>
            </w: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5F730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Э.Д.Куку</w:t>
            </w:r>
            <w:proofErr w:type="spellEnd"/>
            <w:r w:rsidR="005F7306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073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30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5F730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«Кольчугинская школа №2</w:t>
            </w:r>
            <w:r w:rsidR="005F7306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="00430736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5F7306" w:rsidRPr="00337849" w:rsidRDefault="0043073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337849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300 </w:t>
            </w:r>
            <w:r w:rsidR="005F7306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337849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».08.</w:t>
            </w:r>
            <w:bookmarkStart w:id="1" w:name="_GoBack"/>
            <w:bookmarkEnd w:id="1"/>
            <w:r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5F7306" w:rsidRPr="0033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F7306" w:rsidRPr="00337849" w:rsidRDefault="005F7306" w:rsidP="005F7306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Pr="00C3321A" w:rsidRDefault="00CB69B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CB69B4" w:rsidRPr="00C3321A" w:rsidRDefault="00C25C3E" w:rsidP="004307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1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B69B4" w:rsidRPr="00C3321A" w:rsidRDefault="00250E55" w:rsidP="00430736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  <w:r w:rsidR="00C25C3E" w:rsidRPr="00C3321A"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CB69B4" w:rsidRDefault="00CB69B4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CB69B4" w:rsidRPr="00C3321A" w:rsidRDefault="00C3321A" w:rsidP="00C3321A">
      <w:pPr>
        <w:pStyle w:val="af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>Уровень образования: основное общее образование</w:t>
      </w:r>
    </w:p>
    <w:p w:rsidR="00C3321A" w:rsidRPr="00C3321A" w:rsidRDefault="00C3321A" w:rsidP="00C3321A">
      <w:pPr>
        <w:pStyle w:val="af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>Срок реализации: 2 года</w:t>
      </w:r>
    </w:p>
    <w:p w:rsidR="00C3321A" w:rsidRPr="00C3321A" w:rsidRDefault="00C3321A" w:rsidP="00C3321A">
      <w:pPr>
        <w:pStyle w:val="af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C3321A">
        <w:rPr>
          <w:rFonts w:ascii="Times New Roman" w:hAnsi="Times New Roman" w:cs="Times New Roman"/>
          <w:sz w:val="24"/>
          <w:szCs w:val="24"/>
        </w:rPr>
        <w:t xml:space="preserve"> в которых реализуется программа:5, 6 классы</w:t>
      </w:r>
    </w:p>
    <w:p w:rsidR="00C3321A" w:rsidRPr="00C3321A" w:rsidRDefault="00C3321A" w:rsidP="00C3321A">
      <w:pPr>
        <w:pStyle w:val="af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 xml:space="preserve">5 часов в </w:t>
      </w:r>
      <w:proofErr w:type="spellStart"/>
      <w:r w:rsidRPr="00C3321A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Pr="00C3321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C3321A">
        <w:rPr>
          <w:rFonts w:ascii="Times New Roman" w:hAnsi="Times New Roman" w:cs="Times New Roman"/>
          <w:sz w:val="24"/>
          <w:szCs w:val="24"/>
        </w:rPr>
        <w:t>сего</w:t>
      </w:r>
      <w:proofErr w:type="spellEnd"/>
      <w:r w:rsidRPr="00C3321A">
        <w:rPr>
          <w:rFonts w:ascii="Times New Roman" w:hAnsi="Times New Roman" w:cs="Times New Roman"/>
          <w:sz w:val="24"/>
          <w:szCs w:val="24"/>
        </w:rPr>
        <w:t xml:space="preserve"> 170 часов</w:t>
      </w:r>
    </w:p>
    <w:p w:rsidR="00C3321A" w:rsidRPr="00C3321A" w:rsidRDefault="00C3321A" w:rsidP="00C3321A">
      <w:pPr>
        <w:pStyle w:val="af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>Составители:  Куку Э.Д,</w:t>
      </w:r>
      <w:r w:rsidR="00250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55">
        <w:rPr>
          <w:rFonts w:ascii="Times New Roman" w:hAnsi="Times New Roman" w:cs="Times New Roman"/>
          <w:sz w:val="24"/>
          <w:szCs w:val="24"/>
        </w:rPr>
        <w:t>Аблязова</w:t>
      </w:r>
      <w:proofErr w:type="spellEnd"/>
      <w:r w:rsidR="00250E55">
        <w:rPr>
          <w:rFonts w:ascii="Times New Roman" w:hAnsi="Times New Roman" w:cs="Times New Roman"/>
          <w:sz w:val="24"/>
          <w:szCs w:val="24"/>
        </w:rPr>
        <w:t xml:space="preserve"> М.Л,</w:t>
      </w:r>
      <w:r w:rsidRPr="00C3321A">
        <w:rPr>
          <w:rFonts w:ascii="Times New Roman" w:hAnsi="Times New Roman" w:cs="Times New Roman"/>
          <w:sz w:val="24"/>
          <w:szCs w:val="24"/>
        </w:rPr>
        <w:t xml:space="preserve"> Ибраимова Э.С</w:t>
      </w:r>
      <w:r w:rsidR="00250E55">
        <w:rPr>
          <w:rFonts w:ascii="Times New Roman" w:hAnsi="Times New Roman" w:cs="Times New Roman"/>
          <w:sz w:val="24"/>
          <w:szCs w:val="24"/>
        </w:rPr>
        <w:t>.</w:t>
      </w:r>
    </w:p>
    <w:p w:rsidR="00C3321A" w:rsidRDefault="00C3321A" w:rsidP="00C3321A">
      <w:pPr>
        <w:pStyle w:val="af"/>
      </w:pPr>
    </w:p>
    <w:p w:rsidR="00CB69B4" w:rsidRDefault="00CB69B4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CB69B4" w:rsidRDefault="00CB69B4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CB69B4" w:rsidRDefault="00C25C3E">
      <w:pPr>
        <w:pStyle w:val="Standard"/>
        <w:jc w:val="right"/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Default="00CB69B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B69B4" w:rsidRPr="00250E55" w:rsidRDefault="00C3321A" w:rsidP="00250E55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250E5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50E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50E55">
        <w:rPr>
          <w:rFonts w:ascii="Times New Roman" w:hAnsi="Times New Roman" w:cs="Times New Roman"/>
          <w:sz w:val="24"/>
          <w:szCs w:val="24"/>
        </w:rPr>
        <w:t>ольчугино</w:t>
      </w:r>
    </w:p>
    <w:p w:rsidR="00CB69B4" w:rsidRPr="00250E55" w:rsidRDefault="00C25C3E" w:rsidP="00250E55">
      <w:pPr>
        <w:pStyle w:val="af"/>
        <w:jc w:val="center"/>
        <w:rPr>
          <w:rFonts w:ascii="Times New Roman" w:hAnsi="Times New Roman" w:cs="Times New Roman"/>
          <w:sz w:val="24"/>
          <w:szCs w:val="24"/>
        </w:rPr>
        <w:sectPr w:rsidR="00CB69B4" w:rsidRPr="00250E55">
          <w:pgSz w:w="11906" w:h="16383"/>
          <w:pgMar w:top="1134" w:right="850" w:bottom="1134" w:left="1701" w:header="720" w:footer="720" w:gutter="0"/>
          <w:cols w:space="720"/>
        </w:sectPr>
      </w:pPr>
      <w:r w:rsidRPr="00250E55">
        <w:rPr>
          <w:rFonts w:ascii="Times New Roman" w:hAnsi="Times New Roman" w:cs="Times New Roman"/>
          <w:sz w:val="24"/>
          <w:szCs w:val="24"/>
        </w:rPr>
        <w:t>2025 год</w:t>
      </w:r>
      <w:bookmarkStart w:id="2" w:name="block-3378272"/>
      <w:bookmarkStart w:id="3" w:name="block-10411968"/>
      <w:bookmarkEnd w:id="2"/>
      <w:bookmarkEnd w:id="3"/>
    </w:p>
    <w:p w:rsidR="00CB69B4" w:rsidRPr="00C3321A" w:rsidRDefault="00C25C3E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lock-10410970"/>
      <w:bookmarkEnd w:id="0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математике составлена на основе следующих нормативных документов и методических материалов: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"Об образовании в Российской Федерации" от 29.12.2012 № 273-ФЗ (последняя редакция);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образования");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Основная образовательная программа основного общего образования М</w:t>
      </w:r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>ОУ</w:t>
      </w:r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 «Кольчугинская школа №2 с </w:t>
      </w:r>
      <w:proofErr w:type="spellStart"/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>яыком</w:t>
      </w:r>
      <w:proofErr w:type="spellEnd"/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Федеральная рабочая программа основного общего образования по математике (базовый уровень, для 5–9 классов образовательных организаций) 2023;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2C40ED" w:rsidRPr="00C3321A" w:rsidRDefault="00B67E00" w:rsidP="002C40ED">
      <w:pPr>
        <w:pStyle w:val="af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C40ED" w:rsidRPr="00C3321A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2C40ED" w:rsidRPr="00C3321A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="002C40ED" w:rsidRPr="00C3321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2C40ED" w:rsidRPr="00C3321A">
        <w:rPr>
          <w:rFonts w:ascii="Times New Roman" w:hAnsi="Times New Roman" w:cs="Times New Roman"/>
          <w:sz w:val="24"/>
          <w:szCs w:val="24"/>
        </w:rPr>
        <w:t>ОО»</w:t>
      </w:r>
    </w:p>
    <w:p w:rsidR="002C40ED" w:rsidRPr="00C3321A" w:rsidRDefault="00B67E00" w:rsidP="00B67E00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  9.П</w:t>
      </w:r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</w:t>
      </w:r>
      <w:r w:rsidRPr="00C332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8" w:anchor="/document/99/573500115/" w:tgtFrame="_self" w:history="1">
        <w:r w:rsidR="002C40ED" w:rsidRPr="00C3321A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9" w:anchor="/document/99/1300613342/" w:tgtFrame="_self" w:history="1">
        <w:r w:rsidR="002C40ED" w:rsidRPr="00C3321A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0" w:anchor="/document/99/566085656/" w:tgtFrame="_self" w:history="1">
        <w:r w:rsidR="002C40ED" w:rsidRPr="00C3321A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="002C40ED" w:rsidRPr="00C3321A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ООО математика является обязательным учебным предметом на уровне основного общего образования. В 5–9 классах математика традиционно изучается в рамках следующих учебных курсов: в 5–6 классах – курса «Математика», в 7–9 классах – курсов «Алгебра» (включая элементы статистики и теории вероятностей) и «Геометрия». Программой по математике вводится самостоятельный учебный курс «Вероятность и статистика».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Приоритетными целями обучения математике в 5–6 классах являются:</w:t>
      </w:r>
    </w:p>
    <w:p w:rsidR="00CB69B4" w:rsidRPr="00C3321A" w:rsidRDefault="00C25C3E">
      <w:pPr>
        <w:pStyle w:val="Standard"/>
        <w:numPr>
          <w:ilvl w:val="0"/>
          <w:numId w:val="20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B69B4" w:rsidRPr="00C3321A" w:rsidRDefault="00C25C3E">
      <w:pPr>
        <w:pStyle w:val="Standard"/>
        <w:numPr>
          <w:ilvl w:val="0"/>
          <w:numId w:val="2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B69B4" w:rsidRPr="00C3321A" w:rsidRDefault="00C25C3E">
      <w:pPr>
        <w:pStyle w:val="Standard"/>
        <w:numPr>
          <w:ilvl w:val="0"/>
          <w:numId w:val="2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подведение обучающихся на доступном для них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к осознанию взаимосвязи математики и окружающего мира;</w:t>
      </w:r>
    </w:p>
    <w:p w:rsidR="00CB69B4" w:rsidRPr="00C3321A" w:rsidRDefault="00C25C3E">
      <w:pPr>
        <w:pStyle w:val="Standard"/>
        <w:numPr>
          <w:ilvl w:val="0"/>
          <w:numId w:val="2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арифметического материала начинается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подтема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используется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начального общего образования, систематизируются и расширяются.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B69B4" w:rsidRPr="00C3321A" w:rsidRDefault="00C25C3E" w:rsidP="00C4175D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5" w:name="b3bba1d8-96c6-4edf-a714-0cf8fa85e20b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учебного курса «Математика» отводится 340 часов: в 5 классе – 170 часов (5 часов в неделю), в 6 классе – 170 часов (5 часов в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неделю</w:t>
      </w:r>
      <w:bookmarkStart w:id="6" w:name="block-10410971"/>
      <w:bookmarkEnd w:id="4"/>
      <w:bookmarkEnd w:id="5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СОДЕРЖАНИЕ</w:t>
      </w:r>
      <w:proofErr w:type="spellEnd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ОБУЧЕНИЯ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 и нуль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(числовой) прямой.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426196"/>
      <w:bookmarkEnd w:id="7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4426197"/>
      <w:bookmarkEnd w:id="8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прямой. Сравнение десятичных дробей.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Решение основных задач на дроби.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198"/>
      <w:bookmarkEnd w:id="9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00"/>
      <w:bookmarkEnd w:id="10"/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Угол. Прямой, острый, тупой и развёрнутый углы.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Длина отрезка, метрические единицы длины. Длина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ломаной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>, периметр многоугольника. Измерение и построение углов с помощью транспортира.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>орон и углов прямоугольника, квадрата.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ств сл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>ожения и умножения, распределительного свойства умножения. Округление натуральных чисел.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24426201"/>
      <w:bookmarkEnd w:id="11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426202"/>
      <w:bookmarkEnd w:id="12"/>
      <w:r w:rsidRPr="00C3321A">
        <w:rPr>
          <w:rFonts w:ascii="Times New Roman" w:hAnsi="Times New Roman" w:cs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Положительные и отрицательные числа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24426203"/>
      <w:bookmarkEnd w:id="13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Буквенные выражения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24426204"/>
      <w:bookmarkEnd w:id="14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24426205"/>
      <w:bookmarkEnd w:id="15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Симметрия: центральная, осевая и зеркальная симметрии.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Построение симметричных фигур.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  <w:sectPr w:rsidR="00CB69B4" w:rsidRPr="00C3321A">
          <w:pgSz w:w="11906" w:h="16383"/>
          <w:pgMar w:top="1134" w:right="850" w:bottom="1134" w:left="1701" w:header="720" w:footer="720" w:gutter="0"/>
          <w:cols w:space="720"/>
        </w:sect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Понятие объёма, единицы измерения объёма. Объём прямоугольного параллелепипеда, куба.</w:t>
      </w:r>
    </w:p>
    <w:p w:rsidR="00CB69B4" w:rsidRPr="00C3321A" w:rsidRDefault="00C25C3E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block-10410972"/>
      <w:bookmarkEnd w:id="6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8) адаптация к изменяющимся условиям социальной и природной среды: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B69B4" w:rsidRPr="00C3321A" w:rsidRDefault="00CB69B4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CB69B4" w:rsidRPr="00C3321A" w:rsidRDefault="00C25C3E">
      <w:pPr>
        <w:pStyle w:val="Standard"/>
        <w:numPr>
          <w:ilvl w:val="0"/>
          <w:numId w:val="21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B69B4" w:rsidRPr="00C3321A" w:rsidRDefault="00C25C3E">
      <w:pPr>
        <w:pStyle w:val="Standard"/>
        <w:numPr>
          <w:ilvl w:val="0"/>
          <w:numId w:val="3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B69B4" w:rsidRPr="00C3321A" w:rsidRDefault="00C25C3E">
      <w:pPr>
        <w:pStyle w:val="Standard"/>
        <w:numPr>
          <w:ilvl w:val="0"/>
          <w:numId w:val="3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B69B4" w:rsidRPr="00C3321A" w:rsidRDefault="00C25C3E">
      <w:pPr>
        <w:pStyle w:val="Standard"/>
        <w:numPr>
          <w:ilvl w:val="0"/>
          <w:numId w:val="3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делать выводы с использованием законов логики, дедуктивных и индуктивных умозаключений, умозаключений по аналогии;</w:t>
      </w:r>
    </w:p>
    <w:p w:rsidR="00CB69B4" w:rsidRPr="00C3321A" w:rsidRDefault="00C25C3E">
      <w:pPr>
        <w:pStyle w:val="Standard"/>
        <w:numPr>
          <w:ilvl w:val="0"/>
          <w:numId w:val="3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>, обосновывать собственные рассуждения;</w:t>
      </w:r>
    </w:p>
    <w:p w:rsidR="00CB69B4" w:rsidRPr="00C3321A" w:rsidRDefault="00C25C3E">
      <w:pPr>
        <w:pStyle w:val="Standard"/>
        <w:numPr>
          <w:ilvl w:val="0"/>
          <w:numId w:val="3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69B4" w:rsidRPr="00C3321A" w:rsidRDefault="00C25C3E">
      <w:pPr>
        <w:pStyle w:val="Standard"/>
        <w:numPr>
          <w:ilvl w:val="0"/>
          <w:numId w:val="22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B69B4" w:rsidRPr="00C3321A" w:rsidRDefault="00C25C3E">
      <w:pPr>
        <w:pStyle w:val="Standard"/>
        <w:numPr>
          <w:ilvl w:val="0"/>
          <w:numId w:val="4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B69B4" w:rsidRPr="00C3321A" w:rsidRDefault="00C25C3E">
      <w:pPr>
        <w:pStyle w:val="Standard"/>
        <w:numPr>
          <w:ilvl w:val="0"/>
          <w:numId w:val="4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B69B4" w:rsidRPr="00C3321A" w:rsidRDefault="00C25C3E">
      <w:pPr>
        <w:pStyle w:val="Standard"/>
        <w:numPr>
          <w:ilvl w:val="0"/>
          <w:numId w:val="4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прогнозировать возможное развитие процесса, а также выдвигать предположения о его развитии в новых условиях.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CB69B4" w:rsidRPr="00C3321A" w:rsidRDefault="00C25C3E">
      <w:pPr>
        <w:pStyle w:val="Standard"/>
        <w:numPr>
          <w:ilvl w:val="0"/>
          <w:numId w:val="23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выявлять недостаточность и избыточность информации, данных, необходимых для решения задачи;</w:t>
      </w:r>
    </w:p>
    <w:p w:rsidR="00CB69B4" w:rsidRPr="00C3321A" w:rsidRDefault="00C25C3E">
      <w:pPr>
        <w:pStyle w:val="Standard"/>
        <w:numPr>
          <w:ilvl w:val="0"/>
          <w:numId w:val="5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выбирать, анализировать, систематизировать и интерпретировать информацию различных видов и форм представления;</w:t>
      </w:r>
    </w:p>
    <w:p w:rsidR="00CB69B4" w:rsidRPr="00C3321A" w:rsidRDefault="00C25C3E">
      <w:pPr>
        <w:pStyle w:val="Standard"/>
        <w:numPr>
          <w:ilvl w:val="0"/>
          <w:numId w:val="5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B69B4" w:rsidRPr="00C3321A" w:rsidRDefault="00C25C3E">
      <w:pPr>
        <w:pStyle w:val="Standard"/>
        <w:numPr>
          <w:ilvl w:val="0"/>
          <w:numId w:val="5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надёжность информации по критериям, предложенным учителем или сформулированным самостоятельно.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B69B4" w:rsidRPr="00C3321A" w:rsidRDefault="00C25C3E">
      <w:pPr>
        <w:pStyle w:val="Standard"/>
        <w:numPr>
          <w:ilvl w:val="0"/>
          <w:numId w:val="24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B69B4" w:rsidRPr="00C3321A" w:rsidRDefault="00C25C3E">
      <w:pPr>
        <w:pStyle w:val="Standard"/>
        <w:numPr>
          <w:ilvl w:val="0"/>
          <w:numId w:val="6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B69B4" w:rsidRPr="00C3321A" w:rsidRDefault="00C25C3E">
      <w:pPr>
        <w:pStyle w:val="Standard"/>
        <w:numPr>
          <w:ilvl w:val="0"/>
          <w:numId w:val="6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B69B4" w:rsidRPr="00C3321A" w:rsidRDefault="00C25C3E">
      <w:pPr>
        <w:pStyle w:val="Standard"/>
        <w:numPr>
          <w:ilvl w:val="0"/>
          <w:numId w:val="6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использовать преимущества командной и индивидуальной работы при решении учебных математических задач;</w:t>
      </w:r>
    </w:p>
    <w:p w:rsidR="00CB69B4" w:rsidRPr="00C3321A" w:rsidRDefault="00C25C3E">
      <w:pPr>
        <w:pStyle w:val="Standard"/>
        <w:numPr>
          <w:ilvl w:val="0"/>
          <w:numId w:val="6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B69B4" w:rsidRPr="00C3321A" w:rsidRDefault="00C25C3E">
      <w:pPr>
        <w:pStyle w:val="Standard"/>
        <w:numPr>
          <w:ilvl w:val="0"/>
          <w:numId w:val="6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CB69B4" w:rsidRPr="00C3321A" w:rsidRDefault="00C25C3E">
      <w:pPr>
        <w:pStyle w:val="Standard"/>
        <w:numPr>
          <w:ilvl w:val="0"/>
          <w:numId w:val="25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CB69B4" w:rsidRPr="00C3321A" w:rsidRDefault="00C25C3E">
      <w:pPr>
        <w:pStyle w:val="Standard"/>
        <w:numPr>
          <w:ilvl w:val="0"/>
          <w:numId w:val="26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владеть способами самопроверки, самоконтроля процесса и результата решения математической задачи;</w:t>
      </w:r>
    </w:p>
    <w:p w:rsidR="00CB69B4" w:rsidRPr="00C3321A" w:rsidRDefault="00C25C3E">
      <w:pPr>
        <w:pStyle w:val="Standard"/>
        <w:numPr>
          <w:ilvl w:val="0"/>
          <w:numId w:val="8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B69B4" w:rsidRPr="00C3321A" w:rsidRDefault="00C25C3E">
      <w:pPr>
        <w:pStyle w:val="Standard"/>
        <w:numPr>
          <w:ilvl w:val="0"/>
          <w:numId w:val="8"/>
        </w:numPr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CB69B4" w:rsidRPr="00C3321A" w:rsidRDefault="00CB69B4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в 5 классе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24426208"/>
      <w:bookmarkEnd w:id="17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координатной (числовой) прямой.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Округлять натуральные числа.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24426209"/>
      <w:bookmarkEnd w:id="18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4426210"/>
      <w:bookmarkEnd w:id="19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в 6 классе</w:t>
      </w:r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3321A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4426211"/>
      <w:bookmarkEnd w:id="20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Округлять целые числа и десятичные дроби, находить приближения чисел.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4426212"/>
      <w:bookmarkEnd w:id="21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Числовые и буквенные выражения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Пользоваться масштабом, составлять пропорции и отношения.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Находить неизвестный компонент равенства.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24426213"/>
      <w:bookmarkEnd w:id="22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с помощью таблиц, линейной и столбчатой диаграмм.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Toc124426214"/>
      <w:bookmarkEnd w:id="23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21A">
        <w:rPr>
          <w:rFonts w:ascii="Times New Roman" w:hAnsi="Times New Roman" w:cs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:rsidR="00CB69B4" w:rsidRPr="00C3321A" w:rsidRDefault="00C25C3E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Вычислять объём прямоугольного параллелепипеда, куба, пользоваться основными единицами измерения объёма;</w:t>
      </w:r>
    </w:p>
    <w:p w:rsidR="00CB69B4" w:rsidRPr="00C3321A" w:rsidRDefault="00C25C3E" w:rsidP="00C4175D">
      <w:pPr>
        <w:pStyle w:val="Standard"/>
        <w:spacing w:after="0" w:line="264" w:lineRule="auto"/>
        <w:ind w:firstLine="601"/>
        <w:rPr>
          <w:rFonts w:ascii="Times New Roman" w:hAnsi="Times New Roman" w:cs="Times New Roman"/>
          <w:sz w:val="24"/>
          <w:szCs w:val="24"/>
        </w:rPr>
        <w:sectPr w:rsidR="00CB69B4" w:rsidRPr="00C3321A">
          <w:pgSz w:w="11906" w:h="16383"/>
          <w:pgMar w:top="1134" w:right="850" w:bottom="1134" w:left="1701" w:header="720" w:footer="720" w:gutter="0"/>
          <w:cols w:space="720"/>
        </w:sectPr>
      </w:pPr>
      <w:r w:rsidRPr="00C3321A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p w:rsidR="00CB69B4" w:rsidRPr="00C3321A" w:rsidRDefault="00C25C3E">
      <w:pPr>
        <w:pStyle w:val="Standard"/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block-10410968"/>
      <w:bookmarkEnd w:id="16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CB69B4" w:rsidRPr="00C3321A" w:rsidRDefault="00C25C3E">
      <w:pPr>
        <w:pStyle w:val="Standard"/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</w:t>
      </w:r>
    </w:p>
    <w:tbl>
      <w:tblPr>
        <w:tblW w:w="15026" w:type="dxa"/>
        <w:tblInd w:w="-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128"/>
        <w:gridCol w:w="992"/>
        <w:gridCol w:w="1419"/>
        <w:gridCol w:w="1274"/>
        <w:gridCol w:w="1843"/>
        <w:gridCol w:w="2411"/>
        <w:gridCol w:w="2126"/>
        <w:gridCol w:w="2123"/>
      </w:tblGrid>
      <w:tr w:rsidR="00CB69B4" w:rsidRPr="00C3321A" w:rsidTr="00CB69B4">
        <w:trPr>
          <w:trHeight w:val="14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24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 с учетом программы воспитания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 оборудования центра «Точка роста»</w:t>
            </w:r>
          </w:p>
        </w:tc>
      </w:tr>
      <w:tr w:rsidR="00CB69B4" w:rsidRPr="00C3321A" w:rsidTr="00CB69B4">
        <w:trPr>
          <w:trHeight w:val="971"/>
        </w:trPr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06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числа. Действия с натуральными числами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1) Устанавливать доверительные отношения между учителем и обучающимся, способствующие позитивному восприятию учащимися требований и просьб учителя;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2) Побуждать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(учителями) и сверстниками (обучающимися);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3) Реализовывать воспитательные возможности в различных видах 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обучающихся: самостоятельная работа с учебником, работа с научно-популярной литературой, отбор и сравнение материала по нескольким источникам;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4) 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5) Реализовывать воспитательные возможности в различных видах деятельности обучающихся на основе восприятия 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действительности: наблюдение за демонстрациями учителя, просмотр учебных фильмов;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6) Демонстрировать применение аппарата математики для осуществления экологических исследований, мониторингов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br/>
              <w:t>(использовать на уроках задачи о связи обучения с жизнью, задачи экологического и экономического содержания);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7) Привлекать внимание обучающихся к ценностному аспекту изучаемых на уроке явлений, понятий, приемов, решая </w:t>
            </w:r>
            <w:proofErr w:type="spell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ориентированные задачи из разных профессиональных 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областей;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8) Опираться на жизненный опыт обучающихся, приводя действенные примеры, образы – из близких им книг, фильмов и т.д.;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9) Формировать у обучающихся уважительное отношение к труду, упорство в преодолении трудностей на примерах деятельности выдающихся ученых;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10) Анализировать реальное состояние дел в учебном классе;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11) Поддерживать в детском коллективе деловую, дружелюбную атмосферу.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математической, читательской,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финансовой грамотности, креативного мышления. Развитие навыков изучения, исследования и использования информации.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Овладение элементами системного и критического мышления, </w:t>
            </w:r>
            <w:proofErr w:type="spell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саморегуляцией</w:t>
            </w:r>
            <w:proofErr w:type="spell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настойчивостью.</w:t>
            </w:r>
          </w:p>
        </w:tc>
        <w:tc>
          <w:tcPr>
            <w:tcW w:w="21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доска, ноутбук, мышь компьютерная, многофункциональное устройство</w:t>
            </w:r>
          </w:p>
        </w:tc>
      </w:tr>
      <w:tr w:rsidR="00CB69B4" w:rsidRPr="00C3321A" w:rsidTr="00CB69B4">
        <w:trPr>
          <w:trHeight w:val="396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Линии на плоскости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96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7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Тела и фигуры в пространстве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96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45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96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75"/>
        </w:trPr>
        <w:tc>
          <w:tcPr>
            <w:tcW w:w="28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50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9B4" w:rsidRPr="00C3321A" w:rsidRDefault="00CB69B4">
      <w:pPr>
        <w:rPr>
          <w:rFonts w:ascii="Times New Roman" w:hAnsi="Times New Roman" w:cs="Times New Roman"/>
          <w:sz w:val="24"/>
          <w:szCs w:val="24"/>
        </w:rPr>
        <w:sectPr w:rsidR="00CB69B4" w:rsidRPr="00C33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9B4" w:rsidRPr="00C3321A" w:rsidRDefault="00C25C3E">
      <w:pPr>
        <w:pStyle w:val="Standard"/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</w:t>
      </w:r>
    </w:p>
    <w:tbl>
      <w:tblPr>
        <w:tblW w:w="15026" w:type="dxa"/>
        <w:tblInd w:w="-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128"/>
        <w:gridCol w:w="992"/>
        <w:gridCol w:w="1419"/>
        <w:gridCol w:w="1274"/>
        <w:gridCol w:w="1843"/>
        <w:gridCol w:w="2411"/>
        <w:gridCol w:w="2126"/>
        <w:gridCol w:w="2123"/>
      </w:tblGrid>
      <w:tr w:rsidR="00CB69B4" w:rsidRPr="00C3321A" w:rsidTr="00CB69B4">
        <w:trPr>
          <w:trHeight w:val="144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 с учетом программы воспитания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 оборудования центра «Точка роста»</w:t>
            </w:r>
          </w:p>
        </w:tc>
      </w:tr>
      <w:tr w:rsidR="00CB69B4" w:rsidRPr="00C3321A" w:rsidTr="00CB69B4">
        <w:trPr>
          <w:trHeight w:val="144"/>
        </w:trPr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1) Устанавливать доверительные отношения между учителем и обучающимся, способствующие позитивному восприятию учащимися требований и просьб учителя;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2) Побуждать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(учителями) и сверстниками (обучающимися);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3) Реализовывать 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воспитательные возможности в различных видах деятельности обучающихся: самостоятельная работа с учебником, работа с научно-популярной литературой, отбор и сравнение материала по нескольким источникам;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4) 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5) Реализовывать воспитательные возможности в различных видах деятельности обучающихся на основе восприятия элементов действительности: наблюдение за 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демонстрациями учителя, просмотр учебных фильмов;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6) Демонстрировать применение аппарата математики для осуществления экологических исследований, мониторингов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br/>
              <w:t>(использовать на уроках задачи о связи обучения с жизнью, задачи экологического и экономического содержания);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7) Привлекать внимание обучающихся к ценностному аспекту изучаемых на уроке явлений, понятий, приемов, решая </w:t>
            </w:r>
            <w:proofErr w:type="spell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ориентированные задачи из разных профессиональных областей;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8) Опираться на жизненный опыт обучающихся, приводя действенные 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примеры, образы – из близких им книг, фильмов и т.д.;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9) Формировать у обучающихся уважительное отношение к труду, упорство в преодолении трудностей на примерах деятельности выдающихся ученых;</w:t>
            </w:r>
          </w:p>
          <w:p w:rsidR="00CB69B4" w:rsidRPr="00C3321A" w:rsidRDefault="00C25C3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10) Анализировать реальное состояние дел в учебном классе;</w:t>
            </w:r>
          </w:p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11) Поддерживать в детском коллективе деловую, дружелюбную атмосферу.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математической, читательской,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финансовой грамотности, креативного мышления. Развитие навыков изучения, исследования и использования информации.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Овладение элементами системного и критического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мышления, </w:t>
            </w:r>
            <w:proofErr w:type="spell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саморегуляцией</w:t>
            </w:r>
            <w:proofErr w:type="spell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настойчивостью.</w:t>
            </w:r>
          </w:p>
        </w:tc>
        <w:tc>
          <w:tcPr>
            <w:tcW w:w="21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Интерактивная доска, ноутбук, мышь компьютерная, многофункциональное устройство</w:t>
            </w: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на плоскости</w:t>
            </w:r>
            <w:proofErr w:type="gramEnd"/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Фигуры на плоскости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Фигуры в пространстве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31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  <w:tc>
          <w:tcPr>
            <w:tcW w:w="24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="00CB69B4" w:rsidRPr="00C3321A" w:rsidRDefault="00CB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B69B4">
        <w:trPr>
          <w:trHeight w:val="144"/>
        </w:trPr>
        <w:tc>
          <w:tcPr>
            <w:tcW w:w="28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50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9B4" w:rsidRPr="00C3321A" w:rsidRDefault="00CB69B4">
      <w:pPr>
        <w:rPr>
          <w:rFonts w:ascii="Times New Roman" w:hAnsi="Times New Roman" w:cs="Times New Roman"/>
          <w:sz w:val="24"/>
          <w:szCs w:val="24"/>
        </w:rPr>
        <w:sectPr w:rsidR="00CB69B4" w:rsidRPr="00C33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9B4" w:rsidRPr="00C3321A" w:rsidRDefault="00C25C3E">
      <w:pPr>
        <w:pStyle w:val="Standard"/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block-10410967"/>
      <w:bookmarkEnd w:id="24"/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CB69B4" w:rsidRPr="00C3321A" w:rsidRDefault="00C25C3E">
      <w:pPr>
        <w:pStyle w:val="Standard"/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</w:t>
      </w:r>
    </w:p>
    <w:tbl>
      <w:tblPr>
        <w:tblW w:w="14075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963"/>
        <w:gridCol w:w="1159"/>
        <w:gridCol w:w="976"/>
        <w:gridCol w:w="1418"/>
        <w:gridCol w:w="1260"/>
        <w:gridCol w:w="15"/>
        <w:gridCol w:w="15"/>
        <w:gridCol w:w="15"/>
        <w:gridCol w:w="30"/>
        <w:gridCol w:w="15"/>
        <w:gridCol w:w="30"/>
        <w:gridCol w:w="15"/>
        <w:gridCol w:w="15"/>
        <w:gridCol w:w="10"/>
        <w:gridCol w:w="20"/>
        <w:gridCol w:w="1339"/>
        <w:gridCol w:w="10"/>
        <w:gridCol w:w="20"/>
        <w:gridCol w:w="15"/>
        <w:gridCol w:w="2775"/>
        <w:gridCol w:w="10"/>
        <w:gridCol w:w="20"/>
        <w:gridCol w:w="15"/>
      </w:tblGrid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10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585"/>
        </w:trPr>
        <w:tc>
          <w:tcPr>
            <w:tcW w:w="91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10"/>
            <w:vMerge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380"/>
        </w:trPr>
        <w:tc>
          <w:tcPr>
            <w:tcW w:w="91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таблицах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 натуральных чисел. Число 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счисления. Римская нумерация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запись натуральных чисел. Запись числа в виде суммы разрядных слагаемых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Плоскость. Прямая. Луч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https://m.edsoo.ru/f2a0d54e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 и его длина. Ломаная.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https://m.edsoo.ru/f2a0daee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длины отрезка. Метрические единицы измерения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длины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https://m.edsoo.ru/f2a0df</w:t>
              </w:r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3a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Шкалы. Координатная прямая. Координаты точки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диагностическая работа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округление натуральных чисел. Решение задач с практическим содержанием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https://m.edsoo.ru/f2a0d440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сложения. Компоненты действия. Нахождение неизвестного компонента. Сложение многозначных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сложения. Решение упражнений и задач на сложение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https://m.edsoo.ru/f2a0f9</w:t>
              </w:r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вычитания. Компоненты действия. Нахождение неизвестного компонента. Вычитание многозначных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вычитания. Решение упражнений и задач на вычитание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https://m.edsoo.ru/f2a0f704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выражения. Запись свойств арифметических действий с помощью букв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Уравнения. Нахождение неизвестного компонента при сложении и вычитании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1 по теме "Натуральные числа. Сложение и вычитание натуральных чисел"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умножение. Компоненты действия. Нахождение неизвестного компонента. Умножение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https://m.edsoo.ru/f2a0fd8a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https://m.edsoo.ru/f2a104ec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05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и сочетательное свойства умножения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12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https://m.edsoo.ru/f2a0ef3e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45"/>
        </w:trPr>
        <w:tc>
          <w:tcPr>
            <w:tcW w:w="915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12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</w:trPr>
        <w:tc>
          <w:tcPr>
            <w:tcW w:w="9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 w:rsidP="00C3321A">
            <w:pPr>
              <w:pStyle w:val="Standard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Распределительное свойство умножения относительно сложения и вычитания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свойств арифметических действий с помощью букв. Применение свойств умножения при вычислениях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умножение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https://m.edsoo.ru/f2a1015e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деление. Компоненты действия. Нахождение неизвестного компонента. Деление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https://m.edsoo.ru/f2a10c3a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https://m.edsoo.ru/f2a1116c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деление натуральных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https://m.edsoo.ru/f2a10da2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выражения. Упрощение выражений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https://m.edsoo.ru/f2a11f18</w:t>
              </w:r>
            </w:hyperlink>
          </w:p>
        </w:tc>
      </w:tr>
      <w:tr w:rsidR="00C3321A" w:rsidRPr="00C3321A" w:rsidTr="00C3321A">
        <w:trPr>
          <w:gridAfter w:val="1"/>
          <w:wAfter w:w="1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по теме "Упрощение выражений"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https://m.edsoo.ru/f2a120</w:t>
              </w:r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80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при вычислении значения числового выражения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https://m.edsoo.ru/f2a123fa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на нахождение неизвестных компонентов действий умножения и деления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https://m.edsoo.ru/f2a0f894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движение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https://m.edsoo.ru/f2a12832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покупки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2 по теме "Умножение и деление натуральных чисел"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https://m.edsoo.ru/f2a12cba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числа. Разложение числа на множители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https://m.edsoo.ru/f2a116b2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числа. Разложение числа на простые множители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https://m.edsoo.ru/f2a11a90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https://m.edsoo.ru/f2a11bb2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делимости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https://m.edsoo.ru/f2a11806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3, 9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https://m.edsoo.ru/f2a1196e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таблиц и схем при решении текстовых задач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https://m.edsoo.ru/f2a121a2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задач. Запись решения выражением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https://m.edsoo.ru/f2a12990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«Признаки делимости"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 по теме "Делители и кратные. Признаки делимости"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практического содержания по теме "Окружность"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 и цилиндр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Виды углов. Чертёжный треугольник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Транспортир. Измерение углов при помощи транспортира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углов по его градусной мере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углов. Решение задач на измерение и построение углов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углов"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https://m.edsoo.ru/f2a13606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готовых чертежах по теме "Углы"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Треугольник. Четырехугольник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https://m.edsoo.ru/f2a16194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Прямоугольник. Квадрат. Свойства сторон и углов прямоугольника, квадрата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https://m.edsoo.ru/f2a16ae0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https://m.edsoo.ru/f2a1691e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Единицы измерения площади. Формулы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https://m.edsoo.ru/f2a16fe0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многоугольников, составленных из прямоугольников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https://m.edsoo.ru/f2a17184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задач на нахождение площади прямоугольника и квадрата, периметра многоугольника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https://m.edsoo.ru/f2a17328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 на клетчатой бумаге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https://m.edsoo.ru/f2a16c7a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4 по теме "Многоугольники"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https://m.edsoo.ru/f2a16e1e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https://m.edsoo.ru/f2a1a69a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параллелепипед. Изображение прямоугольного параллелепипеда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https://m.edsoo.ru/f2a1a802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Развёртки прямоугольного параллелепипеда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https://m.edsoo.ru/f2a1a924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 Изображение куба. Развертка куба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https://m.edsoo.ru/f2a1ad2a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объёма. Единицы измерения объёма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https://m.edsoo.ru/f2a1b09a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 и прямоугольного параллелепипеда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https://m.edsoo.ru/f2a1b248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на нахождение объёма куба и прямоугольного параллелепипеда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"Развёртка куба". Создание моделей многогранников (из бумаги, проволоки, пластилина и др.)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https://m.edsoo.ru/f2a1aef6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 за 1 полугодие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 Дробь как способ записи части величины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https://m.edsoo.ru/f2a13764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https://m.edsoo.ru/f2a13c8c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https://m.edsoo.ru/f2a14146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обыкновенных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дробей точками на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дроби. Практические задачи, содержащие доли и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B4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https://m.edsoo.ru/f2a153f2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https://m.edsoo.ru/f2a15582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https://m.edsoo.ru/f2a143e4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https://m.edsoo.ru/f2a14c90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дроби к новому знаменателю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https://m.edsoo.ru/f2a1463c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знаменатель и дополнительный множитель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https://m.edsoo.ru/f2a1475e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применение основного свойства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помощью координатной прямой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https://m.edsoo.ru/f2a151f4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сложения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вычитания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https://m.edsoo.ru/f2a159</w:t>
              </w:r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 неправильной дроби в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смешанную</w:t>
            </w:r>
            <w:proofErr w:type="gramEnd"/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https://m.edsoo.ru/f2a15b68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 неправильной дроби в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смешанную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обратно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https://m.edsoo.ru/f2a15e2e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дробей с одинаковыми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https://m.edsoo.ru/f2a15a5a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сложение и вычитание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по теме "Понятие дроби. Сложение и вычитание дробей с одинаковыми знаменателями"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разными знаменателями на чертежах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дробей с разными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C3321A" w:rsidRPr="00C3321A" w:rsidTr="00C3321A">
        <w:trPr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дробей с разными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https://m.edsoo.ru/f2a183</w:t>
              </w:r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5e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сложение и вычитание обыкновенных дробей с разными знаменателями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обыкновенной дроби на натуральное число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https://m.edsoo.ru/f2a18b56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числовых выражений, содержащих умножение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умножение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https://m.edsoo.ru/f2a18c5a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части целого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https://m.edsoo.ru/f2a19c2c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выражения, содержащие обыкновенные дроби. Упрощение выражений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https://m.edsoo.ru/f2a1a3fc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https://m.edsoo.ru/f2a19088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https://m.edsoo.ru/f2a19560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обыкновенной дроби на натуральное число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https://m.edsoo.ru/f2a196a0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https://m.edsoo.ru/f2a198da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числовых выражений, содержащих деление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https://m.edsoo.ru/f2a199f2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умножение и деление обыкновенных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https://m.edsoo.ru/f2a1a2ee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целого по его части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https://m.edsoo.ru/f2a1a1d6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7 по теме "Обыкновенные дроби. Действия с обыкновенными дробями"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https://m.edsoo.ru/f2a1a51e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десятичными дробями. Десятичная запись дробных чисел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и чтение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десятичной дроби в виде обыкновенной и обыкновенной дроби в виде десятичной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десятичных дробей точками на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на сравнение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https://m.edsoo.ru/f2a1cc2e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примеров и задач на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сложение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вычитание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сложение и вычитание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8 по теме "Десятичные дроби. Сложение и вычитание десятичных дробей"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дробей. Прикидка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Приближенное значение числа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https://m.edsoo.ru/f2a1eb50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на округление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https://m.edsoo.ru/f2a1ec68</w:t>
              </w:r>
            </w:hyperlink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A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десятичной дроби на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10, 100, 1000 и т.д.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C3321A" w:rsidRPr="00C3321A" w:rsidRDefault="00C3321A" w:rsidP="00C3321A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3321A" w:rsidRPr="00C3321A" w:rsidRDefault="00C3321A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CB69B4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CB69B4" w:rsidRPr="00C3321A" w:rsidTr="00C3321A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10, 100, 1000 и т.д.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https://m.edsoo.ru/f2a1e01a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десятичную дробь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0,1, 0,01, 0,001 и т.д.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на умножение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на умножение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десятичную дробь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0,1, 0,01, 0,001 и т.д.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https://m.edsoo.ru/f2a1e150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https://m.edsoo.ru/f2a1e268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https://m.edsoo.ru/f2a1e3da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на деление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на деление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https://m.edsoo.ru/f2a1e5f6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https://m.edsoo.ru/f2a1e704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9 по теме "Десятичные дроби. Действия с десятичными дробями"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https://m.edsoo.ru/f2a1f23a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умножение и деление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десятичными дробями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 с десятичными дробями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https://m.edsoo.ru/f2a1ed8a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дроби. Основные задачи на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2"/>
          <w:wAfter w:w="3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практических и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прикладных задач на все действия с десятичными дробями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https://m.edsoo.ru/f2a1ef10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Обыкновенные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Десятичные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https://m.edsoo.ru/f2a201f8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https://m.edsoo.ru/f2a20388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Округление натуральных чисел, десятичных дробей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https://m.edsoo.ru/f2a1faaa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Решение текстовых задач, содержащих дроби. Основные задачи на дроби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Наглядная геометрия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Решение текстовых задач c практическим содержанием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https://m.edsoo.ru/f2a2069e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  <w:tr w:rsidR="00250E55" w:rsidRPr="00C3321A" w:rsidTr="00250E55">
        <w:trPr>
          <w:gridAfter w:val="3"/>
          <w:wAfter w:w="45" w:type="dxa"/>
          <w:trHeight w:val="144"/>
        </w:trPr>
        <w:tc>
          <w:tcPr>
            <w:tcW w:w="48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21A" w:rsidRDefault="00C3321A">
      <w:pPr>
        <w:rPr>
          <w:rFonts w:ascii="Times New Roman" w:hAnsi="Times New Roman" w:cs="Times New Roman"/>
          <w:sz w:val="24"/>
          <w:szCs w:val="24"/>
        </w:rPr>
      </w:pPr>
    </w:p>
    <w:p w:rsidR="00C3321A" w:rsidRDefault="00C3321A">
      <w:pPr>
        <w:rPr>
          <w:rFonts w:ascii="Times New Roman" w:hAnsi="Times New Roman" w:cs="Times New Roman"/>
          <w:sz w:val="24"/>
          <w:szCs w:val="24"/>
        </w:rPr>
      </w:pPr>
    </w:p>
    <w:p w:rsidR="00C3321A" w:rsidRDefault="00C3321A">
      <w:pPr>
        <w:rPr>
          <w:rFonts w:ascii="Times New Roman" w:hAnsi="Times New Roman" w:cs="Times New Roman"/>
          <w:sz w:val="24"/>
          <w:szCs w:val="24"/>
        </w:rPr>
      </w:pPr>
    </w:p>
    <w:p w:rsidR="00CB69B4" w:rsidRPr="00C3321A" w:rsidRDefault="00CB69B4">
      <w:pPr>
        <w:rPr>
          <w:rFonts w:ascii="Times New Roman" w:hAnsi="Times New Roman" w:cs="Times New Roman"/>
          <w:sz w:val="24"/>
          <w:szCs w:val="24"/>
        </w:rPr>
        <w:sectPr w:rsidR="00CB69B4" w:rsidRPr="00C33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69B4" w:rsidRPr="00C3321A" w:rsidRDefault="00C25C3E">
      <w:pPr>
        <w:pStyle w:val="Standard"/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</w:t>
      </w:r>
    </w:p>
    <w:tbl>
      <w:tblPr>
        <w:tblW w:w="14080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4023"/>
        <w:gridCol w:w="1135"/>
        <w:gridCol w:w="1119"/>
        <w:gridCol w:w="1276"/>
        <w:gridCol w:w="1230"/>
        <w:gridCol w:w="15"/>
        <w:gridCol w:w="15"/>
        <w:gridCol w:w="15"/>
        <w:gridCol w:w="10"/>
        <w:gridCol w:w="20"/>
        <w:gridCol w:w="30"/>
        <w:gridCol w:w="15"/>
        <w:gridCol w:w="15"/>
        <w:gridCol w:w="10"/>
        <w:gridCol w:w="20"/>
        <w:gridCol w:w="30"/>
        <w:gridCol w:w="15"/>
        <w:gridCol w:w="25"/>
        <w:gridCol w:w="20"/>
        <w:gridCol w:w="1294"/>
        <w:gridCol w:w="10"/>
        <w:gridCol w:w="20"/>
        <w:gridCol w:w="10"/>
        <w:gridCol w:w="2782"/>
        <w:gridCol w:w="10"/>
        <w:gridCol w:w="20"/>
        <w:gridCol w:w="15"/>
      </w:tblGrid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0" w:type="dxa"/>
            <w:gridSpan w:val="1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900"/>
        </w:trPr>
        <w:tc>
          <w:tcPr>
            <w:tcW w:w="882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 w:rsidP="00250E55">
            <w:pPr>
              <w:pStyle w:val="Standard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16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065"/>
        </w:trPr>
        <w:tc>
          <w:tcPr>
            <w:tcW w:w="88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https://m.edsoo.ru/f2a208ec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https://m.edsoo.ru/f2a21580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https://m.edsoo.ru/f2a216de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 и их свойства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https://m.edsoo.ru/f2a2140e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дробь. Арифметические действия с обыкновенными дробями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дробь. Арифметические действия с десятичными дробями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https://m.edsoo.ru/f2a261fc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 со скобками и без скобок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https://m.edsoo.ru/f2a20d6a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числовых выражений, содержащих степени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диагностическая контрольная работа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https://m.edsoo.ru/f2a21274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результатов арифметических действий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https://m.edsoo.ru/f2a20aea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среднего арифметического нескольких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процента. Перевод числа в проценты и обратно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https://m.edsoo.ru/f2a28d76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процентов от числа и числа по его процентам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https://m.edsoo.ru/f2a29064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https://m.edsoo.ru/f2a291e0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"Проценты"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https://m.edsoo.ru/f2a28efc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https://m.edsoo.ru/f2a3178c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виде диаграмм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Треугольник. Виды треугольников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https://m.edsoo.ru/f2a2ab94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множества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1 по теме «Арифметические действия с многозначными натуральными числами»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числа. Разложение числа на множители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числа. Разложение числа на простые множители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https://m.edsoo.ru/f2a22a3e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нахождения НОД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простые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281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НОД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 общее кратное натуральных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https://m.edsoo.ru/f2a22b9c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нахождения НОК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НОК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НОД и НОК натуральных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https://m.edsoo.ru/f2a22d2c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свойств делимости суммы и произведения при решении примеров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https://m.edsoo.ru/f2a23254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4, на 6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деление с остатком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https://m.edsoo.ru/f2a24104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«Признаки делимости»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https://m.edsoo.ru/f2a242a8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2 по теме «Делимость натуральных чисел»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включающих понятия делимости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содержащих зависимости, связывающих величины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https://m.edsoo.ru/f2a22412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https://m.edsoo.ru/f2a226e2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https://m.edsoo.ru/f2a26936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https://m.edsoo.ru/f2a26ab2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Наименьший общий знаменатель. Приведение дробей к наименьшему общему знаменателю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https://m.edsoo.ru/f2a275ac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https://m.edsoo.ru/f2a2638c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и десятичных дробей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https://m.edsoo.ru/f2a277dc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сложения и вычитания смешанных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сложение и вычитание смешанных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и десятичных дробей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https://m.edsoo.ru/f2a27ec6</w:t>
              </w:r>
            </w:hyperlink>
          </w:p>
        </w:tc>
      </w:tr>
      <w:tr w:rsidR="00250E55" w:rsidRPr="00C3321A" w:rsidTr="00250E55">
        <w:trPr>
          <w:gridAfter w:val="1"/>
          <w:wAfter w:w="15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умножения смешанных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умножение смешанных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на деление смешанных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дроби от числа и числа по его дроби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https://m.edsoo.ru/f2a26512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 по теме «Дроби»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https://m.edsoo.ru/f2a29d34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все арифметические действия со смешанными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https://m.edsoo.ru/f2a2818c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выражения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https://m.edsoo.ru/f2a282c2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https://m.edsoo.ru/f2a28448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https://m.edsoo.ru/f2a28c22</w:t>
              </w:r>
            </w:hyperlink>
          </w:p>
        </w:tc>
      </w:tr>
      <w:tr w:rsidR="00250E55" w:rsidRPr="00C3321A" w:rsidTr="00250E55">
        <w:trPr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отношения и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пропорции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пропорциональная зависимость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 пропорциональная зависимость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https://m.edsoo.ru/f2a29546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4 по теме "Отношения и пропорции. Проценты"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https://m.edsoo.ru/f2a28a7e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пропорциональные зависимости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https://m.edsoo.ru/f2a29bea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на плоскости.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Взаимное расположение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плоскости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https://m.edsoo.ru/f2a24442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Перпендикулярные прямые. Построение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перпендикулярных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 на нелинованной и клетчатой бумаге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https://m.edsoo.ru/f2a24596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прямой; длина маршрута на квадратной сетке</w:t>
            </w:r>
            <w:proofErr w:type="gramEnd"/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https://m.edsoo.ru/f2a24776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https://m.edsoo.ru/f2a248d4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 на нелинованной и клетчатой бумаге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https://m.edsoo.ru/f2a24a32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 за 1 полугодие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многоугольников с параллельными, перпендикулярными сторонами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взаимного расположения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https://m.edsoo.ru/f2a24eb0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Симметрия. Осевая симметрия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https://m.edsoo.ru/f2a2509a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симметричных фигур относительно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https://m.edsoo.ru/f2a252ca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Симметрия. Центральная симметрия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https://m.edsoo.ru/f2a25428</w:t>
              </w:r>
            </w:hyperlink>
          </w:p>
        </w:tc>
      </w:tr>
      <w:tr w:rsidR="00250E55" w:rsidRPr="00C3321A" w:rsidTr="00250E55">
        <w:trPr>
          <w:gridAfter w:val="2"/>
          <w:wAfter w:w="3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 относительной точки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7f</w:t>
            </w:r>
            <w:r w:rsidRPr="00C3321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c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«Осевая симметрия»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https://m.edsoo.ru/f2a2598c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симметрии в пространстве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https://m.edsoo.ru/f2a25ae0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https://m.edsoo.ru/f2a2b274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https://m.edsoo.ru/f2a2b972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Уравнения. Свойства уравнений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https://m.edsoo.ru/f2a2bada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https://m.edsoo.ru/f2a2bbe8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Формулы. Вычисления по формулам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https://m.edsoo.ru/f2a2bd14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https://m.edsoo.ru/f2a2a19e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https://m.edsoo.ru/f2a2a2f2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Измерение углов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https://m.edsoo.ru/f2a2a75c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https://m.edsoo.ru/f2a29eb0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и площади плоских фигур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"Площадь круга"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https://m.edsoo.ru/f2a2ae8c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5 по теме "Выражения с буквами. Фигуры на плоскости"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https://m.edsoo.ru/f2a2cba6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Призма, пирамида, конус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https://m.edsoo.ru/f2a31afc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Цилиндр, шар и сфера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https://m.edsoo.ru/f2a3206a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https://m.edsoo.ru/f2a319c6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моделей пространственных фигур»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https://m.edsoo.ru/f2a3252e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https://m.edsoo.ru/f2a321c8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https://m.edsoo.ru/f2a3234e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объёма тел, составленных из кубов, параллелепипедов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https://m.edsoo.ru/f2a2be40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целые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числа на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https://m.edsoo.ru/f2a2c07a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https://m.edsoo.ru/f2a2c886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https://m.edsoo.ru/f2a2bf6c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числа. Геометрическая интерпретация модуля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https://m.edsoo.ru/f2a2ca3e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 с помощью координатной прямой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https://m.edsoo.ru/f2a2ce30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сравнение положительных и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https://m.edsoo.ru/f2a2cf48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https://m.edsoo.ru/f2a2d830</w:t>
              </w:r>
            </w:hyperlink>
          </w:p>
        </w:tc>
      </w:tr>
      <w:tr w:rsidR="00250E55" w:rsidRPr="00C3321A" w:rsidTr="00250E55">
        <w:trPr>
          <w:gridAfter w:val="1"/>
          <w:wAfter w:w="15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сложение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98</w:t>
            </w:r>
            <w:r w:rsidRPr="00C3321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134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https://m.edsoo.ru/f2a2dab0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сложение чисел с разными знаками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и задач на сложение положительных и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вычитание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https://m.edsoo.ru/f2a2ddee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длины отрезка </w:t>
            </w:r>
            <w:proofErr w:type="gramStart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координатной прямой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https://m.edsoo.ru/f2a2e384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"Действие вычитание"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https://m.edsoo.ru/f2a2defc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по теме «Сравнение, сложение и вычитание положительных и отрицательных чисел»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умножение. Умножение двух чисел с разными знаками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двух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по теме "Умножение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положительных и отрицательных чисел"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https://m.edsoo.ru/f2a2e5f0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деление. Деление двух чисел с разными знаками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https://m.edsoo.ru/f2a2eb90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двух отрицательных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"Деление положительных и отрицательных чисел"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https://m.edsoo.ru/f2a2ecf8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Бесконечные периодические десятичные дроби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на все действия с рациональными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https://m.edsoo.ru/f2a2ee10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https://m.edsoo.ru/f2a2f248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7 по теме "Умножение и деление положительных и отрицательных чисел"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и сочетательное свойства сложения и умножения рациональных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Распределительное свойство умножения рациональных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раскрытия скобок. Приведение подобных слагаемых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 с использованием распределительного свойства умножения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свойств арифметических действий при решении примеров с рациональными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https://m.edsoo.ru/f2a33ad2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на сложение и вычитание рациональных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на умножение и деление рациональных чисел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действия с рациональными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выражения, содержащие положительные и отрицательные числа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https://m.edsoo.ru/f2a33bd6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действия с рациональными числами. Решение текстовых задач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плоскость. Построение точек в координатной плоскости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https://m.edsoo.ru/f2a30ca6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https://m.edsoo.ru/f2a311d8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Графики. Использование графиков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решении задач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"Построение диаграмм"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Арифметические действия с многозначными натуральными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https://m.edsoo.ru/f2a328f8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Делимость чисел. НОД и НОК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https://m.edsoo.ru/f2a32a9c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Арифметические действия с обыкновенными дробями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https://m.edsoo.ru/f2a32bd2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3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https://m.edsoo.ru/f2a3312c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Арифметические действия с десятичными дробями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https://m.edsoo.ru/f2a338b6</w:t>
              </w:r>
            </w:hyperlink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5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https://m.edsoo.ru/f2a339ce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Арифметические действия со смешанными числами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1"/>
          <w:wAfter w:w="15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обобщение. Свойства </w:t>
            </w: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арифметических действий. Упрощение выражений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Основные задачи на дроби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https://m.edsoo.ru/f2a33596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Буквенные выражения и числовые подстановки. Решение уравнений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Решение текстовых задач на проценты, отношения и пропорциональность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https://m.edsoo.ru/f2a33780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Прямоугольная система координат. Координаты на плоскости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https://m.edsoo.ru/f2a3432e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Представление данных в виде таблиц и диаграмм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https://m.edsoo.ru/f2a34478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Симметрия. Фигуры на плоскости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https://m.edsoo.ru/f2a34d2e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Фигуры в пространстве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https://m.edsoo.ru/f2a34950</w:t>
              </w:r>
            </w:hyperlink>
          </w:p>
        </w:tc>
      </w:tr>
      <w:tr w:rsidR="00250E55" w:rsidRPr="00C3321A" w:rsidTr="00250E55">
        <w:trPr>
          <w:gridAfter w:val="3"/>
          <w:wAfter w:w="40" w:type="dxa"/>
          <w:trHeight w:val="144"/>
        </w:trPr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обобщение. Решение текстовых задач c практическим содержанием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center"/>
          </w:tcPr>
          <w:p w:rsidR="00250E55" w:rsidRPr="00C3321A" w:rsidRDefault="00250E55" w:rsidP="00250E55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50E55" w:rsidRPr="00C3321A" w:rsidRDefault="00250E55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 w:history="1">
              <w:r w:rsidRPr="00C332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https://m.edsoo.ru/f2a340b8</w:t>
              </w:r>
            </w:hyperlink>
          </w:p>
        </w:tc>
      </w:tr>
      <w:tr w:rsidR="00CB69B4" w:rsidRPr="00C3321A" w:rsidTr="00250E55">
        <w:trPr>
          <w:gridAfter w:val="3"/>
          <w:wAfter w:w="40" w:type="dxa"/>
          <w:trHeight w:val="144"/>
        </w:trPr>
        <w:tc>
          <w:tcPr>
            <w:tcW w:w="4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25C3E">
            <w:pPr>
              <w:pStyle w:val="Standard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5603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B69B4" w:rsidRPr="00C3321A" w:rsidRDefault="00CB69B4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9B4" w:rsidRPr="00C3321A" w:rsidRDefault="00CB69B4">
      <w:pPr>
        <w:rPr>
          <w:rFonts w:ascii="Times New Roman" w:hAnsi="Times New Roman" w:cs="Times New Roman"/>
          <w:sz w:val="24"/>
          <w:szCs w:val="24"/>
        </w:rPr>
        <w:sectPr w:rsidR="00CB69B4" w:rsidRPr="00C33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A3D" w:rsidRPr="00C3321A" w:rsidRDefault="005A3A3D" w:rsidP="005A3A3D">
      <w:pPr>
        <w:rPr>
          <w:rFonts w:ascii="Times New Roman" w:hAnsi="Times New Roman" w:cs="Times New Roman"/>
          <w:b/>
          <w:sz w:val="24"/>
          <w:szCs w:val="24"/>
        </w:rPr>
      </w:pPr>
      <w:bookmarkStart w:id="26" w:name="block-10410973"/>
      <w:bookmarkEnd w:id="25"/>
      <w:r w:rsidRPr="00C3321A">
        <w:rPr>
          <w:rFonts w:ascii="Times New Roman" w:hAnsi="Times New Roman" w:cs="Times New Roman"/>
          <w:b/>
          <w:sz w:val="24"/>
          <w:szCs w:val="24"/>
        </w:rPr>
        <w:lastRenderedPageBreak/>
        <w:t>Кодификатор элементов обязательного минимума содержания  по математике для 5-6 классов основной школы</w:t>
      </w:r>
    </w:p>
    <w:p w:rsidR="005A3A3D" w:rsidRPr="00C3321A" w:rsidRDefault="005A3A3D" w:rsidP="005A3A3D">
      <w:pPr>
        <w:rPr>
          <w:rFonts w:ascii="Times New Roman" w:hAnsi="Times New Roman" w:cs="Times New Roman"/>
          <w:b/>
          <w:sz w:val="24"/>
          <w:szCs w:val="24"/>
        </w:rPr>
      </w:pPr>
    </w:p>
    <w:p w:rsidR="005A3A3D" w:rsidRPr="00C3321A" w:rsidRDefault="005A3A3D" w:rsidP="005A3A3D">
      <w:pPr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>Кодификатор составлен на основе Обязательного минимума содержания основных образовательных программ основного общего образования, утвержденному приказом Минобразования РФ 1089 от 5 марта 2004 г. Он полностью соответствует кодификатору элементов содержания, проверяемых на государственной итоговой аттестации выпускников 9 классов общеобразовательных учреждений по математике в 2016 году</w:t>
      </w:r>
      <w:proofErr w:type="gramStart"/>
      <w:r w:rsidRPr="00C332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A3A3D" w:rsidRPr="00C3321A" w:rsidRDefault="005A3A3D" w:rsidP="005A3A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81"/>
        <w:gridCol w:w="1255"/>
        <w:gridCol w:w="6806"/>
      </w:tblGrid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Код ра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контроли-</w:t>
            </w:r>
          </w:p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руемого</w:t>
            </w:r>
            <w:proofErr w:type="spellEnd"/>
          </w:p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Арифметика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Натуральные числа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счисления. Римская нумерация.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натуральными числами. Сво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ства арифметических действий.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Делимость натуральных чисел. Простые и составные числа. Разложение натуральных чисел на простые множители.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2,3,5,9,10.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1.1.6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 и наименьшее общее кратное.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1.1.7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Обыкновенные дроби. Основное свойство дроби. Сравнение дробей.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дробями.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целого и целого по его части.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Десятичные дроби. Сравнение десятичных дробей.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1.2.5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десятичными дробями.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1.2.6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Представление десятичной дроби в виде обыкновенной дроби и обыкновенной в виде десятичной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Целые числа.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Модуль (абсолютная величина) числа.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рациональными числами.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1.3.6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Измерения, приближения, оценки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длины, площади, объема, массы, времени, скорости.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объектов окружающего мира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от элементарных ч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стиц до Вселенной),  длительность процессов в окружающем мире.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Представление зависимости между величинами в виде формул.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ее проценту.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Отношение, выражение отношения в процентах.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1.5.6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1.5.7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 и оценка результата вычислений.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Буквенные выражения (выражения с переменными)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Числовое значение буквенного выраж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2.1.2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Допустимые  значения переменных, входящих в алгебраич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ские выражения.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2.1.4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Равенство буквенных выражений. Преобразования  выражений.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Уравнения и неравенства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Уравнения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переменной. Корень уравнения.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Линейное уравнение.</w:t>
            </w:r>
          </w:p>
        </w:tc>
      </w:tr>
      <w:tr w:rsidR="005A3A3D" w:rsidRPr="00C3321A" w:rsidTr="005A3A3D">
        <w:trPr>
          <w:trHeight w:val="279"/>
        </w:trPr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3.2.1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Текстовые задачи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3.3.1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3.3.2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алгебраическим способом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Числовые функции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5.1.3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Примеры графических зависимостей, отражающих реальные процессы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Координаты  на прямой и плоскости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чисел точками на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модуля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6.2.1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плоскости; координаты точки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их свойства геометрических фигур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Начальные понятия геометрии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Угол, прямой угол. Острые и тупые углы.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7.1.3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Прямая. Параллельность и перпендикулярность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7.1.4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Отрезок.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Треугольник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7.3.2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Прямоугольник, квадрат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Измерение геометрических величин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7.5.1.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Длина отрезка, длина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, периметр многоугольника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Градусная мера угла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Площадь и ее свойства. Площадь прямоугольника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7.5.8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7.5.9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Формулы объема прямоугольного параллелепипеда, куба.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Статистика и теория вероятностей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Описательная статистика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8.1.1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диаграмм, графиков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8.1.2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Среднее результатов измерений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8.3.1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задач: перебор вариантов, комбин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торное правило умножения</w:t>
            </w:r>
          </w:p>
        </w:tc>
      </w:tr>
    </w:tbl>
    <w:p w:rsidR="005A3A3D" w:rsidRPr="00C3321A" w:rsidRDefault="005A3A3D" w:rsidP="005A3A3D">
      <w:pPr>
        <w:rPr>
          <w:rFonts w:ascii="Times New Roman" w:hAnsi="Times New Roman" w:cs="Times New Roman"/>
          <w:sz w:val="24"/>
          <w:szCs w:val="24"/>
        </w:rPr>
      </w:pPr>
    </w:p>
    <w:p w:rsidR="005A3A3D" w:rsidRPr="00C3321A" w:rsidRDefault="005A3A3D" w:rsidP="005A3A3D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A3A3D" w:rsidRPr="00C3321A" w:rsidRDefault="005A3A3D" w:rsidP="005A3A3D">
      <w:pPr>
        <w:rPr>
          <w:rFonts w:ascii="Times New Roman" w:hAnsi="Times New Roman" w:cs="Times New Roman"/>
          <w:b/>
          <w:sz w:val="24"/>
          <w:szCs w:val="24"/>
        </w:rPr>
      </w:pPr>
      <w:r w:rsidRPr="00C3321A">
        <w:rPr>
          <w:rFonts w:ascii="Times New Roman" w:hAnsi="Times New Roman" w:cs="Times New Roman"/>
          <w:b/>
          <w:sz w:val="24"/>
          <w:szCs w:val="24"/>
        </w:rPr>
        <w:t>Кодификатор требований к уровню подготовки обучающихся 5-6 классов</w:t>
      </w:r>
    </w:p>
    <w:p w:rsidR="005A3A3D" w:rsidRPr="00C3321A" w:rsidRDefault="005A3A3D" w:rsidP="005A3A3D">
      <w:pPr>
        <w:rPr>
          <w:rFonts w:ascii="Times New Roman" w:hAnsi="Times New Roman" w:cs="Times New Roman"/>
          <w:b/>
          <w:sz w:val="24"/>
          <w:szCs w:val="24"/>
        </w:rPr>
      </w:pPr>
    </w:p>
    <w:p w:rsidR="005A3A3D" w:rsidRPr="00C3321A" w:rsidRDefault="005A3A3D" w:rsidP="005A3A3D">
      <w:pPr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>Кодификатор требований к уровню подготовки по математике составлен на основе</w:t>
      </w:r>
    </w:p>
    <w:p w:rsidR="005A3A3D" w:rsidRPr="00C3321A" w:rsidRDefault="005A3A3D" w:rsidP="005A3A3D">
      <w:pPr>
        <w:jc w:val="both"/>
        <w:rPr>
          <w:rFonts w:ascii="Times New Roman" w:hAnsi="Times New Roman" w:cs="Times New Roman"/>
          <w:sz w:val="24"/>
          <w:szCs w:val="24"/>
        </w:rPr>
      </w:pPr>
      <w:r w:rsidRPr="00C3321A">
        <w:rPr>
          <w:rFonts w:ascii="Times New Roman" w:hAnsi="Times New Roman" w:cs="Times New Roman"/>
          <w:sz w:val="24"/>
          <w:szCs w:val="24"/>
        </w:rPr>
        <w:t>обязательного минимума содержания основной образовательной программы и требований к уровню подготовки обучающихся 5-6 классов.</w:t>
      </w:r>
    </w:p>
    <w:p w:rsidR="005A3A3D" w:rsidRPr="00C3321A" w:rsidRDefault="005A3A3D" w:rsidP="005A3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"/>
        <w:gridCol w:w="1255"/>
        <w:gridCol w:w="6982"/>
      </w:tblGrid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разд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контроли-</w:t>
            </w:r>
          </w:p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руемого</w:t>
            </w:r>
            <w:proofErr w:type="spell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Требования (умения), проверяемые заданиями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Уметь выполнять вычисления и преобразования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Выполнять, сочетая устные и письменные приемы,  арифметич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ские действия с рациональными числами, вычислять значения числовых выражений; переходить от одной формы записи числа к другой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Округлять целые числа и десятичные дроби, находить прибл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жения чисел с недостатком и избытком, выполнять прикидку р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зультата вычислений, оценку числовых выражений.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включая задачи, связанные с отнош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нием, пропорциональностью величин, дробями, процентами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Изображать числа точками на координатной плоскости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Уметь выполнять преобразования алгебраических выраж</w:t>
            </w: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Составлять буквенные выражения и формулы по условиям зад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чи, находить значения буквенных выражений, осуществляя н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обходимые подстановки и преобразования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Уметь решать уравнения, неравенства и их системы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Решать линейные уравнения 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алгебраическим способом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Уметь строить и читать графики функций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Определять координаты точки плоскости, строить точки с зада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ными координатами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Решать планиметрические задачи на нахождение геометрических величин (длин, углов, площадей)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Распознавать геометрические фигуры на плоскости, различать их взаимное расположение, изображать геометрические фигуры, выполнять чертежи по условию задачи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работать со статистической информацией, находить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частоту и вероятность случайного события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Извлекать статистическую информацию, представленную </w:t>
            </w:r>
            <w:proofErr w:type="gramStart"/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таблицах</w:t>
            </w:r>
            <w:proofErr w:type="gramEnd"/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>, на диаграммах, графиках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комбинаторные задачи путем организованного перебора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возможных  вариантов,  а  также  с  использованием  правила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Cs/>
                <w:sz w:val="24"/>
                <w:szCs w:val="24"/>
              </w:rPr>
              <w:t>умножения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Вычислять средние значения результатов измерений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использовать приобретенные знания и умения </w:t>
            </w:r>
            <w:proofErr w:type="gramStart"/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практической деятельности и повседневной жизни, уметь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и исследовать простейшие математические модели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Решать несложные практические расчётные задачи; решать </w:t>
            </w:r>
            <w:proofErr w:type="spell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вязанные</w:t>
            </w:r>
            <w:proofErr w:type="spell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с отношением, пропорциональностью величин, дробями, процентами; пользоваться оценкой и прикидкой при практических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расчётах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; интерпретировать результаты решения задач с учётом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связанных с реальными свойствами </w:t>
            </w:r>
            <w:proofErr w:type="spell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мыхобъектов</w:t>
            </w:r>
            <w:proofErr w:type="spellEnd"/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единицами длины, массы, времени,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скорости, площади, объёма; выражать более крупные единицы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 более мелкие и наоборот. Осуществлять практические ра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чёты по формулам,  составлять  несложные  формулы,  выраж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ющие зависимости между величинами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Моделировать реальные ситуации на языке алгебры, составлять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выражения,  уравнения  и  неравенства  по  условию  задачи;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исследовать построенные модели с использованием аппарата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алгебры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Описывать реальные ситуации на языке геометрии, исследовать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построенные модели с использованием геометрических понятий и теорем, решать практические задачи, связанные с нахождением</w:t>
            </w:r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геометрических величин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реальные числовые данные, представленные </w:t>
            </w: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таблицах</w:t>
            </w:r>
            <w:proofErr w:type="gramEnd"/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, на диаграммах, графиках</w:t>
            </w:r>
          </w:p>
        </w:tc>
      </w:tr>
      <w:tr w:rsidR="005A3A3D" w:rsidRPr="00C3321A" w:rsidTr="005A3A3D">
        <w:tc>
          <w:tcPr>
            <w:tcW w:w="0" w:type="auto"/>
          </w:tcPr>
          <w:p w:rsidR="005A3A3D" w:rsidRPr="00C3321A" w:rsidRDefault="005A3A3D" w:rsidP="005A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0" w:type="auto"/>
          </w:tcPr>
          <w:p w:rsidR="005A3A3D" w:rsidRPr="00C3321A" w:rsidRDefault="005A3A3D" w:rsidP="005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Решать практические задачи, требующие систематического пер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321A">
              <w:rPr>
                <w:rFonts w:ascii="Times New Roman" w:hAnsi="Times New Roman" w:cs="Times New Roman"/>
                <w:sz w:val="24"/>
                <w:szCs w:val="24"/>
              </w:rPr>
              <w:t>бора вариантов</w:t>
            </w:r>
          </w:p>
        </w:tc>
      </w:tr>
    </w:tbl>
    <w:p w:rsidR="005A3A3D" w:rsidRPr="00C3321A" w:rsidRDefault="005A3A3D" w:rsidP="005A3A3D">
      <w:pPr>
        <w:rPr>
          <w:rFonts w:ascii="Times New Roman" w:hAnsi="Times New Roman" w:cs="Times New Roman"/>
          <w:sz w:val="24"/>
          <w:szCs w:val="24"/>
        </w:rPr>
      </w:pPr>
    </w:p>
    <w:p w:rsidR="005A3A3D" w:rsidRPr="00C3321A" w:rsidRDefault="005A3A3D" w:rsidP="005A3A3D">
      <w:pPr>
        <w:rPr>
          <w:rFonts w:ascii="Times New Roman" w:hAnsi="Times New Roman" w:cs="Times New Roman"/>
          <w:sz w:val="24"/>
          <w:szCs w:val="24"/>
        </w:rPr>
      </w:pPr>
    </w:p>
    <w:p w:rsidR="005A3A3D" w:rsidRPr="00C3321A" w:rsidRDefault="005A3A3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 w:rsidP="00C4175D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</w:t>
      </w:r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Математика</w:t>
      </w:r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Куку Эльвира </w:t>
      </w:r>
      <w:proofErr w:type="spellStart"/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Деляверовна</w:t>
      </w:r>
      <w:proofErr w:type="spellEnd"/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C4175D" w:rsidRPr="00C3321A" w:rsidTr="00C4175D">
        <w:trPr>
          <w:trHeight w:val="609"/>
        </w:trPr>
        <w:tc>
          <w:tcPr>
            <w:tcW w:w="1344" w:type="dxa"/>
          </w:tcPr>
          <w:p w:rsidR="00C4175D" w:rsidRPr="00C3321A" w:rsidRDefault="00C4175D" w:rsidP="00144146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C4175D" w:rsidRPr="00C3321A" w:rsidRDefault="00C4175D" w:rsidP="00C417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685"/>
        </w:trPr>
        <w:tc>
          <w:tcPr>
            <w:tcW w:w="1344" w:type="dxa"/>
          </w:tcPr>
          <w:p w:rsidR="00C4175D" w:rsidRPr="00C3321A" w:rsidRDefault="00C4175D" w:rsidP="00144146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Математика</w:t>
      </w:r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Ибраимова Эльвира </w:t>
      </w:r>
      <w:proofErr w:type="spellStart"/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Сейджелиловна</w:t>
      </w:r>
      <w:proofErr w:type="spellEnd"/>
    </w:p>
    <w:p w:rsidR="00C4175D" w:rsidRPr="00C3321A" w:rsidRDefault="00C4175D" w:rsidP="00C4175D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C4175D" w:rsidRPr="00C3321A" w:rsidTr="00C4175D">
        <w:trPr>
          <w:trHeight w:val="609"/>
        </w:trPr>
        <w:tc>
          <w:tcPr>
            <w:tcW w:w="1344" w:type="dxa"/>
          </w:tcPr>
          <w:p w:rsidR="00C4175D" w:rsidRPr="00C3321A" w:rsidRDefault="00C4175D" w:rsidP="00144146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</w:tr>
      <w:tr w:rsidR="00C4175D" w:rsidRPr="00C3321A" w:rsidTr="00C4175D">
        <w:trPr>
          <w:trHeight w:val="685"/>
        </w:trPr>
        <w:tc>
          <w:tcPr>
            <w:tcW w:w="1344" w:type="dxa"/>
          </w:tcPr>
          <w:p w:rsidR="00C4175D" w:rsidRPr="00C3321A" w:rsidRDefault="00C4175D" w:rsidP="00144146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175D" w:rsidRPr="00C3321A" w:rsidTr="00C4175D">
        <w:trPr>
          <w:trHeight w:val="503"/>
        </w:trPr>
        <w:tc>
          <w:tcPr>
            <w:tcW w:w="1344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4175D" w:rsidRPr="00C3321A" w:rsidRDefault="00C4175D" w:rsidP="00144146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C4175D" w:rsidRPr="00C3321A" w:rsidRDefault="00C4175D" w:rsidP="00144146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C4175D" w:rsidRPr="00C3321A" w:rsidRDefault="00C4175D" w:rsidP="00144146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right w:val="single" w:sz="4" w:space="0" w:color="000000"/>
            </w:tcBorders>
          </w:tcPr>
          <w:p w:rsidR="00C4175D" w:rsidRPr="00C3321A" w:rsidRDefault="00C4175D" w:rsidP="00144146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 w:rsidP="00C4175D">
      <w:pPr>
        <w:rPr>
          <w:rFonts w:ascii="Times New Roman" w:hAnsi="Times New Roman" w:cs="Times New Roman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175D" w:rsidRPr="00C3321A" w:rsidRDefault="00C4175D">
      <w:pPr>
        <w:pStyle w:val="Standard"/>
        <w:spacing w:after="0" w:line="480" w:lineRule="auto"/>
        <w:ind w:firstLine="60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3A3D" w:rsidRDefault="005A3A3D">
      <w:pPr>
        <w:pStyle w:val="Standard"/>
        <w:spacing w:after="0" w:line="480" w:lineRule="auto"/>
        <w:ind w:firstLine="601"/>
        <w:jc w:val="center"/>
        <w:rPr>
          <w:rFonts w:ascii="Times New Roman" w:hAnsi="Times New Roman"/>
          <w:b/>
          <w:color w:val="000000"/>
          <w:sz w:val="28"/>
        </w:rPr>
      </w:pPr>
    </w:p>
    <w:p w:rsidR="005A3A3D" w:rsidRDefault="005A3A3D">
      <w:pPr>
        <w:pStyle w:val="Standard"/>
        <w:spacing w:after="0" w:line="480" w:lineRule="auto"/>
        <w:ind w:firstLine="601"/>
        <w:jc w:val="center"/>
        <w:rPr>
          <w:rFonts w:ascii="Times New Roman" w:hAnsi="Times New Roman"/>
          <w:b/>
          <w:color w:val="000000"/>
          <w:sz w:val="28"/>
        </w:rPr>
      </w:pPr>
    </w:p>
    <w:p w:rsidR="005A3A3D" w:rsidRDefault="005A3A3D">
      <w:pPr>
        <w:pStyle w:val="Standard"/>
        <w:spacing w:after="0" w:line="480" w:lineRule="auto"/>
        <w:ind w:firstLine="601"/>
        <w:jc w:val="center"/>
        <w:rPr>
          <w:rFonts w:ascii="Times New Roman" w:hAnsi="Times New Roman"/>
          <w:b/>
          <w:color w:val="000000"/>
          <w:sz w:val="28"/>
        </w:rPr>
      </w:pPr>
    </w:p>
    <w:p w:rsidR="005A3A3D" w:rsidRDefault="005A3A3D">
      <w:pPr>
        <w:pStyle w:val="Standard"/>
        <w:spacing w:after="0" w:line="480" w:lineRule="auto"/>
        <w:ind w:firstLine="601"/>
        <w:jc w:val="center"/>
        <w:rPr>
          <w:rFonts w:ascii="Times New Roman" w:hAnsi="Times New Roman"/>
          <w:b/>
          <w:color w:val="000000"/>
          <w:sz w:val="28"/>
        </w:rPr>
      </w:pPr>
    </w:p>
    <w:p w:rsidR="005A3A3D" w:rsidRDefault="005A3A3D">
      <w:pPr>
        <w:pStyle w:val="Standard"/>
        <w:spacing w:after="0" w:line="480" w:lineRule="auto"/>
        <w:ind w:firstLine="601"/>
        <w:jc w:val="center"/>
        <w:rPr>
          <w:rFonts w:ascii="Times New Roman" w:hAnsi="Times New Roman"/>
          <w:b/>
          <w:color w:val="000000"/>
          <w:sz w:val="28"/>
        </w:rPr>
      </w:pPr>
    </w:p>
    <w:p w:rsidR="00CB69B4" w:rsidRDefault="00C25C3E">
      <w:pPr>
        <w:pStyle w:val="Standard"/>
        <w:spacing w:after="0" w:line="480" w:lineRule="auto"/>
        <w:ind w:firstLine="601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/>
          <w:color w:val="000000"/>
          <w:sz w:val="28"/>
        </w:rPr>
        <w:t xml:space="preserve">​‌• Математика: 5-й класс: базовый уровень: учебник: в 2 частях, 5 класс/ </w:t>
      </w:r>
      <w:proofErr w:type="spellStart"/>
      <w:r>
        <w:rPr>
          <w:rFonts w:ascii="Times New Roman" w:hAnsi="Times New Roman"/>
          <w:color w:val="000000"/>
          <w:sz w:val="28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Н.Я., </w:t>
      </w:r>
      <w:proofErr w:type="gramStart"/>
      <w:r>
        <w:rPr>
          <w:rFonts w:ascii="Times New Roman" w:hAnsi="Times New Roman"/>
          <w:color w:val="000000"/>
          <w:sz w:val="28"/>
        </w:rPr>
        <w:t>Жохов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В.И., Чесноков А.С. и другие, Акционерное общество «Издательство «Просвещение»</w:t>
      </w:r>
      <w:bookmarkStart w:id="27" w:name="d7c2c798-9b73-44dc-9a35-b94ca1af2727"/>
    </w:p>
    <w:p w:rsidR="00CB69B4" w:rsidRDefault="00C25C3E">
      <w:pPr>
        <w:pStyle w:val="a8"/>
        <w:numPr>
          <w:ilvl w:val="0"/>
          <w:numId w:val="27"/>
        </w:numPr>
        <w:spacing w:after="0" w:line="264" w:lineRule="auto"/>
        <w:ind w:left="0" w:firstLine="601"/>
        <w:jc w:val="both"/>
      </w:pPr>
      <w:r>
        <w:rPr>
          <w:rFonts w:ascii="Times New Roman" w:hAnsi="Times New Roman"/>
          <w:color w:val="000000"/>
          <w:sz w:val="28"/>
        </w:rPr>
        <w:t xml:space="preserve"> Математика: 6-й класс: базовый уровень: учебник: в 2 частях, 6 класс/ </w:t>
      </w:r>
      <w:proofErr w:type="spellStart"/>
      <w:r>
        <w:rPr>
          <w:rFonts w:ascii="Times New Roman" w:hAnsi="Times New Roman"/>
          <w:color w:val="000000"/>
          <w:sz w:val="28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Н.Я., </w:t>
      </w:r>
      <w:proofErr w:type="gramStart"/>
      <w:r>
        <w:rPr>
          <w:rFonts w:ascii="Times New Roman" w:hAnsi="Times New Roman"/>
          <w:color w:val="000000"/>
          <w:sz w:val="28"/>
        </w:rPr>
        <w:t>Жохов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В.И., Чесноков А.С. и другие, Акционерное общество «Издательство «Просвещение»</w:t>
      </w:r>
      <w:bookmarkEnd w:id="27"/>
      <w:r>
        <w:rPr>
          <w:rFonts w:ascii="Times New Roman" w:hAnsi="Times New Roman"/>
          <w:color w:val="000000"/>
          <w:sz w:val="28"/>
        </w:rPr>
        <w:t>‌​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/>
          <w:color w:val="000000"/>
          <w:sz w:val="28"/>
        </w:rPr>
        <w:t>​‌</w:t>
      </w:r>
      <w:bookmarkStart w:id="28" w:name="7fc9b897-0499-435d-84f2-5e61bb8bfe4f"/>
      <w:r>
        <w:rPr>
          <w:rFonts w:ascii="Times New Roman" w:hAnsi="Times New Roman"/>
          <w:color w:val="000000"/>
          <w:sz w:val="28"/>
        </w:rPr>
        <w:t xml:space="preserve">Методическое пособие к предметной линии учебников по математике Н. Я. </w:t>
      </w:r>
      <w:proofErr w:type="spellStart"/>
      <w:r>
        <w:rPr>
          <w:rFonts w:ascii="Times New Roman" w:hAnsi="Times New Roman"/>
          <w:color w:val="000000"/>
          <w:sz w:val="28"/>
        </w:rPr>
        <w:t>Виленкина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И. Жохова, А. С. </w:t>
      </w:r>
      <w:proofErr w:type="spellStart"/>
      <w:r>
        <w:rPr>
          <w:rFonts w:ascii="Times New Roman" w:hAnsi="Times New Roman"/>
          <w:color w:val="000000"/>
          <w:sz w:val="28"/>
        </w:rPr>
        <w:t>Чеснокова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др. 2-е издание, стереотипное Москва «Просвещение» 2023</w:t>
      </w:r>
      <w:bookmarkEnd w:id="28"/>
      <w:r>
        <w:rPr>
          <w:rFonts w:ascii="Times New Roman" w:hAnsi="Times New Roman"/>
          <w:color w:val="000000"/>
          <w:sz w:val="28"/>
        </w:rPr>
        <w:t>‌​</w:t>
      </w:r>
    </w:p>
    <w:p w:rsidR="00CB69B4" w:rsidRDefault="00CB69B4">
      <w:pPr>
        <w:pStyle w:val="Standard"/>
        <w:spacing w:after="0" w:line="264" w:lineRule="auto"/>
        <w:ind w:firstLine="601"/>
        <w:jc w:val="both"/>
      </w:pP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B69B4" w:rsidRDefault="00C25C3E">
      <w:pPr>
        <w:pStyle w:val="a8"/>
        <w:numPr>
          <w:ilvl w:val="0"/>
          <w:numId w:val="28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Библиотека ЦОК</w:t>
      </w:r>
    </w:p>
    <w:p w:rsidR="00CB69B4" w:rsidRDefault="00C25C3E">
      <w:pPr>
        <w:pStyle w:val="a8"/>
        <w:numPr>
          <w:ilvl w:val="0"/>
          <w:numId w:val="18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https://resh.edu.ru/</w:t>
      </w:r>
    </w:p>
    <w:p w:rsidR="00CB69B4" w:rsidRDefault="00C25C3E">
      <w:pPr>
        <w:pStyle w:val="a8"/>
        <w:numPr>
          <w:ilvl w:val="0"/>
          <w:numId w:val="18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https://urok.apkpro.ru/</w:t>
      </w:r>
    </w:p>
    <w:p w:rsidR="00CB69B4" w:rsidRDefault="00C25C3E">
      <w:pPr>
        <w:pStyle w:val="a8"/>
        <w:numPr>
          <w:ilvl w:val="0"/>
          <w:numId w:val="18"/>
        </w:numPr>
        <w:spacing w:after="0" w:line="264" w:lineRule="auto"/>
      </w:pPr>
      <w:r>
        <w:rPr>
          <w:rFonts w:ascii="Times New Roman" w:hAnsi="Times New Roman"/>
          <w:sz w:val="28"/>
        </w:rPr>
        <w:t>https://education.yandex.ru/main</w:t>
      </w:r>
    </w:p>
    <w:p w:rsidR="00CB69B4" w:rsidRDefault="00CB69B4">
      <w:pPr>
        <w:pStyle w:val="Standard"/>
        <w:rPr>
          <w:rFonts w:ascii="Times New Roman" w:hAnsi="Times New Roman"/>
          <w:color w:val="000000"/>
          <w:sz w:val="28"/>
        </w:rPr>
      </w:pPr>
    </w:p>
    <w:p w:rsidR="00CB69B4" w:rsidRDefault="00C25C3E">
      <w:pPr>
        <w:pStyle w:val="Standard"/>
        <w:pageBreakBefore/>
        <w:spacing w:after="0" w:line="480" w:lineRule="auto"/>
        <w:ind w:firstLine="60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КОНТРОЛЯ ЗНАНИЙ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 может происходить всегда, в том числе во время изучения нового материала и выполнения тренировочных упражнений. Основной целью контроля и оценки знаний являются определенные качества усвоения учащимися материала, уровня овладения знаниями, умениями и навыками, которые предусматривает учебная программа. При оценивании знаний и некоторых интеллектуальных умений можно применять специальные опросы и контрольные работы. Как правило, для этого отводится особое время на занятии (или целое занятие) для оценивания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предлагается специальное домашнее задание, которое подлежит оцениванию. Иногда для оценивания давно практикуемых умений и навыков можно совмещать оценивание с выполнением «тренировочного» упражнения по другой теме или по отработке иных умений и навыков. Контроль знаний должен быть систематическим, всесторонним и разнообразным по формам. Система оценивания должна ориентировать учеников на успех, способствовать развитию их самооценки, поощрять и стимулировать учение, давать информацию об уровне выполнения программы.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Функции контроля:</w:t>
      </w:r>
    </w:p>
    <w:p w:rsidR="00CB69B4" w:rsidRDefault="00C25C3E">
      <w:pPr>
        <w:pStyle w:val="Standard"/>
        <w:numPr>
          <w:ilvl w:val="0"/>
          <w:numId w:val="29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коммуникативная, функция общения;</w:t>
      </w:r>
    </w:p>
    <w:p w:rsidR="00CB69B4" w:rsidRDefault="00C25C3E">
      <w:pPr>
        <w:pStyle w:val="Standard"/>
        <w:numPr>
          <w:ilvl w:val="0"/>
          <w:numId w:val="17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обратная связь;</w:t>
      </w:r>
    </w:p>
    <w:p w:rsidR="00CB69B4" w:rsidRDefault="00C25C3E">
      <w:pPr>
        <w:pStyle w:val="Standard"/>
        <w:numPr>
          <w:ilvl w:val="0"/>
          <w:numId w:val="17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развивающая функция, направлена на реализацию памяти, логики, внимания, речи;</w:t>
      </w:r>
    </w:p>
    <w:p w:rsidR="00CB69B4" w:rsidRDefault="00C25C3E">
      <w:pPr>
        <w:pStyle w:val="Standard"/>
        <w:numPr>
          <w:ilvl w:val="0"/>
          <w:numId w:val="17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воспитательная функция;</w:t>
      </w:r>
    </w:p>
    <w:p w:rsidR="00CB69B4" w:rsidRDefault="00C25C3E">
      <w:pPr>
        <w:pStyle w:val="Standard"/>
        <w:numPr>
          <w:ilvl w:val="0"/>
          <w:numId w:val="17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организаторская функция;</w:t>
      </w:r>
    </w:p>
    <w:p w:rsidR="00CB69B4" w:rsidRDefault="00C25C3E">
      <w:pPr>
        <w:pStyle w:val="Standard"/>
        <w:numPr>
          <w:ilvl w:val="0"/>
          <w:numId w:val="17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методическая функция.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Способы осуществления контроля:</w:t>
      </w:r>
    </w:p>
    <w:p w:rsidR="00CB69B4" w:rsidRDefault="00C25C3E">
      <w:pPr>
        <w:pStyle w:val="Standard"/>
        <w:numPr>
          <w:ilvl w:val="0"/>
          <w:numId w:val="30"/>
        </w:numPr>
        <w:spacing w:after="0" w:line="264" w:lineRule="auto"/>
        <w:ind w:firstLine="601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(индивидуальный, фронтальный, групповой, взаимный, защита проекта);</w:t>
      </w:r>
    </w:p>
    <w:p w:rsidR="00CB69B4" w:rsidRDefault="00C25C3E">
      <w:pPr>
        <w:pStyle w:val="Standard"/>
        <w:numPr>
          <w:ilvl w:val="0"/>
          <w:numId w:val="16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письменный (тестирование, контрольная работа, математический диктант, самостоятельная работа, проверочная работа);</w:t>
      </w:r>
    </w:p>
    <w:p w:rsidR="00CB69B4" w:rsidRDefault="00C25C3E">
      <w:pPr>
        <w:pStyle w:val="Standard"/>
        <w:numPr>
          <w:ilvl w:val="0"/>
          <w:numId w:val="16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экспериментальный;</w:t>
      </w:r>
    </w:p>
    <w:p w:rsidR="00CB69B4" w:rsidRDefault="00C25C3E">
      <w:pPr>
        <w:pStyle w:val="Standard"/>
        <w:numPr>
          <w:ilvl w:val="0"/>
          <w:numId w:val="16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компьютерный;</w:t>
      </w:r>
    </w:p>
    <w:p w:rsidR="00CB69B4" w:rsidRDefault="00C25C3E">
      <w:pPr>
        <w:pStyle w:val="Standard"/>
        <w:numPr>
          <w:ilvl w:val="0"/>
          <w:numId w:val="16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комбинированный (в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активные формы учебных занятий);</w:t>
      </w:r>
    </w:p>
    <w:p w:rsidR="00CB69B4" w:rsidRDefault="00C25C3E">
      <w:pPr>
        <w:pStyle w:val="Standard"/>
        <w:numPr>
          <w:ilvl w:val="0"/>
          <w:numId w:val="16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творческий.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Формы аттестации:</w:t>
      </w:r>
    </w:p>
    <w:p w:rsidR="00CB69B4" w:rsidRDefault="00C25C3E">
      <w:pPr>
        <w:pStyle w:val="Standard"/>
        <w:numPr>
          <w:ilvl w:val="0"/>
          <w:numId w:val="3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Входной контроль</w:t>
      </w:r>
    </w:p>
    <w:p w:rsidR="00CB69B4" w:rsidRDefault="00C25C3E">
      <w:pPr>
        <w:pStyle w:val="Standard"/>
        <w:numPr>
          <w:ilvl w:val="0"/>
          <w:numId w:val="15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Текущий контроль</w:t>
      </w:r>
    </w:p>
    <w:p w:rsidR="00CB69B4" w:rsidRDefault="00C25C3E">
      <w:pPr>
        <w:pStyle w:val="Standard"/>
        <w:numPr>
          <w:ilvl w:val="0"/>
          <w:numId w:val="15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Промежуточный контроль</w:t>
      </w:r>
    </w:p>
    <w:p w:rsidR="00CB69B4" w:rsidRDefault="00C25C3E">
      <w:pPr>
        <w:pStyle w:val="Standard"/>
        <w:numPr>
          <w:ilvl w:val="0"/>
          <w:numId w:val="15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Итоговый контроль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примеров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методов оценивания</w:t>
      </w:r>
      <w:r>
        <w:rPr>
          <w:rFonts w:ascii="Times New Roman" w:hAnsi="Times New Roman" w:cs="Times New Roman"/>
          <w:sz w:val="28"/>
          <w:szCs w:val="28"/>
        </w:rPr>
        <w:t xml:space="preserve"> можно назвать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B69B4" w:rsidRDefault="00C25C3E">
      <w:pPr>
        <w:pStyle w:val="Standard"/>
        <w:numPr>
          <w:ilvl w:val="0"/>
          <w:numId w:val="3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тест;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экспресс-опрос («летучка»);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расширенный опрос;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игровые методы оценивания;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контрольное упражнение;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наблюдение;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самооценка;</w:t>
      </w:r>
    </w:p>
    <w:p w:rsidR="00CB69B4" w:rsidRDefault="00C25C3E">
      <w:pPr>
        <w:pStyle w:val="Standard"/>
        <w:numPr>
          <w:ilvl w:val="0"/>
          <w:numId w:val="1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беседа (общая дискуссия, обсуждение, подведение итогов) и др.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Очень часто категории метод и форма смешиваются или употребляются как синонимы. Как многомерное понятие метод обучения имеет много сторон, в соответствии, с чем методы можно группировать в системы. В связи с этим существует множество классификаций методов.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учебной деятельности по математике.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по оценке учебной деятельности учащихся по математике.</w:t>
      </w:r>
    </w:p>
    <w:p w:rsidR="00CB69B4" w:rsidRDefault="00C25C3E">
      <w:pPr>
        <w:pStyle w:val="Standard"/>
        <w:numPr>
          <w:ilvl w:val="0"/>
          <w:numId w:val="3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CB69B4" w:rsidRDefault="00C25C3E">
      <w:pPr>
        <w:pStyle w:val="Standard"/>
        <w:numPr>
          <w:ilvl w:val="0"/>
          <w:numId w:val="1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формами проверки знаний и умений, учащихся по математике являются письменная контрольная работа и устный опрос.</w:t>
      </w:r>
    </w:p>
    <w:p w:rsidR="00CB69B4" w:rsidRDefault="00C25C3E">
      <w:pPr>
        <w:pStyle w:val="Standard"/>
        <w:numPr>
          <w:ilvl w:val="0"/>
          <w:numId w:val="1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Среди погрешностей выделяются ошибки и недочеты.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CB69B4" w:rsidRDefault="00C25C3E">
      <w:pPr>
        <w:pStyle w:val="Standard"/>
        <w:numPr>
          <w:ilvl w:val="0"/>
          <w:numId w:val="1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Задания для устного и письменного опроса учащихся состоят из теоретических вопросов и задач.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CB69B4" w:rsidRDefault="00C25C3E">
      <w:pPr>
        <w:pStyle w:val="Standard"/>
        <w:numPr>
          <w:ilvl w:val="0"/>
          <w:numId w:val="1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Оценка ответа учащихся при устном и письменном опросе производится по пятибалльной («5», «4», «3», «2», отметка «1» не ставится) шкале.</w:t>
      </w:r>
    </w:p>
    <w:p w:rsidR="00CB69B4" w:rsidRDefault="00C25C3E">
      <w:pPr>
        <w:pStyle w:val="Standard"/>
        <w:numPr>
          <w:ilvl w:val="0"/>
          <w:numId w:val="1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</w:t>
      </w:r>
    </w:p>
    <w:p w:rsidR="00CB69B4" w:rsidRDefault="00C25C3E">
      <w:pPr>
        <w:pStyle w:val="Standard"/>
        <w:numPr>
          <w:ilvl w:val="0"/>
          <w:numId w:val="11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Итоговые отметки (за тему, четверть, курс) выставляются по состоянию знаний на конец этапа обучения с учетом текущих отметок.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Оценка устных ответов обучающихся.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Ответ оценивается отметкой «5», если обучающийся:</w:t>
      </w:r>
    </w:p>
    <w:p w:rsidR="00CB69B4" w:rsidRDefault="00C25C3E">
      <w:pPr>
        <w:pStyle w:val="Standard"/>
        <w:numPr>
          <w:ilvl w:val="0"/>
          <w:numId w:val="34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CB69B4" w:rsidRDefault="00C25C3E">
      <w:pPr>
        <w:pStyle w:val="Standard"/>
        <w:numPr>
          <w:ilvl w:val="0"/>
          <w:numId w:val="35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устойчивость использованных при ответе умений и навыков;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отвечал самостоятельно без наводящих вопросов учителя.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 оценивается отметкой «4»,</w:t>
      </w:r>
      <w:r>
        <w:rPr>
          <w:rFonts w:ascii="Times New Roman" w:hAnsi="Times New Roman" w:cs="Times New Roman"/>
          <w:sz w:val="28"/>
          <w:szCs w:val="28"/>
        </w:rPr>
        <w:t xml:space="preserve"> если он удовлетворен в основном требованиям на отметку «5», но при этом имеет один из недостатков: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 изложении допущены небольшие пробелы, не исказившие математического содержания ответа, исправленные по замечанию учителя;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Отметка «3» ставится в следующих случаях: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знании теоретического материала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Отметка «2» ставится в следующих случаях: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ученик обнаружил полное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Оценка письменных контрольных работ обучающихся.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Отметка «5» ставится в следующих случаях: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работа выполнена полностью;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логических рассуждениях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обоснованиях нет пробелов и ошибок;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Отметка «4» ставится, если: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Отметка «3» ставится, если: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Отметка «2» ставится, если: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Общая классификация ошибок.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Грубыми считаются ошибки: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незнание наименований единиц измерения;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неумение выделить в ответе главное;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неумение применять знания, алгоритмы для решения задач;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неумение делать выводы и обобщения;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неумение читать и строить графики;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неумение пользоваться первоисточниками, учебником и справочниками;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потеря корня или сохранение постороннего корня;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отбрасывание без объяснений одного из них;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равнозначные им ошибки;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вычислительные ошибки, если они не являются опиской;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логические ошибки.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К негрубым ошибкам следует отнести: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второстепенными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неточность графика;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второстепенными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нерациональные методы работы со справочной и другой литературой;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неумение решать задачи, выполнять задания в общем виде.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Недочетами являются: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нерациональные приемы вычислений и преобразований;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небрежное выполнение записей, чертежей, схем, графиков.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материалы: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Тесты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Все вопросы в тестах разделены на три уровня сложности. Задания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базового уровня, части В – повышенного, части С – высокого уровня. При оценивании результатов тестирования это следует учитывать. Каждое верно выполненное задание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оценивается в 1 балл, уровня В – в 2 балла, уровня С – в 3 балла. Используется гибкая система оценивания результатов, при которой ученик имеет право на ошибку: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80-100% от минимальной суммы баллов – оценка «5»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60-80% от минимальной суммы баллов – оценка «4»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40-60% от минимальной суммы баллов – оценка «3»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0-40% от минимальной суммы баллов – оценка «2».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Математические диктанты.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Оценки за работу выставляются с учетом числа верно выполненных заданий. Перед началом диктанта довести до сведения учащихся нормы оценок за 10 вопросов: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10-9 вопросов – оценка «5»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8-7 вопросов – оценка «4»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6-5 вопросов – оценка «3»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Менее 5 вопросов – оценка «2».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Контрольные и самостоятельные работы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Оценка письменной работы по выполнению вычислительных заданий и алгебраических преобразований.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hAnsi="Times New Roman" w:cs="Times New Roman"/>
          <w:sz w:val="28"/>
          <w:szCs w:val="28"/>
        </w:rPr>
        <w:t xml:space="preserve"> ставится за безукоризненное выполнение письменной работы, т. е.: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если решение всех примеров верное;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если все действия и преобразования выполнены  правильно, без ошибок;</w:t>
      </w:r>
    </w:p>
    <w:p w:rsidR="00CB69B4" w:rsidRDefault="00C25C3E">
      <w:pPr>
        <w:pStyle w:val="Standard"/>
        <w:numPr>
          <w:ilvl w:val="0"/>
          <w:numId w:val="12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все записи хода решения расположены последовательно, а также сделана проверка решения в тех случаях, когда это требуется.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hAnsi="Times New Roman" w:cs="Times New Roman"/>
          <w:sz w:val="28"/>
          <w:szCs w:val="28"/>
        </w:rPr>
        <w:t xml:space="preserve"> ставится за работу, в которой допущена одна (негрубая) ошибка или 2-3 недочета.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hAnsi="Times New Roman" w:cs="Times New Roman"/>
          <w:sz w:val="28"/>
          <w:szCs w:val="28"/>
        </w:rPr>
        <w:t xml:space="preserve"> ставится в следующих случаях:</w:t>
      </w:r>
    </w:p>
    <w:p w:rsidR="00CB69B4" w:rsidRDefault="00C25C3E">
      <w:pPr>
        <w:pStyle w:val="Standard"/>
        <w:numPr>
          <w:ilvl w:val="0"/>
          <w:numId w:val="36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в работе имеется 1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грубая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более 1 негрубой ошибки;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при наличии 1 грубой ошибки и 1-2 недочетов;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грубых ошибок, но при наличии 2-4 негрубых ошибок;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при наличии двух негрубых ошибок и не более трех недочетов;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ошибок, но при наличии 4 и более недочетов;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если неверно выполнено не более половины объема всей работы.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hAnsi="Times New Roman" w:cs="Times New Roman"/>
          <w:sz w:val="28"/>
          <w:szCs w:val="28"/>
        </w:rPr>
        <w:t xml:space="preserve"> ставится, когда число ошибок превосходит норму, при которой может быть выставлена положительная оценка, или если правильно выполнено менее половины всей работы.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Оценка «5» может быть поставлена, несмотря на наличие 1-2 недочетов, если ученик дал оригинальное решение заданий, свидетельствующее о его хорошем математическом развитии.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Оценка письменной работы на решение текстовых задач.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hAnsi="Times New Roman" w:cs="Times New Roman"/>
          <w:sz w:val="28"/>
          <w:szCs w:val="28"/>
        </w:rPr>
        <w:t xml:space="preserve"> ставится в том случае, когда задача решена правильно: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ход решения задачи верен, все действия и преобразования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и рационально;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 задаче, решаемой с вопросами или пояснениями к действиям, даны точные и правильные формулировки;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 задаче, решаемой с помощью уравнения, даны необходимые пояснения;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записи правильны, расположены последовательно, дан верный и исчерпывающий ответ на вопросы задачи;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сделана проверка решения.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hAnsi="Times New Roman" w:cs="Times New Roman"/>
          <w:sz w:val="28"/>
          <w:szCs w:val="28"/>
        </w:rPr>
        <w:t xml:space="preserve"> ставится в том случае, если при правильном ходе решения задачи допущена 1 негрубая ошибка или 2-3 недочета.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hAnsi="Times New Roman" w:cs="Times New Roman"/>
          <w:sz w:val="28"/>
          <w:szCs w:val="28"/>
        </w:rPr>
        <w:t xml:space="preserve"> ставится в том случае, если ход решения правилен, но допущены: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 грубая ошибка и не более 1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негрубой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1 грубая ошибка и не более 2 недочетов;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3-4 негрубые ошибки при отсутствии недочетов;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допущено не более 2 негрубых ошибок и 3 недочетов;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более 3 недочетов при отсутствии ошибок.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hAnsi="Times New Roman" w:cs="Times New Roman"/>
          <w:sz w:val="28"/>
          <w:szCs w:val="28"/>
        </w:rPr>
        <w:t xml:space="preserve"> ставится в том случае, когда число ошибок превосходит норму, при которой может быть выставлена положительная оценка.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1.Оценка «5» может быть поставлена, несмотря на наличие описки или недочета, если ученик дал оригинальное решение заданий, свидетельствующее о его хорошем математическом развитии. 2. положительная оценка «3» может быть выставлена ученику, выполнившему работу не полностью, если он безошибочно выполнил более половины объема всей работы.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Оценка комбинированных письменных работ по математике.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Письменная работа по математике, подлежащая оцениванию, может состоять из задач и примеров (комбинированная работа). В таком случае преподаватель сначала дает предварительную оценку каждой части работы, а затем общую, руководствуясь следующим: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если обе части работы оценены одинаково, то эта оценка должна быть общей для всей работы целиком;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если оценки частей разнятся на 1 балл, то за работу в целом, как правило, ставится балл, оценивающий основную часть работы;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если одна часть работы оценена баллом «5», а другая – «3», то преподаватель может оценить такую работу в целом баллом «4» при условии, что оценка «5» поставлена за основную часть работы;</w:t>
      </w:r>
    </w:p>
    <w:p w:rsidR="00CB69B4" w:rsidRDefault="00C25C3E">
      <w:pPr>
        <w:pStyle w:val="Standard"/>
        <w:numPr>
          <w:ilvl w:val="0"/>
          <w:numId w:val="13"/>
        </w:numPr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если одна часть работы оценена баллом «5» или «4», а другая – баллом «2» или «1», то преподаватель может оценить всю работу баллом «3» при условии, что высшая оценка поставлена за основную часть работы.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Основной считается та часть работы, которая включает больший по объему или наиболее важный по значению материал по изучаемым темам программы.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Оценка текущих письменных работ.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При оценке повседневных обучающих работ по математике учитель руководствуется указанными нормами оценок, но учитывает степень самостоятельности выполнения работ учащимися. Обучающие письменные работы, выполненные учащимися вполне самостоятельно с применением ранее изученных и хорошо закрепленных знаний, оцениваются так же, как и контрольные работы.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Обучающие письменные работы, выполненные вполне самостоятельно, на только что изученные и недостаточно закрепленные правила, могут оцениваться менее строго.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Письменные работы, выполненные в классе с предварительным разбором их под руководством учителя, оцениваются более строго.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Домашние письменные работы оцениваются так же, как классная работа обучающего характера.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аттестация, итоговая оценка за четверть и за год.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особенностями математики как учебного предмета оценка за письменные работы имеют большее значение, чем оценки за устные ответы и другие виды работ. Поэтому при выведении итоговой оценки за четверть «среднеарифметический подход» недопустим – такая оценка не отражает достаточно объективно уровень подготовки и математического развития ученика. Итоговую оценку определяют, в первую очередь, оценки за контрольные работы, затем – принимаются во внимание оценки за другие письменные и практические работы, и лишь в последнюю очередь – прочие оценки. При этом учитель должен учитывать и фактический уровень знаний и умений ученика на конец четверти.</w:t>
      </w: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Итоговая оценка за год выставляется на основании четвертных оценок, но также с обязательным учетом фактического уровня знаний ученика на конец года.</w:t>
      </w:r>
    </w:p>
    <w:p w:rsidR="00CB69B4" w:rsidRDefault="00CB69B4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B69B4" w:rsidRDefault="00C25C3E">
      <w:pPr>
        <w:pStyle w:val="Standard"/>
        <w:spacing w:after="0" w:line="264" w:lineRule="auto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br/>
      </w:r>
      <w:bookmarkEnd w:id="26"/>
    </w:p>
    <w:sectPr w:rsidR="00CB69B4" w:rsidSect="00CB69B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B7" w:rsidRDefault="00D868B7" w:rsidP="00CB69B4">
      <w:r>
        <w:separator/>
      </w:r>
    </w:p>
  </w:endnote>
  <w:endnote w:type="continuationSeparator" w:id="0">
    <w:p w:rsidR="00D868B7" w:rsidRDefault="00D868B7" w:rsidP="00C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B7" w:rsidRDefault="00D868B7" w:rsidP="00CB69B4">
      <w:r w:rsidRPr="00CB69B4">
        <w:rPr>
          <w:color w:val="000000"/>
        </w:rPr>
        <w:separator/>
      </w:r>
    </w:p>
  </w:footnote>
  <w:footnote w:type="continuationSeparator" w:id="0">
    <w:p w:rsidR="00D868B7" w:rsidRDefault="00D868B7" w:rsidP="00CB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C07"/>
    <w:multiLevelType w:val="multilevel"/>
    <w:tmpl w:val="97AE73C4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6826952"/>
    <w:multiLevelType w:val="multilevel"/>
    <w:tmpl w:val="9304840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•"/>
      <w:lvlJc w:val="left"/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73C149F"/>
    <w:multiLevelType w:val="multilevel"/>
    <w:tmpl w:val="93BC3A8A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7C17F72"/>
    <w:multiLevelType w:val="multilevel"/>
    <w:tmpl w:val="1CF8BDCC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C6C1CA7"/>
    <w:multiLevelType w:val="multilevel"/>
    <w:tmpl w:val="BC140024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A4C5DA4"/>
    <w:multiLevelType w:val="multilevel"/>
    <w:tmpl w:val="33FCC644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1776F95"/>
    <w:multiLevelType w:val="multilevel"/>
    <w:tmpl w:val="0428DFF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7">
    <w:nsid w:val="3C9A26D6"/>
    <w:multiLevelType w:val="multilevel"/>
    <w:tmpl w:val="1A2A157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8">
    <w:nsid w:val="3ED47B1A"/>
    <w:multiLevelType w:val="multilevel"/>
    <w:tmpl w:val="B936D6FC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0A00907"/>
    <w:multiLevelType w:val="multilevel"/>
    <w:tmpl w:val="DFEE417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>
    <w:nsid w:val="4306716B"/>
    <w:multiLevelType w:val="multilevel"/>
    <w:tmpl w:val="EC24A3C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>
    <w:nsid w:val="4D2C6935"/>
    <w:multiLevelType w:val="multilevel"/>
    <w:tmpl w:val="B784CEA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F8A1C44"/>
    <w:multiLevelType w:val="multilevel"/>
    <w:tmpl w:val="4B4891A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3">
    <w:nsid w:val="543F3B82"/>
    <w:multiLevelType w:val="multilevel"/>
    <w:tmpl w:val="63FA0B7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63950A21"/>
    <w:multiLevelType w:val="multilevel"/>
    <w:tmpl w:val="8AAA0D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5">
    <w:nsid w:val="63FE5856"/>
    <w:multiLevelType w:val="multilevel"/>
    <w:tmpl w:val="57C80C0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6">
    <w:nsid w:val="67225C67"/>
    <w:multiLevelType w:val="multilevel"/>
    <w:tmpl w:val="389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458EE"/>
    <w:multiLevelType w:val="multilevel"/>
    <w:tmpl w:val="B62EB7AE"/>
    <w:styleLink w:val="WWNum17"/>
    <w:lvl w:ilvl="0">
      <w:start w:val="1"/>
      <w:numFmt w:val="decimal"/>
      <w:lvlText w:val="%1."/>
      <w:lvlJc w:val="left"/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730E2D82"/>
    <w:multiLevelType w:val="multilevel"/>
    <w:tmpl w:val="FC980440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9">
    <w:nsid w:val="7BA54895"/>
    <w:multiLevelType w:val="multilevel"/>
    <w:tmpl w:val="5B345166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14"/>
  </w:num>
  <w:num w:numId="9">
    <w:abstractNumId w:val="19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13"/>
  </w:num>
  <w:num w:numId="15">
    <w:abstractNumId w:val="8"/>
  </w:num>
  <w:num w:numId="16">
    <w:abstractNumId w:val="2"/>
  </w:num>
  <w:num w:numId="17">
    <w:abstractNumId w:val="4"/>
  </w:num>
  <w:num w:numId="18">
    <w:abstractNumId w:val="17"/>
  </w:num>
  <w:num w:numId="19">
    <w:abstractNumId w:val="3"/>
  </w:num>
  <w:num w:numId="20">
    <w:abstractNumId w:val="10"/>
  </w:num>
  <w:num w:numId="21">
    <w:abstractNumId w:val="9"/>
  </w:num>
  <w:num w:numId="22">
    <w:abstractNumId w:val="12"/>
  </w:num>
  <w:num w:numId="23">
    <w:abstractNumId w:val="6"/>
  </w:num>
  <w:num w:numId="24">
    <w:abstractNumId w:val="7"/>
  </w:num>
  <w:num w:numId="25">
    <w:abstractNumId w:val="15"/>
  </w:num>
  <w:num w:numId="26">
    <w:abstractNumId w:val="14"/>
  </w:num>
  <w:num w:numId="27">
    <w:abstractNumId w:val="3"/>
  </w:num>
  <w:num w:numId="28">
    <w:abstractNumId w:val="17"/>
    <w:lvlOverride w:ilvl="0">
      <w:startOverride w:val="1"/>
    </w:lvlOverride>
  </w:num>
  <w:num w:numId="29">
    <w:abstractNumId w:val="4"/>
  </w:num>
  <w:num w:numId="30">
    <w:abstractNumId w:val="2"/>
  </w:num>
  <w:num w:numId="31">
    <w:abstractNumId w:val="8"/>
  </w:num>
  <w:num w:numId="32">
    <w:abstractNumId w:val="13"/>
  </w:num>
  <w:num w:numId="33">
    <w:abstractNumId w:val="0"/>
    <w:lvlOverride w:ilvl="0">
      <w:startOverride w:val="1"/>
    </w:lvlOverride>
  </w:num>
  <w:num w:numId="34">
    <w:abstractNumId w:val="1"/>
  </w:num>
  <w:num w:numId="35">
    <w:abstractNumId w:val="11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9B4"/>
    <w:rsid w:val="00250E55"/>
    <w:rsid w:val="002C40ED"/>
    <w:rsid w:val="00337849"/>
    <w:rsid w:val="003A3EEC"/>
    <w:rsid w:val="00430736"/>
    <w:rsid w:val="0056670E"/>
    <w:rsid w:val="005977A5"/>
    <w:rsid w:val="005A3A3D"/>
    <w:rsid w:val="005F7306"/>
    <w:rsid w:val="00A520CF"/>
    <w:rsid w:val="00B67E00"/>
    <w:rsid w:val="00BD4BDB"/>
    <w:rsid w:val="00C25C3E"/>
    <w:rsid w:val="00C3321A"/>
    <w:rsid w:val="00C4175D"/>
    <w:rsid w:val="00CB69B4"/>
    <w:rsid w:val="00D43243"/>
    <w:rsid w:val="00D868B7"/>
    <w:rsid w:val="00EB5F5D"/>
    <w:rsid w:val="00E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F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69B4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CB69B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CB69B4"/>
    <w:pPr>
      <w:spacing w:after="140" w:line="288" w:lineRule="auto"/>
    </w:pPr>
  </w:style>
  <w:style w:type="paragraph" w:styleId="a3">
    <w:name w:val="List"/>
    <w:basedOn w:val="Textbody"/>
    <w:rsid w:val="00CB69B4"/>
    <w:rPr>
      <w:rFonts w:cs="FreeSans"/>
      <w:sz w:val="24"/>
    </w:rPr>
  </w:style>
  <w:style w:type="paragraph" w:customStyle="1" w:styleId="10">
    <w:name w:val="Название объекта1"/>
    <w:basedOn w:val="Standard"/>
    <w:rsid w:val="00CB69B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rsid w:val="00CB69B4"/>
    <w:pPr>
      <w:suppressLineNumbers/>
    </w:pPr>
    <w:rPr>
      <w:rFonts w:cs="FreeSans"/>
      <w:sz w:val="24"/>
    </w:rPr>
  </w:style>
  <w:style w:type="paragraph" w:customStyle="1" w:styleId="11">
    <w:name w:val="Заголовок 11"/>
    <w:basedOn w:val="Standard"/>
    <w:rsid w:val="00CB69B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Standard"/>
    <w:rsid w:val="00CB69B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Standard"/>
    <w:rsid w:val="00CB69B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Standard"/>
    <w:rsid w:val="00CB69B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2">
    <w:name w:val="Верхний колонтитул1"/>
    <w:basedOn w:val="Standard"/>
    <w:rsid w:val="00CB69B4"/>
    <w:pPr>
      <w:tabs>
        <w:tab w:val="center" w:pos="4680"/>
        <w:tab w:val="right" w:pos="9360"/>
      </w:tabs>
    </w:pPr>
  </w:style>
  <w:style w:type="paragraph" w:styleId="a4">
    <w:name w:val="Normal Indent"/>
    <w:basedOn w:val="Standard"/>
    <w:rsid w:val="00CB69B4"/>
    <w:pPr>
      <w:ind w:left="720"/>
    </w:pPr>
  </w:style>
  <w:style w:type="paragraph" w:styleId="a5">
    <w:name w:val="Subtitle"/>
    <w:basedOn w:val="Standard"/>
    <w:rsid w:val="00CB69B4"/>
    <w:pPr>
      <w:ind w:left="86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6">
    <w:name w:val="Title"/>
    <w:basedOn w:val="Standard"/>
    <w:rsid w:val="00CB69B4"/>
    <w:pPr>
      <w:pBdr>
        <w:bottom w:val="single" w:sz="8" w:space="0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paragraph" w:styleId="a7">
    <w:name w:val="caption"/>
    <w:basedOn w:val="Standard"/>
    <w:rsid w:val="00CB69B4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List Paragraph"/>
    <w:basedOn w:val="Standard"/>
    <w:rsid w:val="00CB69B4"/>
    <w:pPr>
      <w:ind w:left="720"/>
    </w:pPr>
  </w:style>
  <w:style w:type="paragraph" w:customStyle="1" w:styleId="Framecontents">
    <w:name w:val="Frame contents"/>
    <w:basedOn w:val="Standard"/>
    <w:rsid w:val="00CB69B4"/>
  </w:style>
  <w:style w:type="character" w:customStyle="1" w:styleId="a9">
    <w:name w:val="Верхний колонтитул Знак"/>
    <w:basedOn w:val="a0"/>
    <w:rsid w:val="00CB69B4"/>
  </w:style>
  <w:style w:type="character" w:customStyle="1" w:styleId="13">
    <w:name w:val="Заголовок 1 Знак"/>
    <w:basedOn w:val="a0"/>
    <w:rsid w:val="00CB69B4"/>
    <w:rPr>
      <w:rFonts w:ascii="Cambria" w:eastAsia="F" w:hAnsi="Cambria" w:cs="F"/>
      <w:b/>
      <w:bCs/>
      <w:color w:val="365F91"/>
      <w:sz w:val="28"/>
      <w:szCs w:val="28"/>
    </w:rPr>
  </w:style>
  <w:style w:type="character" w:customStyle="1" w:styleId="2">
    <w:name w:val="Заголовок 2 Знак"/>
    <w:basedOn w:val="a0"/>
    <w:rsid w:val="00CB69B4"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rsid w:val="00CB69B4"/>
    <w:rPr>
      <w:rFonts w:ascii="Cambria" w:eastAsia="F" w:hAnsi="Cambria" w:cs="F"/>
      <w:b/>
      <w:bCs/>
      <w:color w:val="4F81BD"/>
    </w:rPr>
  </w:style>
  <w:style w:type="character" w:customStyle="1" w:styleId="4">
    <w:name w:val="Заголовок 4 Знак"/>
    <w:basedOn w:val="a0"/>
    <w:rsid w:val="00CB69B4"/>
    <w:rPr>
      <w:rFonts w:ascii="Cambria" w:eastAsia="F" w:hAnsi="Cambria" w:cs="F"/>
      <w:b/>
      <w:bCs/>
      <w:i/>
      <w:iCs/>
      <w:color w:val="4F81BD"/>
    </w:rPr>
  </w:style>
  <w:style w:type="character" w:customStyle="1" w:styleId="aa">
    <w:name w:val="Подзаголовок Знак"/>
    <w:basedOn w:val="a0"/>
    <w:rsid w:val="00CB69B4"/>
    <w:rPr>
      <w:rFonts w:ascii="Cambria" w:eastAsia="F" w:hAnsi="Cambria" w:cs="F"/>
      <w:i/>
      <w:iCs/>
      <w:color w:val="4F81BD"/>
      <w:spacing w:val="15"/>
      <w:sz w:val="24"/>
      <w:szCs w:val="24"/>
    </w:rPr>
  </w:style>
  <w:style w:type="character" w:customStyle="1" w:styleId="ab">
    <w:name w:val="Название Знак"/>
    <w:basedOn w:val="a0"/>
    <w:rsid w:val="00CB69B4"/>
    <w:rPr>
      <w:rFonts w:ascii="Cambria" w:eastAsia="F" w:hAnsi="Cambria" w:cs="F"/>
      <w:color w:val="17365D"/>
      <w:spacing w:val="5"/>
      <w:kern w:val="3"/>
      <w:sz w:val="52"/>
      <w:szCs w:val="52"/>
    </w:rPr>
  </w:style>
  <w:style w:type="character" w:styleId="ac">
    <w:name w:val="Emphasis"/>
    <w:basedOn w:val="a0"/>
    <w:rsid w:val="00CB69B4"/>
    <w:rPr>
      <w:i/>
      <w:iCs/>
    </w:rPr>
  </w:style>
  <w:style w:type="character" w:customStyle="1" w:styleId="Internetlink">
    <w:name w:val="Internet link"/>
    <w:basedOn w:val="a0"/>
    <w:rsid w:val="00CB69B4"/>
    <w:rPr>
      <w:color w:val="0000FF"/>
      <w:u w:val="single"/>
    </w:rPr>
  </w:style>
  <w:style w:type="character" w:customStyle="1" w:styleId="ListLabel1">
    <w:name w:val="ListLabel 1"/>
    <w:rsid w:val="00CB69B4"/>
    <w:rPr>
      <w:rFonts w:eastAsia="Calibri" w:cs="Times New Roman"/>
    </w:rPr>
  </w:style>
  <w:style w:type="character" w:customStyle="1" w:styleId="ListLabel2">
    <w:name w:val="ListLabel 2"/>
    <w:rsid w:val="00CB69B4"/>
    <w:rPr>
      <w:rFonts w:cs="Courier New"/>
    </w:rPr>
  </w:style>
  <w:style w:type="character" w:customStyle="1" w:styleId="ListLabel3">
    <w:name w:val="ListLabel 3"/>
    <w:rsid w:val="00CB69B4"/>
    <w:rPr>
      <w:rFonts w:cs="Courier New"/>
    </w:rPr>
  </w:style>
  <w:style w:type="character" w:customStyle="1" w:styleId="ListLabel4">
    <w:name w:val="ListLabel 4"/>
    <w:rsid w:val="00CB69B4"/>
    <w:rPr>
      <w:rFonts w:cs="Courier New"/>
    </w:rPr>
  </w:style>
  <w:style w:type="character" w:customStyle="1" w:styleId="ListLabel5">
    <w:name w:val="ListLabel 5"/>
    <w:rsid w:val="00CB69B4"/>
    <w:rPr>
      <w:rFonts w:cs="Courier New"/>
    </w:rPr>
  </w:style>
  <w:style w:type="character" w:customStyle="1" w:styleId="ListLabel6">
    <w:name w:val="ListLabel 6"/>
    <w:rsid w:val="00CB69B4"/>
    <w:rPr>
      <w:rFonts w:cs="Courier New"/>
    </w:rPr>
  </w:style>
  <w:style w:type="character" w:customStyle="1" w:styleId="ListLabel7">
    <w:name w:val="ListLabel 7"/>
    <w:rsid w:val="00CB69B4"/>
    <w:rPr>
      <w:rFonts w:cs="Courier New"/>
    </w:rPr>
  </w:style>
  <w:style w:type="character" w:customStyle="1" w:styleId="ListLabel8">
    <w:name w:val="ListLabel 8"/>
    <w:rsid w:val="00CB69B4"/>
    <w:rPr>
      <w:rFonts w:cs="Courier New"/>
    </w:rPr>
  </w:style>
  <w:style w:type="character" w:customStyle="1" w:styleId="ListLabel9">
    <w:name w:val="ListLabel 9"/>
    <w:rsid w:val="00CB69B4"/>
    <w:rPr>
      <w:rFonts w:cs="Courier New"/>
    </w:rPr>
  </w:style>
  <w:style w:type="character" w:customStyle="1" w:styleId="ListLabel10">
    <w:name w:val="ListLabel 10"/>
    <w:rsid w:val="00CB69B4"/>
    <w:rPr>
      <w:rFonts w:cs="Courier New"/>
    </w:rPr>
  </w:style>
  <w:style w:type="character" w:customStyle="1" w:styleId="ListLabel11">
    <w:name w:val="ListLabel 11"/>
    <w:rsid w:val="00CB69B4"/>
    <w:rPr>
      <w:rFonts w:cs="Courier New"/>
    </w:rPr>
  </w:style>
  <w:style w:type="character" w:customStyle="1" w:styleId="ListLabel12">
    <w:name w:val="ListLabel 12"/>
    <w:rsid w:val="00CB69B4"/>
    <w:rPr>
      <w:rFonts w:cs="Courier New"/>
    </w:rPr>
  </w:style>
  <w:style w:type="character" w:customStyle="1" w:styleId="ListLabel13">
    <w:name w:val="ListLabel 13"/>
    <w:rsid w:val="00CB69B4"/>
    <w:rPr>
      <w:rFonts w:cs="Courier New"/>
    </w:rPr>
  </w:style>
  <w:style w:type="character" w:customStyle="1" w:styleId="ListLabel14">
    <w:name w:val="ListLabel 14"/>
    <w:rsid w:val="00CB69B4"/>
    <w:rPr>
      <w:rFonts w:cs="Courier New"/>
    </w:rPr>
  </w:style>
  <w:style w:type="character" w:customStyle="1" w:styleId="ListLabel15">
    <w:name w:val="ListLabel 15"/>
    <w:rsid w:val="00CB69B4"/>
    <w:rPr>
      <w:rFonts w:cs="Courier New"/>
    </w:rPr>
  </w:style>
  <w:style w:type="character" w:customStyle="1" w:styleId="ListLabel16">
    <w:name w:val="ListLabel 16"/>
    <w:rsid w:val="00CB69B4"/>
    <w:rPr>
      <w:rFonts w:cs="Courier New"/>
    </w:rPr>
  </w:style>
  <w:style w:type="character" w:customStyle="1" w:styleId="ListLabel17">
    <w:name w:val="ListLabel 17"/>
    <w:rsid w:val="00CB69B4"/>
    <w:rPr>
      <w:rFonts w:cs="Courier New"/>
    </w:rPr>
  </w:style>
  <w:style w:type="character" w:customStyle="1" w:styleId="ListLabel18">
    <w:name w:val="ListLabel 18"/>
    <w:rsid w:val="00CB69B4"/>
    <w:rPr>
      <w:rFonts w:cs="Courier New"/>
    </w:rPr>
  </w:style>
  <w:style w:type="character" w:customStyle="1" w:styleId="ListLabel19">
    <w:name w:val="ListLabel 19"/>
    <w:rsid w:val="00CB69B4"/>
    <w:rPr>
      <w:rFonts w:ascii="Times New Roman" w:hAnsi="Times New Roman"/>
      <w:color w:val="000000"/>
      <w:sz w:val="28"/>
    </w:rPr>
  </w:style>
  <w:style w:type="character" w:customStyle="1" w:styleId="ListLabel20">
    <w:name w:val="ListLabel 20"/>
    <w:rsid w:val="00CB69B4"/>
    <w:rPr>
      <w:rFonts w:cs="Courier New"/>
    </w:rPr>
  </w:style>
  <w:style w:type="character" w:customStyle="1" w:styleId="ListLabel21">
    <w:name w:val="ListLabel 21"/>
    <w:rsid w:val="00CB69B4"/>
    <w:rPr>
      <w:rFonts w:cs="Courier New"/>
    </w:rPr>
  </w:style>
  <w:style w:type="character" w:customStyle="1" w:styleId="ListLabel22">
    <w:name w:val="ListLabel 22"/>
    <w:rsid w:val="00CB69B4"/>
    <w:rPr>
      <w:rFonts w:cs="Courier New"/>
    </w:rPr>
  </w:style>
  <w:style w:type="numbering" w:customStyle="1" w:styleId="1">
    <w:name w:val="Нет списка1"/>
    <w:basedOn w:val="a2"/>
    <w:rsid w:val="00CB69B4"/>
    <w:pPr>
      <w:numPr>
        <w:numId w:val="1"/>
      </w:numPr>
    </w:pPr>
  </w:style>
  <w:style w:type="numbering" w:customStyle="1" w:styleId="WWNum1">
    <w:name w:val="WWNum1"/>
    <w:basedOn w:val="a2"/>
    <w:rsid w:val="00CB69B4"/>
    <w:pPr>
      <w:numPr>
        <w:numId w:val="2"/>
      </w:numPr>
    </w:pPr>
  </w:style>
  <w:style w:type="numbering" w:customStyle="1" w:styleId="WWNum2">
    <w:name w:val="WWNum2"/>
    <w:basedOn w:val="a2"/>
    <w:rsid w:val="00CB69B4"/>
    <w:pPr>
      <w:numPr>
        <w:numId w:val="3"/>
      </w:numPr>
    </w:pPr>
  </w:style>
  <w:style w:type="numbering" w:customStyle="1" w:styleId="WWNum3">
    <w:name w:val="WWNum3"/>
    <w:basedOn w:val="a2"/>
    <w:rsid w:val="00CB69B4"/>
    <w:pPr>
      <w:numPr>
        <w:numId w:val="4"/>
      </w:numPr>
    </w:pPr>
  </w:style>
  <w:style w:type="numbering" w:customStyle="1" w:styleId="WWNum4">
    <w:name w:val="WWNum4"/>
    <w:basedOn w:val="a2"/>
    <w:rsid w:val="00CB69B4"/>
    <w:pPr>
      <w:numPr>
        <w:numId w:val="5"/>
      </w:numPr>
    </w:pPr>
  </w:style>
  <w:style w:type="numbering" w:customStyle="1" w:styleId="WWNum5">
    <w:name w:val="WWNum5"/>
    <w:basedOn w:val="a2"/>
    <w:rsid w:val="00CB69B4"/>
    <w:pPr>
      <w:numPr>
        <w:numId w:val="6"/>
      </w:numPr>
    </w:pPr>
  </w:style>
  <w:style w:type="numbering" w:customStyle="1" w:styleId="WWNum6">
    <w:name w:val="WWNum6"/>
    <w:basedOn w:val="a2"/>
    <w:rsid w:val="00CB69B4"/>
    <w:pPr>
      <w:numPr>
        <w:numId w:val="7"/>
      </w:numPr>
    </w:pPr>
  </w:style>
  <w:style w:type="numbering" w:customStyle="1" w:styleId="WWNum7">
    <w:name w:val="WWNum7"/>
    <w:basedOn w:val="a2"/>
    <w:rsid w:val="00CB69B4"/>
    <w:pPr>
      <w:numPr>
        <w:numId w:val="8"/>
      </w:numPr>
    </w:pPr>
  </w:style>
  <w:style w:type="numbering" w:customStyle="1" w:styleId="WWNum8">
    <w:name w:val="WWNum8"/>
    <w:basedOn w:val="a2"/>
    <w:rsid w:val="00CB69B4"/>
    <w:pPr>
      <w:numPr>
        <w:numId w:val="9"/>
      </w:numPr>
    </w:pPr>
  </w:style>
  <w:style w:type="numbering" w:customStyle="1" w:styleId="WWNum9">
    <w:name w:val="WWNum9"/>
    <w:basedOn w:val="a2"/>
    <w:rsid w:val="00CB69B4"/>
    <w:pPr>
      <w:numPr>
        <w:numId w:val="10"/>
      </w:numPr>
    </w:pPr>
  </w:style>
  <w:style w:type="numbering" w:customStyle="1" w:styleId="WWNum10">
    <w:name w:val="WWNum10"/>
    <w:basedOn w:val="a2"/>
    <w:rsid w:val="00CB69B4"/>
    <w:pPr>
      <w:numPr>
        <w:numId w:val="11"/>
      </w:numPr>
    </w:pPr>
  </w:style>
  <w:style w:type="numbering" w:customStyle="1" w:styleId="WWNum11">
    <w:name w:val="WWNum11"/>
    <w:basedOn w:val="a2"/>
    <w:rsid w:val="00CB69B4"/>
    <w:pPr>
      <w:numPr>
        <w:numId w:val="12"/>
      </w:numPr>
    </w:pPr>
  </w:style>
  <w:style w:type="numbering" w:customStyle="1" w:styleId="WWNum12">
    <w:name w:val="WWNum12"/>
    <w:basedOn w:val="a2"/>
    <w:rsid w:val="00CB69B4"/>
    <w:pPr>
      <w:numPr>
        <w:numId w:val="13"/>
      </w:numPr>
    </w:pPr>
  </w:style>
  <w:style w:type="numbering" w:customStyle="1" w:styleId="WWNum13">
    <w:name w:val="WWNum13"/>
    <w:basedOn w:val="a2"/>
    <w:rsid w:val="00CB69B4"/>
    <w:pPr>
      <w:numPr>
        <w:numId w:val="14"/>
      </w:numPr>
    </w:pPr>
  </w:style>
  <w:style w:type="numbering" w:customStyle="1" w:styleId="WWNum14">
    <w:name w:val="WWNum14"/>
    <w:basedOn w:val="a2"/>
    <w:rsid w:val="00CB69B4"/>
    <w:pPr>
      <w:numPr>
        <w:numId w:val="15"/>
      </w:numPr>
    </w:pPr>
  </w:style>
  <w:style w:type="numbering" w:customStyle="1" w:styleId="WWNum15">
    <w:name w:val="WWNum15"/>
    <w:basedOn w:val="a2"/>
    <w:rsid w:val="00CB69B4"/>
    <w:pPr>
      <w:numPr>
        <w:numId w:val="16"/>
      </w:numPr>
    </w:pPr>
  </w:style>
  <w:style w:type="numbering" w:customStyle="1" w:styleId="WWNum16">
    <w:name w:val="WWNum16"/>
    <w:basedOn w:val="a2"/>
    <w:rsid w:val="00CB69B4"/>
    <w:pPr>
      <w:numPr>
        <w:numId w:val="17"/>
      </w:numPr>
    </w:pPr>
  </w:style>
  <w:style w:type="numbering" w:customStyle="1" w:styleId="WWNum17">
    <w:name w:val="WWNum17"/>
    <w:basedOn w:val="a2"/>
    <w:rsid w:val="00CB69B4"/>
    <w:pPr>
      <w:numPr>
        <w:numId w:val="18"/>
      </w:numPr>
    </w:pPr>
  </w:style>
  <w:style w:type="numbering" w:customStyle="1" w:styleId="WWNum18">
    <w:name w:val="WWNum18"/>
    <w:basedOn w:val="a2"/>
    <w:rsid w:val="00CB69B4"/>
    <w:pPr>
      <w:numPr>
        <w:numId w:val="19"/>
      </w:numPr>
    </w:pPr>
  </w:style>
  <w:style w:type="table" w:styleId="ad">
    <w:name w:val="Table Grid"/>
    <w:basedOn w:val="a1"/>
    <w:uiPriority w:val="59"/>
    <w:rsid w:val="005A3A3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C40ED"/>
    <w:pPr>
      <w:suppressAutoHyphens w:val="0"/>
      <w:autoSpaceDE w:val="0"/>
      <w:textAlignment w:val="auto"/>
    </w:pPr>
    <w:rPr>
      <w:rFonts w:ascii="Arial" w:eastAsiaTheme="minorEastAsia" w:hAnsi="Arial" w:cs="Arial"/>
      <w:b/>
      <w:kern w:val="0"/>
      <w:sz w:val="20"/>
    </w:rPr>
  </w:style>
  <w:style w:type="character" w:styleId="ae">
    <w:name w:val="Hyperlink"/>
    <w:basedOn w:val="a0"/>
    <w:uiPriority w:val="99"/>
    <w:semiHidden/>
    <w:unhideWhenUsed/>
    <w:rsid w:val="002C40ED"/>
    <w:rPr>
      <w:color w:val="0000FF"/>
      <w:u w:val="single"/>
    </w:rPr>
  </w:style>
  <w:style w:type="paragraph" w:styleId="af">
    <w:name w:val="No Spacing"/>
    <w:uiPriority w:val="1"/>
    <w:qFormat/>
    <w:rsid w:val="002C40ED"/>
  </w:style>
  <w:style w:type="table" w:customStyle="1" w:styleId="TableNormal">
    <w:name w:val="Table Normal"/>
    <w:uiPriority w:val="2"/>
    <w:semiHidden/>
    <w:unhideWhenUsed/>
    <w:qFormat/>
    <w:rsid w:val="00C4175D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73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908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f5ba" TargetMode="External"/><Relationship Id="rId63" Type="http://schemas.openxmlformats.org/officeDocument/2006/relationships/hyperlink" Target="https://m.edsoo.ru/f2a12990" TargetMode="External"/><Relationship Id="rId84" Type="http://schemas.openxmlformats.org/officeDocument/2006/relationships/hyperlink" Target="https://m.edsoo.ru/f2a1b248" TargetMode="External"/><Relationship Id="rId138" Type="http://schemas.openxmlformats.org/officeDocument/2006/relationships/hyperlink" Target="https://m.edsoo.ru/f2a1ec68" TargetMode="External"/><Relationship Id="rId159" Type="http://schemas.openxmlformats.org/officeDocument/2006/relationships/hyperlink" Target="https://m.edsoo.ru/f2a2069e" TargetMode="External"/><Relationship Id="rId170" Type="http://schemas.openxmlformats.org/officeDocument/2006/relationships/hyperlink" Target="https://m.edsoo.ru/f2a29064" TargetMode="External"/><Relationship Id="rId191" Type="http://schemas.openxmlformats.org/officeDocument/2006/relationships/hyperlink" Target="https://m.edsoo.ru/f2a2818c" TargetMode="External"/><Relationship Id="rId205" Type="http://schemas.openxmlformats.org/officeDocument/2006/relationships/hyperlink" Target="https://m.edsoo.ru/f2a252ca" TargetMode="External"/><Relationship Id="rId226" Type="http://schemas.openxmlformats.org/officeDocument/2006/relationships/hyperlink" Target="https://m.edsoo.ru/f2a3234e" TargetMode="External"/><Relationship Id="rId247" Type="http://schemas.openxmlformats.org/officeDocument/2006/relationships/hyperlink" Target="https://m.edsoo.ru/f2a33f46" TargetMode="External"/><Relationship Id="rId107" Type="http://schemas.openxmlformats.org/officeDocument/2006/relationships/hyperlink" Target="https://m.edsoo.ru/f2a1835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f3a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6fe0" TargetMode="External"/><Relationship Id="rId128" Type="http://schemas.openxmlformats.org/officeDocument/2006/relationships/hyperlink" Target="https://m.edsoo.ru/f2a1c49a" TargetMode="External"/><Relationship Id="rId149" Type="http://schemas.openxmlformats.org/officeDocument/2006/relationships/hyperlink" Target="https://m.edsoo.ru/f2a1e5f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463c" TargetMode="External"/><Relationship Id="rId160" Type="http://schemas.openxmlformats.org/officeDocument/2006/relationships/hyperlink" Target="https://m.edsoo.ru/f2a200a4" TargetMode="External"/><Relationship Id="rId181" Type="http://schemas.openxmlformats.org/officeDocument/2006/relationships/hyperlink" Target="https://m.edsoo.ru/f2a22412" TargetMode="External"/><Relationship Id="rId216" Type="http://schemas.openxmlformats.org/officeDocument/2006/relationships/hyperlink" Target="https://m.edsoo.ru/f2a2a2f2" TargetMode="External"/><Relationship Id="rId237" Type="http://schemas.openxmlformats.org/officeDocument/2006/relationships/hyperlink" Target="https://m.edsoo.ru/f2a2ddee" TargetMode="External"/><Relationship Id="rId258" Type="http://schemas.openxmlformats.org/officeDocument/2006/relationships/hyperlink" Target="https://m.edsoo.ru/f2a3432e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f704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9560" TargetMode="External"/><Relationship Id="rId139" Type="http://schemas.openxmlformats.org/officeDocument/2006/relationships/hyperlink" Target="https://m.edsoo.ru/f2a1d64c" TargetMode="External"/><Relationship Id="rId85" Type="http://schemas.openxmlformats.org/officeDocument/2006/relationships/hyperlink" Target="https://m.edsoo.ru/f2a1aef6" TargetMode="External"/><Relationship Id="rId150" Type="http://schemas.openxmlformats.org/officeDocument/2006/relationships/hyperlink" Target="https://m.edsoo.ru/f2a1e704" TargetMode="External"/><Relationship Id="rId171" Type="http://schemas.openxmlformats.org/officeDocument/2006/relationships/hyperlink" Target="https://m.edsoo.ru/f2a291e0" TargetMode="External"/><Relationship Id="rId192" Type="http://schemas.openxmlformats.org/officeDocument/2006/relationships/hyperlink" Target="https://m.edsoo.ru/f2a282c2" TargetMode="External"/><Relationship Id="rId206" Type="http://schemas.openxmlformats.org/officeDocument/2006/relationships/hyperlink" Target="https://m.edsoo.ru/f2a25428" TargetMode="External"/><Relationship Id="rId227" Type="http://schemas.openxmlformats.org/officeDocument/2006/relationships/hyperlink" Target="https://m.edsoo.ru/f2a2be40" TargetMode="External"/><Relationship Id="rId248" Type="http://schemas.openxmlformats.org/officeDocument/2006/relationships/hyperlink" Target="https://m.edsoo.ru/f2a30ca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0fc" TargetMode="External"/><Relationship Id="rId108" Type="http://schemas.openxmlformats.org/officeDocument/2006/relationships/hyperlink" Target="https://m.edsoo.ru/f2a181ce" TargetMode="External"/><Relationship Id="rId129" Type="http://schemas.openxmlformats.org/officeDocument/2006/relationships/hyperlink" Target="https://m.edsoo.ru/f2a1c63e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7184" TargetMode="External"/><Relationship Id="rId96" Type="http://schemas.openxmlformats.org/officeDocument/2006/relationships/hyperlink" Target="https://m.edsoo.ru/f2a1475e" TargetMode="External"/><Relationship Id="rId140" Type="http://schemas.openxmlformats.org/officeDocument/2006/relationships/hyperlink" Target="https://m.edsoo.ru/f2a1da7a" TargetMode="External"/><Relationship Id="rId161" Type="http://schemas.openxmlformats.org/officeDocument/2006/relationships/hyperlink" Target="https://m.edsoo.ru/f2a208ec" TargetMode="External"/><Relationship Id="rId182" Type="http://schemas.openxmlformats.org/officeDocument/2006/relationships/hyperlink" Target="https://m.edsoo.ru/f2a226e2" TargetMode="External"/><Relationship Id="rId217" Type="http://schemas.openxmlformats.org/officeDocument/2006/relationships/hyperlink" Target="https://m.edsoo.ru/f2a2a75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e384" TargetMode="External"/><Relationship Id="rId259" Type="http://schemas.openxmlformats.org/officeDocument/2006/relationships/hyperlink" Target="https://m.edsoo.ru/f2a34478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hyperlink" Target="https://m.edsoo.ru/f2a0cafe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8c5a" TargetMode="External"/><Relationship Id="rId119" Type="http://schemas.openxmlformats.org/officeDocument/2006/relationships/hyperlink" Target="https://m.edsoo.ru/f2a196a0" TargetMode="External"/><Relationship Id="rId44" Type="http://schemas.openxmlformats.org/officeDocument/2006/relationships/hyperlink" Target="https://m.edsoo.ru/f2a0fd8a" TargetMode="External"/><Relationship Id="rId60" Type="http://schemas.openxmlformats.org/officeDocument/2006/relationships/hyperlink" Target="https://m.edsoo.ru/f2a11806" TargetMode="External"/><Relationship Id="rId65" Type="http://schemas.openxmlformats.org/officeDocument/2006/relationships/hyperlink" Target="https://m.edsoo.ru/f2a0d7e2" TargetMode="External"/><Relationship Id="rId81" Type="http://schemas.openxmlformats.org/officeDocument/2006/relationships/hyperlink" Target="https://m.edsoo.ru/f2a1a924" TargetMode="External"/><Relationship Id="rId86" Type="http://schemas.openxmlformats.org/officeDocument/2006/relationships/hyperlink" Target="https://m.edsoo.ru/f2a13764" TargetMode="External"/><Relationship Id="rId130" Type="http://schemas.openxmlformats.org/officeDocument/2006/relationships/hyperlink" Target="https://m.edsoo.ru/f2a1cb02" TargetMode="External"/><Relationship Id="rId135" Type="http://schemas.openxmlformats.org/officeDocument/2006/relationships/hyperlink" Target="https://m.edsoo.ru/f2a1d174" TargetMode="External"/><Relationship Id="rId151" Type="http://schemas.openxmlformats.org/officeDocument/2006/relationships/hyperlink" Target="https://m.edsoo.ru/f2a1f23a" TargetMode="External"/><Relationship Id="rId156" Type="http://schemas.openxmlformats.org/officeDocument/2006/relationships/hyperlink" Target="https://m.edsoo.ru/f2a20388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4442" TargetMode="External"/><Relationship Id="rId172" Type="http://schemas.openxmlformats.org/officeDocument/2006/relationships/hyperlink" Target="https://m.edsoo.ru/f2a28efc" TargetMode="External"/><Relationship Id="rId193" Type="http://schemas.openxmlformats.org/officeDocument/2006/relationships/hyperlink" Target="https://m.edsoo.ru/f2a28448" TargetMode="External"/><Relationship Id="rId202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57fc" TargetMode="External"/><Relationship Id="rId223" Type="http://schemas.openxmlformats.org/officeDocument/2006/relationships/hyperlink" Target="https://m.edsoo.ru/f2a319c6" TargetMode="External"/><Relationship Id="rId228" Type="http://schemas.openxmlformats.org/officeDocument/2006/relationships/hyperlink" Target="https://m.edsoo.ru/f2a2c07a" TargetMode="External"/><Relationship Id="rId244" Type="http://schemas.openxmlformats.org/officeDocument/2006/relationships/hyperlink" Target="https://m.edsoo.ru/f2a2f248" TargetMode="External"/><Relationship Id="rId249" Type="http://schemas.openxmlformats.org/officeDocument/2006/relationships/hyperlink" Target="https://m.edsoo.ru/f2a311d8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d440" TargetMode="External"/><Relationship Id="rId109" Type="http://schemas.openxmlformats.org/officeDocument/2006/relationships/hyperlink" Target="https://m.edsoo.ru/f2a1835e" TargetMode="External"/><Relationship Id="rId260" Type="http://schemas.openxmlformats.org/officeDocument/2006/relationships/hyperlink" Target="https://m.edsoo.ru/f2a34d2e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s://m.edsoo.ru/f2a0e2a0" TargetMode="External"/><Relationship Id="rId50" Type="http://schemas.openxmlformats.org/officeDocument/2006/relationships/hyperlink" Target="https://m.edsoo.ru/f2a10da2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7328" TargetMode="External"/><Relationship Id="rId97" Type="http://schemas.openxmlformats.org/officeDocument/2006/relationships/hyperlink" Target="https://m.edsoo.ru/f2a14f74" TargetMode="External"/><Relationship Id="rId104" Type="http://schemas.openxmlformats.org/officeDocument/2006/relationships/hyperlink" Target="https://m.edsoo.ru/f2a15e2e" TargetMode="External"/><Relationship Id="rId120" Type="http://schemas.openxmlformats.org/officeDocument/2006/relationships/hyperlink" Target="https://m.edsoo.ru/f2a198da" TargetMode="External"/><Relationship Id="rId125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01a" TargetMode="External"/><Relationship Id="rId146" Type="http://schemas.openxmlformats.org/officeDocument/2006/relationships/hyperlink" Target="https://m.edsoo.ru/f2a1e268" TargetMode="External"/><Relationship Id="rId167" Type="http://schemas.openxmlformats.org/officeDocument/2006/relationships/hyperlink" Target="https://m.edsoo.ru/f2a21274" TargetMode="External"/><Relationship Id="rId188" Type="http://schemas.openxmlformats.org/officeDocument/2006/relationships/hyperlink" Target="https://m.edsoo.ru/f2a27ec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6194" TargetMode="External"/><Relationship Id="rId92" Type="http://schemas.openxmlformats.org/officeDocument/2006/relationships/hyperlink" Target="https://m.edsoo.ru/f2a1451a" TargetMode="External"/><Relationship Id="rId162" Type="http://schemas.openxmlformats.org/officeDocument/2006/relationships/hyperlink" Target="https://m.edsoo.ru/f2a21580" TargetMode="External"/><Relationship Id="rId183" Type="http://schemas.openxmlformats.org/officeDocument/2006/relationships/hyperlink" Target="https://m.edsoo.ru/f2a26936" TargetMode="External"/><Relationship Id="rId213" Type="http://schemas.openxmlformats.org/officeDocument/2006/relationships/hyperlink" Target="https://m.edsoo.ru/f2a2bbe8" TargetMode="External"/><Relationship Id="rId218" Type="http://schemas.openxmlformats.org/officeDocument/2006/relationships/hyperlink" Target="https://m.edsoo.ru/f2a29eb0" TargetMode="External"/><Relationship Id="rId234" Type="http://schemas.openxmlformats.org/officeDocument/2006/relationships/hyperlink" Target="https://m.edsoo.ru/f2a2d830" TargetMode="External"/><Relationship Id="rId239" Type="http://schemas.openxmlformats.org/officeDocument/2006/relationships/hyperlink" Target="https://m.edsoo.ru/f2a2def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c0c" TargetMode="External"/><Relationship Id="rId250" Type="http://schemas.openxmlformats.org/officeDocument/2006/relationships/hyperlink" Target="https://m.edsoo.ru/f2a328f8" TargetMode="External"/><Relationship Id="rId255" Type="http://schemas.openxmlformats.org/officeDocument/2006/relationships/hyperlink" Target="https://m.edsoo.ru/f2a339c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0eaca" TargetMode="External"/><Relationship Id="rId45" Type="http://schemas.openxmlformats.org/officeDocument/2006/relationships/hyperlink" Target="https://m.edsoo.ru/f2a104e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3c8c" TargetMode="External"/><Relationship Id="rId110" Type="http://schemas.openxmlformats.org/officeDocument/2006/relationships/hyperlink" Target="https://m.edsoo.ru/f2a184e4" TargetMode="External"/><Relationship Id="rId115" Type="http://schemas.openxmlformats.org/officeDocument/2006/relationships/hyperlink" Target="https://m.edsoo.ru/f2a19c2c" TargetMode="External"/><Relationship Id="rId131" Type="http://schemas.openxmlformats.org/officeDocument/2006/relationships/hyperlink" Target="https://m.edsoo.ru/f2a1cc2e" TargetMode="External"/><Relationship Id="rId136" Type="http://schemas.openxmlformats.org/officeDocument/2006/relationships/hyperlink" Target="https://m.edsoo.ru/f2a1e826" TargetMode="External"/><Relationship Id="rId157" Type="http://schemas.openxmlformats.org/officeDocument/2006/relationships/hyperlink" Target="https://m.edsoo.ru/f2a1faaa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1196e" TargetMode="External"/><Relationship Id="rId82" Type="http://schemas.openxmlformats.org/officeDocument/2006/relationships/hyperlink" Target="https://m.edsoo.ru/f2a1ad2a" TargetMode="External"/><Relationship Id="rId152" Type="http://schemas.openxmlformats.org/officeDocument/2006/relationships/hyperlink" Target="https://m.edsoo.ru/f2a1ed8a" TargetMode="External"/><Relationship Id="rId173" Type="http://schemas.openxmlformats.org/officeDocument/2006/relationships/hyperlink" Target="https://m.edsoo.ru/f2a3178c" TargetMode="External"/><Relationship Id="rId194" Type="http://schemas.openxmlformats.org/officeDocument/2006/relationships/hyperlink" Target="https://m.edsoo.ru/f2a28c22" TargetMode="External"/><Relationship Id="rId199" Type="http://schemas.openxmlformats.org/officeDocument/2006/relationships/hyperlink" Target="https://m.edsoo.ru/f2a24596" TargetMode="External"/><Relationship Id="rId203" Type="http://schemas.openxmlformats.org/officeDocument/2006/relationships/hyperlink" Target="https://m.edsoo.ru/f2a24eb0" TargetMode="External"/><Relationship Id="rId208" Type="http://schemas.openxmlformats.org/officeDocument/2006/relationships/hyperlink" Target="https://m.edsoo.ru/f2a2598c" TargetMode="External"/><Relationship Id="rId229" Type="http://schemas.openxmlformats.org/officeDocument/2006/relationships/hyperlink" Target="https://m.edsoo.ru/f2a2c88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3252e" TargetMode="External"/><Relationship Id="rId240" Type="http://schemas.openxmlformats.org/officeDocument/2006/relationships/hyperlink" Target="https://m.edsoo.ru/f2a2e5f0" TargetMode="External"/><Relationship Id="rId245" Type="http://schemas.openxmlformats.org/officeDocument/2006/relationships/hyperlink" Target="https://m.edsoo.ru/f2a33ad2" TargetMode="External"/><Relationship Id="rId261" Type="http://schemas.openxmlformats.org/officeDocument/2006/relationships/hyperlink" Target="https://m.edsoo.ru/f2a34950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d54e" TargetMode="External"/><Relationship Id="rId35" Type="http://schemas.openxmlformats.org/officeDocument/2006/relationships/hyperlink" Target="https://m.edsoo.ru/f2a0e426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6c7a" TargetMode="External"/><Relationship Id="rId100" Type="http://schemas.openxmlformats.org/officeDocument/2006/relationships/hyperlink" Target="https://m.edsoo.ru/f2a17e54" TargetMode="External"/><Relationship Id="rId105" Type="http://schemas.openxmlformats.org/officeDocument/2006/relationships/hyperlink" Target="https://m.edsoo.ru/f2a15a5a" TargetMode="External"/><Relationship Id="rId126" Type="http://schemas.openxmlformats.org/officeDocument/2006/relationships/hyperlink" Target="https://m.edsoo.ru/f2a1b87e" TargetMode="External"/><Relationship Id="rId147" Type="http://schemas.openxmlformats.org/officeDocument/2006/relationships/hyperlink" Target="https://m.edsoo.ru/f2a1e3da" TargetMode="External"/><Relationship Id="rId168" Type="http://schemas.openxmlformats.org/officeDocument/2006/relationships/hyperlink" Target="https://m.edsoo.ru/f2a20aea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6ae0" TargetMode="External"/><Relationship Id="rId93" Type="http://schemas.openxmlformats.org/officeDocument/2006/relationships/hyperlink" Target="https://m.edsoo.ru/f2a14c90" TargetMode="External"/><Relationship Id="rId98" Type="http://schemas.openxmlformats.org/officeDocument/2006/relationships/hyperlink" Target="https://m.edsoo.ru/f2a151f4" TargetMode="External"/><Relationship Id="rId121" Type="http://schemas.openxmlformats.org/officeDocument/2006/relationships/hyperlink" Target="https://m.edsoo.ru/f2a199f2" TargetMode="External"/><Relationship Id="rId142" Type="http://schemas.openxmlformats.org/officeDocument/2006/relationships/hyperlink" Target="https://m.edsoo.ru/f2a1d85e" TargetMode="External"/><Relationship Id="rId163" Type="http://schemas.openxmlformats.org/officeDocument/2006/relationships/hyperlink" Target="https://m.edsoo.ru/f2a216de" TargetMode="External"/><Relationship Id="rId184" Type="http://schemas.openxmlformats.org/officeDocument/2006/relationships/hyperlink" Target="https://m.edsoo.ru/f2a26ab2" TargetMode="External"/><Relationship Id="rId189" Type="http://schemas.openxmlformats.org/officeDocument/2006/relationships/hyperlink" Target="https://m.edsoo.ru/f2a26512" TargetMode="External"/><Relationship Id="rId219" Type="http://schemas.openxmlformats.org/officeDocument/2006/relationships/hyperlink" Target="https://m.edsoo.ru/f2a2ae8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bd14" TargetMode="External"/><Relationship Id="rId230" Type="http://schemas.openxmlformats.org/officeDocument/2006/relationships/hyperlink" Target="https://m.edsoo.ru/f2a2bf6c" TargetMode="External"/><Relationship Id="rId235" Type="http://schemas.openxmlformats.org/officeDocument/2006/relationships/hyperlink" Target="https://m.edsoo.ru/f2a2d984" TargetMode="External"/><Relationship Id="rId251" Type="http://schemas.openxmlformats.org/officeDocument/2006/relationships/hyperlink" Target="https://m.edsoo.ru/f2a32a9c" TargetMode="External"/><Relationship Id="rId256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0ef3e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a3fc" TargetMode="External"/><Relationship Id="rId137" Type="http://schemas.openxmlformats.org/officeDocument/2006/relationships/hyperlink" Target="https://m.edsoo.ru/f2a1eb50" TargetMode="External"/><Relationship Id="rId158" Type="http://schemas.openxmlformats.org/officeDocument/2006/relationships/hyperlink" Target="https://m.edsoo.ru/f2a1fee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9fc" TargetMode="External"/><Relationship Id="rId62" Type="http://schemas.openxmlformats.org/officeDocument/2006/relationships/hyperlink" Target="https://m.edsoo.ru/f2a121a2" TargetMode="External"/><Relationship Id="rId83" Type="http://schemas.openxmlformats.org/officeDocument/2006/relationships/hyperlink" Target="https://m.edsoo.ru/f2a1b09a" TargetMode="External"/><Relationship Id="rId88" Type="http://schemas.openxmlformats.org/officeDocument/2006/relationships/hyperlink" Target="https://m.edsoo.ru/f2a14146" TargetMode="External"/><Relationship Id="rId111" Type="http://schemas.openxmlformats.org/officeDocument/2006/relationships/hyperlink" Target="https://m.edsoo.ru/f2a18692" TargetMode="External"/><Relationship Id="rId132" Type="http://schemas.openxmlformats.org/officeDocument/2006/relationships/hyperlink" Target="https://m.edsoo.ru/f2a1ce4a" TargetMode="External"/><Relationship Id="rId153" Type="http://schemas.openxmlformats.org/officeDocument/2006/relationships/hyperlink" Target="https://m.edsoo.ru/f2a1ef10" TargetMode="External"/><Relationship Id="rId174" Type="http://schemas.openxmlformats.org/officeDocument/2006/relationships/hyperlink" Target="https://m.edsoo.ru/f2a2ab94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9546" TargetMode="External"/><Relationship Id="rId209" Type="http://schemas.openxmlformats.org/officeDocument/2006/relationships/hyperlink" Target="https://m.edsoo.ru/f2a25ae0" TargetMode="External"/><Relationship Id="rId190" Type="http://schemas.openxmlformats.org/officeDocument/2006/relationships/hyperlink" Target="https://m.edsoo.ru/f2a29d34" TargetMode="External"/><Relationship Id="rId204" Type="http://schemas.openxmlformats.org/officeDocument/2006/relationships/hyperlink" Target="https://m.edsoo.ru/f2a2509a" TargetMode="External"/><Relationship Id="rId220" Type="http://schemas.openxmlformats.org/officeDocument/2006/relationships/hyperlink" Target="https://m.edsoo.ru/f2a2cba6" TargetMode="External"/><Relationship Id="rId225" Type="http://schemas.openxmlformats.org/officeDocument/2006/relationships/hyperlink" Target="https://m.edsoo.ru/f2a321c8" TargetMode="External"/><Relationship Id="rId241" Type="http://schemas.openxmlformats.org/officeDocument/2006/relationships/hyperlink" Target="https://m.edsoo.ru/f2a2eb90" TargetMode="External"/><Relationship Id="rId246" Type="http://schemas.openxmlformats.org/officeDocument/2006/relationships/hyperlink" Target="https://m.edsoo.ru/f2a33bd6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ce32" TargetMode="External"/><Relationship Id="rId57" Type="http://schemas.openxmlformats.org/officeDocument/2006/relationships/hyperlink" Target="https://m.edsoo.ru/f2a116b2" TargetMode="External"/><Relationship Id="rId106" Type="http://schemas.openxmlformats.org/officeDocument/2006/relationships/hyperlink" Target="https://m.edsoo.ru/f2a181ce" TargetMode="External"/><Relationship Id="rId127" Type="http://schemas.openxmlformats.org/officeDocument/2006/relationships/hyperlink" Target="https://m.edsoo.ru/f2a1bcfc" TargetMode="External"/><Relationship Id="rId262" Type="http://schemas.openxmlformats.org/officeDocument/2006/relationships/hyperlink" Target="https://m.edsoo.ru/f2a340b8" TargetMode="External"/><Relationship Id="rId10" Type="http://schemas.openxmlformats.org/officeDocument/2006/relationships/hyperlink" Target="https://ucheba.action360.ru/" TargetMode="External"/><Relationship Id="rId31" Type="http://schemas.openxmlformats.org/officeDocument/2006/relationships/hyperlink" Target="https://m.edsoo.ru/f2a0daee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691e" TargetMode="External"/><Relationship Id="rId78" Type="http://schemas.openxmlformats.org/officeDocument/2006/relationships/hyperlink" Target="https://m.edsoo.ru/f2a16e1e" TargetMode="External"/><Relationship Id="rId94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7cc4" TargetMode="External"/><Relationship Id="rId101" Type="http://schemas.openxmlformats.org/officeDocument/2006/relationships/hyperlink" Target="https://m.edsoo.ru/f2a1802a" TargetMode="External"/><Relationship Id="rId122" Type="http://schemas.openxmlformats.org/officeDocument/2006/relationships/hyperlink" Target="https://m.edsoo.ru/f2a1a2ee" TargetMode="External"/><Relationship Id="rId143" Type="http://schemas.openxmlformats.org/officeDocument/2006/relationships/hyperlink" Target="https://m.edsoo.ru/f2a1d750" TargetMode="External"/><Relationship Id="rId148" Type="http://schemas.openxmlformats.org/officeDocument/2006/relationships/hyperlink" Target="https://m.edsoo.ru/f2a1e4f2" TargetMode="External"/><Relationship Id="rId164" Type="http://schemas.openxmlformats.org/officeDocument/2006/relationships/hyperlink" Target="https://m.edsoo.ru/f2a2140e" TargetMode="External"/><Relationship Id="rId169" Type="http://schemas.openxmlformats.org/officeDocument/2006/relationships/hyperlink" Target="https://m.edsoo.ru/f2a28d76" TargetMode="External"/><Relationship Id="rId185" Type="http://schemas.openxmlformats.org/officeDocument/2006/relationships/hyperlink" Target="https://m.edsoo.ru/f2a275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a.action360.ru/" TargetMode="External"/><Relationship Id="rId180" Type="http://schemas.openxmlformats.org/officeDocument/2006/relationships/hyperlink" Target="https://m.edsoo.ru/f2a242a8" TargetMode="External"/><Relationship Id="rId210" Type="http://schemas.openxmlformats.org/officeDocument/2006/relationships/hyperlink" Target="https://m.edsoo.ru/f2a2b274" TargetMode="External"/><Relationship Id="rId215" Type="http://schemas.openxmlformats.org/officeDocument/2006/relationships/hyperlink" Target="https://m.edsoo.ru/f2a2a19e" TargetMode="External"/><Relationship Id="rId236" Type="http://schemas.openxmlformats.org/officeDocument/2006/relationships/hyperlink" Target="https://m.edsoo.ru/f2a2dab0" TargetMode="External"/><Relationship Id="rId257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2ca3e" TargetMode="External"/><Relationship Id="rId252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015e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3f2" TargetMode="External"/><Relationship Id="rId112" Type="http://schemas.openxmlformats.org/officeDocument/2006/relationships/hyperlink" Target="https://m.edsoo.ru/f2a18a20" TargetMode="External"/><Relationship Id="rId133" Type="http://schemas.openxmlformats.org/officeDocument/2006/relationships/hyperlink" Target="https://m.edsoo.ru/f2a1cf62" TargetMode="External"/><Relationship Id="rId154" Type="http://schemas.openxmlformats.org/officeDocument/2006/relationships/hyperlink" Target="https://m.edsoo.ru/f2a1fc08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8a7e" TargetMode="External"/><Relationship Id="rId200" Type="http://schemas.openxmlformats.org/officeDocument/2006/relationships/hyperlink" Target="https://m.edsoo.ru/f2a24776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31afc" TargetMode="External"/><Relationship Id="rId242" Type="http://schemas.openxmlformats.org/officeDocument/2006/relationships/hyperlink" Target="https://m.edsoo.ru/f2a2ecf8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m.edsoo.ru/f2a0d300" TargetMode="External"/><Relationship Id="rId58" Type="http://schemas.openxmlformats.org/officeDocument/2006/relationships/hyperlink" Target="https://m.edsoo.ru/f2a11a90" TargetMode="External"/><Relationship Id="rId79" Type="http://schemas.openxmlformats.org/officeDocument/2006/relationships/hyperlink" Target="https://m.edsoo.ru/f2a1a69a" TargetMode="External"/><Relationship Id="rId102" Type="http://schemas.openxmlformats.org/officeDocument/2006/relationships/hyperlink" Target="https://m.edsoo.ru/f2a1592e" TargetMode="External"/><Relationship Id="rId123" Type="http://schemas.openxmlformats.org/officeDocument/2006/relationships/hyperlink" Target="https://m.edsoo.ru/f2a1a1d6" TargetMode="External"/><Relationship Id="rId144" Type="http://schemas.openxmlformats.org/officeDocument/2006/relationships/hyperlink" Target="https://m.edsoo.ru/f2a1d962" TargetMode="External"/><Relationship Id="rId90" Type="http://schemas.openxmlformats.org/officeDocument/2006/relationships/hyperlink" Target="https://m.edsoo.ru/f2a15582" TargetMode="External"/><Relationship Id="rId165" Type="http://schemas.openxmlformats.org/officeDocument/2006/relationships/hyperlink" Target="https://m.edsoo.ru/f2a261fc" TargetMode="External"/><Relationship Id="rId186" Type="http://schemas.openxmlformats.org/officeDocument/2006/relationships/hyperlink" Target="https://m.edsoo.ru/f2a2638c" TargetMode="External"/><Relationship Id="rId211" Type="http://schemas.openxmlformats.org/officeDocument/2006/relationships/hyperlink" Target="https://m.edsoo.ru/f2a2b972" TargetMode="External"/><Relationship Id="rId232" Type="http://schemas.openxmlformats.org/officeDocument/2006/relationships/hyperlink" Target="https://m.edsoo.ru/f2a2ce30" TargetMode="External"/><Relationship Id="rId253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7f414736" TargetMode="External"/><Relationship Id="rId48" Type="http://schemas.openxmlformats.org/officeDocument/2006/relationships/hyperlink" Target="https://m.edsoo.ru/f2a10c3a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8b56" TargetMode="External"/><Relationship Id="rId134" Type="http://schemas.openxmlformats.org/officeDocument/2006/relationships/hyperlink" Target="https://m.edsoo.ru/f2a1d516" TargetMode="External"/><Relationship Id="rId80" Type="http://schemas.openxmlformats.org/officeDocument/2006/relationships/hyperlink" Target="https://m.edsoo.ru/f2a1a802" TargetMode="External"/><Relationship Id="rId155" Type="http://schemas.openxmlformats.org/officeDocument/2006/relationships/hyperlink" Target="https://m.edsoo.ru/f2a201f8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9bea" TargetMode="External"/><Relationship Id="rId201" Type="http://schemas.openxmlformats.org/officeDocument/2006/relationships/hyperlink" Target="https://m.edsoo.ru/f2a248d4" TargetMode="External"/><Relationship Id="rId222" Type="http://schemas.openxmlformats.org/officeDocument/2006/relationships/hyperlink" Target="https://m.edsoo.ru/f2a3206a" TargetMode="External"/><Relationship Id="rId243" Type="http://schemas.openxmlformats.org/officeDocument/2006/relationships/hyperlink" Target="https://m.edsoo.ru/f2a2ee10" TargetMode="External"/><Relationship Id="rId264" Type="http://schemas.openxmlformats.org/officeDocument/2006/relationships/glossaryDocument" Target="glossary/document.xml"/><Relationship Id="rId17" Type="http://schemas.openxmlformats.org/officeDocument/2006/relationships/hyperlink" Target="https://m.edsoo.ru/7f4131ce" TargetMode="External"/><Relationship Id="rId38" Type="http://schemas.openxmlformats.org/officeDocument/2006/relationships/hyperlink" Target="https://m.edsoo.ru/f2a0cf54" TargetMode="External"/><Relationship Id="rId59" Type="http://schemas.openxmlformats.org/officeDocument/2006/relationships/hyperlink" Target="https://m.edsoo.ru/f2a11bb2" TargetMode="External"/><Relationship Id="rId103" Type="http://schemas.openxmlformats.org/officeDocument/2006/relationships/hyperlink" Target="https://m.edsoo.ru/f2a15b68" TargetMode="External"/><Relationship Id="rId124" Type="http://schemas.openxmlformats.org/officeDocument/2006/relationships/hyperlink" Target="https://m.edsoo.ru/f2a1a51e" TargetMode="External"/><Relationship Id="rId70" Type="http://schemas.openxmlformats.org/officeDocument/2006/relationships/hyperlink" Target="https://m.edsoo.ru/f2a132fa" TargetMode="External"/><Relationship Id="rId91" Type="http://schemas.openxmlformats.org/officeDocument/2006/relationships/hyperlink" Target="https://m.edsoo.ru/f2a143e4" TargetMode="External"/><Relationship Id="rId145" Type="http://schemas.openxmlformats.org/officeDocument/2006/relationships/hyperlink" Target="https://m.edsoo.ru/f2a1e150" TargetMode="External"/><Relationship Id="rId166" Type="http://schemas.openxmlformats.org/officeDocument/2006/relationships/hyperlink" Target="https://m.edsoo.ru/f2a20d6a" TargetMode="External"/><Relationship Id="rId187" Type="http://schemas.openxmlformats.org/officeDocument/2006/relationships/hyperlink" Target="https://m.edsoo.ru/f2a277d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bada" TargetMode="External"/><Relationship Id="rId233" Type="http://schemas.openxmlformats.org/officeDocument/2006/relationships/hyperlink" Target="https://m.edsoo.ru/f2a2cf48" TargetMode="External"/><Relationship Id="rId254" Type="http://schemas.openxmlformats.org/officeDocument/2006/relationships/hyperlink" Target="https://m.edsoo.ru/f2a338b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6BC2C4BB734ADAB7604ED7B2791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65D59-6388-4FA8-B441-B107A1DE56B3}"/>
      </w:docPartPr>
      <w:docPartBody>
        <w:p w:rsidR="00CE6653" w:rsidRDefault="00A01F62" w:rsidP="00A01F62">
          <w:pPr>
            <w:pStyle w:val="436BC2C4BB734ADAB7604ED7B2791537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1F62"/>
    <w:rsid w:val="001538D7"/>
    <w:rsid w:val="00A01F62"/>
    <w:rsid w:val="00CE6653"/>
    <w:rsid w:val="00D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F62"/>
    <w:rPr>
      <w:color w:val="666666"/>
    </w:rPr>
  </w:style>
  <w:style w:type="paragraph" w:customStyle="1" w:styleId="436BC2C4BB734ADAB7604ED7B2791537">
    <w:name w:val="436BC2C4BB734ADAB7604ED7B2791537"/>
    <w:rsid w:val="00A01F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15981</Words>
  <Characters>91094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1</cp:lastModifiedBy>
  <cp:revision>2</cp:revision>
  <cp:lastPrinted>2023-10-15T22:20:00Z</cp:lastPrinted>
  <dcterms:created xsi:type="dcterms:W3CDTF">2025-09-18T09:55:00Z</dcterms:created>
  <dcterms:modified xsi:type="dcterms:W3CDTF">2025-09-18T09:55:00Z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