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Стратегия работы с одаренными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6" o:spt="202" type="#_x0000_t202" style="position:absolute;left:0pt;margin-top:0pt;height:144pt;width:144pt;mso-position-horizontal:right;mso-position-horizontal-relative:margin;mso-wrap-distance-bottom:0pt;mso-wrap-distance-left:9pt;mso-wrap-distance-right:9pt;mso-wrap-distance-top:0pt;mso-wrap-style:none;z-index:251661312;mso-width-relative:page;mso-height-relative:page;" filled="f" stroked="f" coordsize="21600,21600" o:gfxdata="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Wqvms8AAAAFAQAADwAA&#10;AAAAAAABACAAAAAiAAAAZHJzL2Rvd25yZXYueG1sUEsBAhQAFAAAAAgAh07iQF39gF8fAgAAIQQA&#10;AA4AAAAAAAAAAQAgAAAAHgEAAGRycy9lMm9Eb2MueG1sUEsFBgAAAAAGAAYAWQEAAK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Стратегия работы с одаренными детьми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6" o:spt="202" type="#_x0000_t202" style="position:absolute;left:0pt;margin-top:-0.7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mner9QAAAAHAQAA&#10;DwAAAAAAAAABACAAAAAiAAAAZHJzL2Rvd25yZXYueG1sUEsBAhQAFAAAAAgAh07iQFxFFncdAgAA&#10;IQQAAA4AAAAAAAAAAQAgAAAAIwEAAGRycy9lMm9Eb2MueG1sUEsFBgAAAAAGAAYAWQEAALI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sz w:val="28"/>
          <w:szCs w:val="28"/>
        </w:rPr>
        <w:t xml:space="preserve">    </w:t>
      </w:r>
      <w:r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28"/>
          <w:szCs w:val="28"/>
        </w:rPr>
        <w:t>Успешность работы с одаренными детьми во многом зависит от того, как организована работа с этой категорией учащихся в начальной школе. При выявлении одаренных детей учитываются их успехи в какой- либо деятельности: учебной, художественной, физической и др.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Этот эта</w:t>
      </w:r>
      <w:r>
        <w:rPr>
          <w:rFonts w:ascii="Palatino Linotype" w:hAnsi="Palatino Linotype"/>
          <w:sz w:val="28"/>
          <w:szCs w:val="28"/>
          <w:lang w:val="en-US"/>
        </w:rPr>
        <w:t>(</w:t>
      </w:r>
      <w:bookmarkStart w:id="0" w:name="_GoBack"/>
      <w:bookmarkEnd w:id="0"/>
      <w:r>
        <w:rPr>
          <w:rFonts w:ascii="Palatino Linotype" w:hAnsi="Palatino Linotype"/>
          <w:sz w:val="28"/>
          <w:szCs w:val="28"/>
          <w:lang w:val="en-US"/>
        </w:rPr>
        <w:t>5-7</w:t>
      </w:r>
      <w:r>
        <w:rPr>
          <w:rFonts w:ascii="Palatino Linotype" w:hAnsi="Palatino Linotype"/>
          <w:sz w:val="28"/>
          <w:szCs w:val="28"/>
        </w:rPr>
        <w:t xml:space="preserve"> год обучения) характеризуется тем, что дети охотно осваивают навыковое содержание учения под руководством учителя и самостоятельно. На этом этапе очень важно организовать урочную и внеурочную деятельность как единый процесс, направленный на развитие творческих, познавательных способностей учащихся, предложить такое количество дополнительных образовательных услуг, где бы каждый ученик мог реализовать свои эмоциональные, физические потребности.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Важным фактором, влияющим на развитие одаренных учащихся и на выявление скрытой одаренности и способностей, является система внеклассной воспитательной работы в школе.</w:t>
      </w:r>
    </w:p>
    <w:p>
      <w:pPr>
        <w:ind w:left="284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Условия успешной работы с одаренными учащимися.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Осознание важности этой работы каждым членом коллектива и усиление в связи этим внимания к проблеме формирования положительной мотивации к учению. Создание и постоянное совершенство методической системы работы с одаренными детьми.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Учитель должен быть: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- увлечен своим делом;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- способным к экспериментальной, научной и творческой деятельности;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- профессионально грамотным;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- интеллектуальным, нравственным и эрудированным;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- проводником передовых педагогических технологий;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- психологом, воспитателем и умелым организатором учебно-воспитательного процесса;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- знатоком во всех областях человеческой жизни.</w:t>
      </w:r>
    </w:p>
    <w:p>
      <w:pPr>
        <w:ind w:left="284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Обучение одаренных детей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 Возникает много сложностей в обучении одаренных детей. Образуются определенные пробелы в знаниях, умениях и навыках, не обеспечивается должная систематичность в их усвоении.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 Приходится иметь дело с различиями в физическом и нравственном развитии одаренного ребенка и его одноклассников. Прежде всего, необходимо, чтобы во всех классах, где есть такие дети, учителя как минимум прошли соответствующую курсовую подготовку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 Создание для детей с повышенными способностями особых классов в структуре массовой общеобразовательной школе. Сейчас этот путь внедряется во многих школах. Одной из его положительных черт можно назвать то, что проблема обучения и воспитания одаренных детей не рассматривается изолированно от судьбы детей с менее развитыми способностями. Да и сама структура обучения и воспитания детей разных уровней развития должна быть не только дифференцированной, но и единой.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 Необходимо обеспечить благоприятную психологическую атмосферу в классном коллективе, поощрять ребенка за оригинальные идеи. Не стоит сдерживать инициативу детей и не делать за них то, что они могут сделать самостоятельно.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 Следует придерживаться индивидуального подхода к одаренным детям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 Внедрение ролевых игр является эффективным средством развития детей.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 Обучить детей границам допустимого поведения. Разумные границы поведения дают детям чувство защищенности, снижают напряженность и предотвращают агрессивность.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 Научить детей, прослеживать межпредметные связи.</w:t>
      </w:r>
    </w:p>
    <w:p>
      <w:pPr>
        <w:ind w:left="284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Формы работы с одаренными учащимися.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- творческие мастерские;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- групповые занятия по параллелям классов с сильными учащимися;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- кружки по интересам;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- конкурсы;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- интеллектуальный марафон;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</w:t>
      </w:r>
      <w:r>
        <w:rPr>
          <w:sz w:val="23"/>
          <w:szCs w:val="23"/>
        </w:rPr>
        <w:t xml:space="preserve">- </w:t>
      </w:r>
      <w:r>
        <w:rPr>
          <w:rFonts w:ascii="Palatino Linotype" w:hAnsi="Palatino Linotype"/>
          <w:sz w:val="28"/>
          <w:szCs w:val="28"/>
        </w:rPr>
        <w:t xml:space="preserve">участие в олимпиадах;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- работа по индивидуальным планам; </w:t>
      </w:r>
    </w:p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- научно-исследовательские конференции.</w:t>
      </w:r>
    </w:p>
    <w:p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Образовательный процесс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1.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Использование в образовательном процессе интерактивных методов обучения.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2.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Организация дифференцированной работы в рамках урока на этапах объяснения и закрепления материала, инструктажа домашнего задания.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3.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Проведение предметных олимпиад «Интеллектуальный марафон» на уровне «класс — параллель — школа» среди учеников III - IV классов.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4.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Проведение предметных интеллектуальных игр «Ступеньки разума» среди учеников II классов.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5.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Проведение интеллектуальных интерактивных игр «среди учеников III – IV классов.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6.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Участие в международных интеллектуальных конкурсах учеников III – IV классов.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7.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Проведение предметных недель, для развития интереса к учебным предметам и познавательных мотивов учеников I – IV классов.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8.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Организация факультативных занятий.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9.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Организация внеурочной деятельности по развитию интеллектуального и культурного пространства школы: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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участие детей в традиционных общешкольных мероприятиях;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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выставки художественного детского творчества;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10. Организация работы дополнительного образования для расширения возможностей самореализации учеников.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</w:p>
    <w:p>
      <w:pPr>
        <w:tabs>
          <w:tab w:val="left" w:pos="426"/>
        </w:tabs>
        <w:ind w:left="284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Деятельность учителя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Проведение целенаправленных наблюдений за учебной деятельностью обучающихся для выявления детей, имеющих склонность и показывающих высокую результативность в различных областях деятельности, методом педагогического наблюдения.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Изучение и развитие уровня развития организационных, коммуникативных, информационных, мыслительных общеучебных умений и навыков; характеристики уровней развития мотивационно-потребностной и эмоционально-волевой сферы учащихся.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Отбор методов, форм и приёмов, способствующих развитию самостоятельности мышления, инициативности и творчества, применение этих форм, методов и приёмов. Подготовка дополнительного материала к урокам для развития креативности одарённых и высокомотивированных учеников.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Разработка гибких индивидуальных программ развития одарённого ребёнка. Формирование умения учиться как базисной способности саморазвития и самоизменения (умения выделять учебную задачу, организовывать свою деятельность во времени, распределять своё внимание и т.п.).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Организация субъект-субъектного сотрудничества в рамках урока.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Организация контроля за развитием познавательной деятельности одарённых учащихся в виде: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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контроля по результатам (итогового контроля);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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процессуального контроля;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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>предметного контроля.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Обеспечение и сохранение душевного здоровья и эмоционального благополучия детей: забота о сохранении здоровья, полноценном функционировании нервной системы ребёнка, обеспечивающем способность к сосредоточенному умственному труду, соблюдении режима умственного труда и отдыха, достаточной физической активности в целях удовлетворения возрастных способностей.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Формирование коммуникативных навыков, способности включаться и инициировать учебное сотрудничество.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Использование в обучении междисциплинарного подхода на основе интеграции учебных тем и проблем.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Изучение проблем «открытого типа», учёт склонности детей к проблемности обучения, исследовательскому типу поведения, формирование навыки и методы исследовательской работы.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Учёт интересов одарённого ребёнка и максимальное поощрение углублённого изучения учебных тем, выбранных самим учеником.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Содействие изучению способов получения знаний.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Обеспечение гибкости и вариативности учебного процесса с точки зрения содержания форм и методов обучения.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Поддерживать и развивать уровень самостоятельности в учении.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Обучение детей оценке результатов своей работы с помощью содержательных критериев, формирование у них умения публичного обсуждения и отстаивания своих идей и результатов творческой деятельности.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Содействие развитию рефлексии.</w:t>
      </w:r>
    </w:p>
    <w:p>
      <w:pPr>
        <w:tabs>
          <w:tab w:val="left" w:pos="426"/>
        </w:tabs>
        <w:ind w:left="284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Деятельность классного руководителя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Проведение целенаправленных наблюдений за внеурочной деятельностью обучающихся для выявления детей, имеющих склонность и показывающих высокую результативность в различных областях деятельности, методом педагогического наблюдения.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Выявление мнения родителей о склонностях, области наибольшей успешности и круге интересов, об особенностях личностного развития их ребёнка.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Планирование системы внеклассной воспитательной работы в рамках индивидуальных программ развития одарённых учеников.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Организация развивающей среды, стимулирующей любознательность ребёнка и обеспечивающей возможность её удовлетворения (прогулки, посещение социокультурных учреждений, экскурсии, пример взрослых и т.п.).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Проведение различных внеурочных мероприятий (предметных недель, конкурсов, олимпиад и т.д.), позволяющих ребёнку проявить свои способности.</w:t>
      </w:r>
    </w:p>
    <w:p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</w:p>
    <w:sectPr>
      <w:pgSz w:w="11906" w:h="16838"/>
      <w:pgMar w:top="1134" w:right="850" w:bottom="1134" w:left="851" w:header="708" w:footer="708" w:gutter="0"/>
      <w:pgBorders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7E"/>
    <w:rsid w:val="00150936"/>
    <w:rsid w:val="005064B2"/>
    <w:rsid w:val="00953E5C"/>
    <w:rsid w:val="00B3057E"/>
    <w:rsid w:val="00CF17D1"/>
    <w:rsid w:val="00D7406B"/>
    <w:rsid w:val="00ED7351"/>
    <w:rsid w:val="00F053AE"/>
    <w:rsid w:val="20A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1217</Words>
  <Characters>6939</Characters>
  <Lines>57</Lines>
  <Paragraphs>16</Paragraphs>
  <TotalTime>0</TotalTime>
  <ScaleCrop>false</ScaleCrop>
  <LinksUpToDate>false</LinksUpToDate>
  <CharactersWithSpaces>8140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2014-09-28T08:14:00Z</dcterms:created>
  <dc:creator>Артём Кулаков</dc:creator>
  <cp:lastModifiedBy>элька</cp:lastModifiedBy>
  <dcterms:modified xsi:type="dcterms:W3CDTF">2018-11-05T11:20:33Z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