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5D" w:rsidRPr="0070145D" w:rsidRDefault="0070145D" w:rsidP="0070145D">
      <w:pPr>
        <w:pStyle w:val="a3"/>
        <w:tabs>
          <w:tab w:val="center" w:pos="510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5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0145D" w:rsidRPr="0070145D" w:rsidRDefault="0070145D" w:rsidP="007014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5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0145D"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 w:rsidRPr="0070145D">
        <w:rPr>
          <w:rFonts w:ascii="Times New Roman" w:hAnsi="Times New Roman" w:cs="Times New Roman"/>
          <w:b/>
          <w:sz w:val="24"/>
          <w:szCs w:val="24"/>
        </w:rPr>
        <w:t xml:space="preserve">  школа №2 с </w:t>
      </w:r>
      <w:proofErr w:type="spellStart"/>
      <w:r w:rsidRPr="0070145D"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 w:rsidRPr="0070145D"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70145D" w:rsidRPr="0070145D" w:rsidRDefault="0070145D" w:rsidP="007014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5D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70145D" w:rsidRPr="0070145D" w:rsidRDefault="0070145D" w:rsidP="007014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145D">
        <w:rPr>
          <w:rFonts w:ascii="Times New Roman" w:hAnsi="Times New Roman" w:cs="Times New Roman"/>
          <w:sz w:val="24"/>
          <w:szCs w:val="24"/>
        </w:rPr>
        <w:t>ул. Новоселов, 13-А, с</w:t>
      </w:r>
      <w:proofErr w:type="gramStart"/>
      <w:r w:rsidRPr="0070145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0145D">
        <w:rPr>
          <w:rFonts w:ascii="Times New Roman" w:hAnsi="Times New Roman" w:cs="Times New Roman"/>
          <w:sz w:val="24"/>
          <w:szCs w:val="24"/>
        </w:rPr>
        <w:t>ольчугино, Симферопольский район, РК, 297551</w:t>
      </w:r>
    </w:p>
    <w:p w:rsidR="0070145D" w:rsidRPr="0070145D" w:rsidRDefault="0070145D" w:rsidP="007014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145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0145D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70145D">
        <w:rPr>
          <w:rFonts w:ascii="Times New Roman" w:hAnsi="Times New Roman" w:cs="Times New Roman"/>
          <w:sz w:val="24"/>
          <w:szCs w:val="24"/>
        </w:rPr>
        <w:t>: kolchugino2@mail.ru   ОГРН 1159102015600  ИНН 9109009294</w:t>
      </w:r>
    </w:p>
    <w:p w:rsidR="00DF04F8" w:rsidRPr="002370CE" w:rsidRDefault="0070145D" w:rsidP="007014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0145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F04F8" w:rsidRDefault="00DF04F8" w:rsidP="00DF04F8">
      <w:pPr>
        <w:shd w:val="clear" w:color="auto" w:fill="FFFFFF"/>
        <w:ind w:left="-567"/>
        <w:jc w:val="center"/>
        <w:rPr>
          <w:rFonts w:eastAsia="Times New Roman"/>
          <w:b/>
          <w:bCs/>
          <w:color w:val="000000"/>
        </w:rPr>
      </w:pPr>
      <w:r w:rsidRPr="00EB71BE">
        <w:rPr>
          <w:rFonts w:eastAsia="Times New Roman"/>
          <w:b/>
          <w:bCs/>
          <w:color w:val="000000"/>
        </w:rPr>
        <w:t>ПРИКАЗ</w:t>
      </w:r>
    </w:p>
    <w:p w:rsidR="00DF04F8" w:rsidRPr="00EB71BE" w:rsidRDefault="00DF04F8" w:rsidP="00DF04F8">
      <w:pPr>
        <w:shd w:val="clear" w:color="auto" w:fill="FFFFFF"/>
        <w:ind w:left="-567"/>
        <w:jc w:val="center"/>
        <w:rPr>
          <w:rFonts w:eastAsia="Times New Roman"/>
          <w:b/>
          <w:bCs/>
          <w:color w:val="000000"/>
        </w:rPr>
      </w:pPr>
    </w:p>
    <w:p w:rsidR="00DF04F8" w:rsidRDefault="00C13693" w:rsidP="00DF04F8">
      <w:pPr>
        <w:shd w:val="clear" w:color="auto" w:fill="FFFFFF"/>
        <w:ind w:left="-567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</w:t>
      </w:r>
      <w:r w:rsidR="0072268B">
        <w:rPr>
          <w:rFonts w:eastAsia="Times New Roman"/>
          <w:bCs/>
          <w:color w:val="000000"/>
          <w:lang w:val="uk-UA"/>
        </w:rPr>
        <w:t>06</w:t>
      </w:r>
      <w:r w:rsidR="006B1E24">
        <w:rPr>
          <w:rFonts w:eastAsia="Times New Roman"/>
          <w:bCs/>
          <w:color w:val="000000"/>
        </w:rPr>
        <w:t>.12</w:t>
      </w:r>
      <w:r>
        <w:rPr>
          <w:rFonts w:eastAsia="Times New Roman"/>
          <w:bCs/>
          <w:color w:val="000000"/>
          <w:lang w:val="uk-UA"/>
        </w:rPr>
        <w:t>.</w:t>
      </w:r>
      <w:r>
        <w:rPr>
          <w:rFonts w:eastAsia="Times New Roman"/>
          <w:bCs/>
          <w:color w:val="000000"/>
        </w:rPr>
        <w:t>20</w:t>
      </w:r>
      <w:r w:rsidR="0072268B">
        <w:rPr>
          <w:rFonts w:eastAsia="Times New Roman"/>
          <w:bCs/>
          <w:color w:val="000000"/>
        </w:rPr>
        <w:t>21</w:t>
      </w:r>
      <w:r w:rsidR="00DF04F8" w:rsidRPr="00EB71BE">
        <w:rPr>
          <w:rFonts w:eastAsia="Times New Roman"/>
          <w:bCs/>
          <w:color w:val="000000"/>
        </w:rPr>
        <w:t xml:space="preserve">                     </w:t>
      </w:r>
      <w:r w:rsidR="00DF04F8">
        <w:rPr>
          <w:rFonts w:eastAsia="Times New Roman"/>
          <w:bCs/>
          <w:color w:val="000000"/>
        </w:rPr>
        <w:t xml:space="preserve">                                                                                                             №</w:t>
      </w:r>
      <w:r w:rsidR="00560292">
        <w:rPr>
          <w:rFonts w:eastAsia="Times New Roman"/>
          <w:bCs/>
          <w:color w:val="000000"/>
        </w:rPr>
        <w:t>370</w:t>
      </w:r>
    </w:p>
    <w:p w:rsidR="00DF04F8" w:rsidRDefault="00DF04F8" w:rsidP="00DF04F8">
      <w:pPr>
        <w:shd w:val="clear" w:color="auto" w:fill="FFFFFF"/>
        <w:ind w:left="-567"/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с</w:t>
      </w:r>
      <w:proofErr w:type="gramStart"/>
      <w:r>
        <w:rPr>
          <w:rFonts w:eastAsia="Times New Roman"/>
          <w:bCs/>
          <w:color w:val="000000"/>
        </w:rPr>
        <w:t>.</w:t>
      </w:r>
      <w:r w:rsidR="0070145D">
        <w:rPr>
          <w:rFonts w:eastAsia="Times New Roman"/>
          <w:bCs/>
          <w:color w:val="000000"/>
        </w:rPr>
        <w:t>К</w:t>
      </w:r>
      <w:proofErr w:type="gramEnd"/>
      <w:r w:rsidR="0070145D">
        <w:rPr>
          <w:rFonts w:eastAsia="Times New Roman"/>
          <w:bCs/>
          <w:color w:val="000000"/>
        </w:rPr>
        <w:t>ольчугино</w:t>
      </w:r>
    </w:p>
    <w:p w:rsidR="00DF04F8" w:rsidRDefault="00DF04F8" w:rsidP="00DF04F8"/>
    <w:p w:rsidR="00DF04F8" w:rsidRPr="00B002C9" w:rsidRDefault="00DF04F8" w:rsidP="00DF04F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Об итогах проведения </w:t>
      </w:r>
      <w:r w:rsidR="006B1E24">
        <w:rPr>
          <w:rFonts w:ascii="Times New Roman" w:hAnsi="Times New Roman" w:cs="Times New Roman"/>
          <w:b/>
          <w:i/>
          <w:sz w:val="24"/>
          <w:szCs w:val="24"/>
        </w:rPr>
        <w:t xml:space="preserve">пробного экзамена по </w:t>
      </w:r>
      <w:r w:rsidR="009C534B">
        <w:rPr>
          <w:rFonts w:ascii="Times New Roman" w:hAnsi="Times New Roman" w:cs="Times New Roman"/>
          <w:b/>
          <w:i/>
          <w:sz w:val="24"/>
          <w:szCs w:val="24"/>
        </w:rPr>
        <w:t xml:space="preserve">русскому </w:t>
      </w:r>
      <w:proofErr w:type="spellStart"/>
      <w:r w:rsidR="009C534B">
        <w:rPr>
          <w:rFonts w:ascii="Times New Roman" w:hAnsi="Times New Roman" w:cs="Times New Roman"/>
          <w:b/>
          <w:i/>
          <w:sz w:val="24"/>
          <w:szCs w:val="24"/>
        </w:rPr>
        <w:t>языку</w:t>
      </w:r>
      <w:r w:rsidR="00FB35B2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spellEnd"/>
      <w:r w:rsidR="00FB35B2">
        <w:rPr>
          <w:rFonts w:ascii="Times New Roman" w:hAnsi="Times New Roman" w:cs="Times New Roman"/>
          <w:b/>
          <w:i/>
          <w:sz w:val="24"/>
          <w:szCs w:val="24"/>
        </w:rPr>
        <w:t xml:space="preserve"> 11 классе</w:t>
      </w:r>
    </w:p>
    <w:p w:rsidR="00DF04F8" w:rsidRDefault="00C13693" w:rsidP="009242F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20</w:t>
      </w:r>
      <w:r w:rsidR="0072268B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="00DF04F8"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 году по программам </w:t>
      </w:r>
      <w:r w:rsidR="00FB35B2">
        <w:rPr>
          <w:rFonts w:ascii="Times New Roman" w:hAnsi="Times New Roman" w:cs="Times New Roman"/>
          <w:b/>
          <w:i/>
          <w:sz w:val="24"/>
          <w:szCs w:val="24"/>
        </w:rPr>
        <w:t>среднего</w:t>
      </w:r>
      <w:r w:rsidR="00DF04F8" w:rsidRPr="00B002C9">
        <w:rPr>
          <w:rFonts w:ascii="Times New Roman" w:hAnsi="Times New Roman" w:cs="Times New Roman"/>
          <w:b/>
          <w:i/>
          <w:sz w:val="24"/>
          <w:szCs w:val="24"/>
        </w:rPr>
        <w:t xml:space="preserve"> общего образования (форма –</w:t>
      </w:r>
      <w:r w:rsidR="00CB7A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B35B2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6B1E24">
        <w:rPr>
          <w:rFonts w:ascii="Times New Roman" w:hAnsi="Times New Roman" w:cs="Times New Roman"/>
          <w:b/>
          <w:i/>
          <w:sz w:val="24"/>
          <w:szCs w:val="24"/>
        </w:rPr>
        <w:t>ГЭ</w:t>
      </w:r>
      <w:r w:rsidR="00DF04F8" w:rsidRPr="00B002C9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9242F7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r w:rsidR="0072268B">
        <w:rPr>
          <w:rFonts w:ascii="Times New Roman" w:hAnsi="Times New Roman" w:cs="Times New Roman"/>
          <w:b/>
          <w:i/>
          <w:sz w:val="24"/>
          <w:szCs w:val="24"/>
        </w:rPr>
        <w:t>ноябре 2021</w:t>
      </w:r>
      <w:r w:rsidR="009242F7">
        <w:rPr>
          <w:rFonts w:ascii="Times New Roman" w:hAnsi="Times New Roman" w:cs="Times New Roman"/>
          <w:b/>
          <w:i/>
          <w:sz w:val="24"/>
          <w:szCs w:val="24"/>
        </w:rPr>
        <w:t xml:space="preserve"> г.</w:t>
      </w:r>
    </w:p>
    <w:p w:rsidR="009242F7" w:rsidRPr="009242F7" w:rsidRDefault="009242F7" w:rsidP="009242F7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6B47" w:rsidRPr="009C534B" w:rsidRDefault="009242F7" w:rsidP="009C534B">
      <w:pPr>
        <w:pStyle w:val="1"/>
        <w:tabs>
          <w:tab w:val="left" w:pos="567"/>
        </w:tabs>
        <w:ind w:left="-567" w:right="140"/>
      </w:pPr>
      <w:r w:rsidRPr="009C534B">
        <w:t xml:space="preserve">   </w:t>
      </w:r>
      <w:proofErr w:type="gramStart"/>
      <w:r w:rsidR="005123DB" w:rsidRPr="009C534B">
        <w:t xml:space="preserve">В соответствии с годовым планом работы </w:t>
      </w:r>
      <w:proofErr w:type="spellStart"/>
      <w:r w:rsidR="005123DB" w:rsidRPr="009C534B">
        <w:rPr>
          <w:lang w:val="uk-UA"/>
        </w:rPr>
        <w:t>Управления</w:t>
      </w:r>
      <w:proofErr w:type="spellEnd"/>
      <w:r w:rsidR="005123DB" w:rsidRPr="009C534B">
        <w:rPr>
          <w:lang w:val="uk-UA"/>
        </w:rPr>
        <w:t xml:space="preserve"> </w:t>
      </w:r>
      <w:proofErr w:type="spellStart"/>
      <w:r w:rsidR="005123DB" w:rsidRPr="009C534B">
        <w:rPr>
          <w:lang w:val="uk-UA"/>
        </w:rPr>
        <w:t>образования</w:t>
      </w:r>
      <w:proofErr w:type="spellEnd"/>
      <w:r w:rsidR="005123DB" w:rsidRPr="009C534B">
        <w:rPr>
          <w:lang w:val="uk-UA"/>
        </w:rPr>
        <w:t xml:space="preserve"> </w:t>
      </w:r>
      <w:proofErr w:type="spellStart"/>
      <w:r w:rsidR="005123DB" w:rsidRPr="009C534B">
        <w:rPr>
          <w:lang w:val="uk-UA"/>
        </w:rPr>
        <w:t>администрации</w:t>
      </w:r>
      <w:proofErr w:type="spellEnd"/>
      <w:r w:rsidR="005123DB" w:rsidRPr="009C534B">
        <w:rPr>
          <w:lang w:val="uk-UA"/>
        </w:rPr>
        <w:t xml:space="preserve"> </w:t>
      </w:r>
      <w:proofErr w:type="spellStart"/>
      <w:r w:rsidR="005123DB" w:rsidRPr="009C534B">
        <w:rPr>
          <w:lang w:val="uk-UA"/>
        </w:rPr>
        <w:t>Симферопольского</w:t>
      </w:r>
      <w:proofErr w:type="spellEnd"/>
      <w:r w:rsidR="005123DB" w:rsidRPr="009C534B">
        <w:rPr>
          <w:lang w:val="uk-UA"/>
        </w:rPr>
        <w:t xml:space="preserve"> </w:t>
      </w:r>
      <w:proofErr w:type="spellStart"/>
      <w:r w:rsidR="005123DB" w:rsidRPr="009C534B">
        <w:rPr>
          <w:lang w:val="uk-UA"/>
        </w:rPr>
        <w:t>района</w:t>
      </w:r>
      <w:proofErr w:type="spellEnd"/>
      <w:r w:rsidR="005123DB" w:rsidRPr="009C534B">
        <w:rPr>
          <w:lang w:val="uk-UA"/>
        </w:rPr>
        <w:t xml:space="preserve">, приказом </w:t>
      </w:r>
      <w:proofErr w:type="spellStart"/>
      <w:r w:rsidR="005123DB" w:rsidRPr="009C534B">
        <w:rPr>
          <w:lang w:val="uk-UA"/>
        </w:rPr>
        <w:t>Управления</w:t>
      </w:r>
      <w:proofErr w:type="spellEnd"/>
      <w:r w:rsidR="005123DB" w:rsidRPr="009C534B">
        <w:rPr>
          <w:lang w:val="uk-UA"/>
        </w:rPr>
        <w:t xml:space="preserve"> </w:t>
      </w:r>
      <w:proofErr w:type="spellStart"/>
      <w:r w:rsidR="005123DB" w:rsidRPr="009C534B">
        <w:rPr>
          <w:lang w:val="uk-UA"/>
        </w:rPr>
        <w:t>образования</w:t>
      </w:r>
      <w:proofErr w:type="spellEnd"/>
      <w:r w:rsidR="005123DB" w:rsidRPr="009C534B">
        <w:rPr>
          <w:lang w:val="uk-UA"/>
        </w:rPr>
        <w:t xml:space="preserve"> </w:t>
      </w:r>
      <w:proofErr w:type="spellStart"/>
      <w:r w:rsidR="005123DB" w:rsidRPr="009C534B">
        <w:rPr>
          <w:lang w:val="uk-UA"/>
        </w:rPr>
        <w:t>администрации</w:t>
      </w:r>
      <w:proofErr w:type="spellEnd"/>
      <w:r w:rsidR="005123DB" w:rsidRPr="009C534B">
        <w:rPr>
          <w:lang w:val="uk-UA"/>
        </w:rPr>
        <w:t xml:space="preserve"> </w:t>
      </w:r>
      <w:proofErr w:type="spellStart"/>
      <w:r w:rsidR="005123DB" w:rsidRPr="009C534B">
        <w:rPr>
          <w:lang w:val="uk-UA"/>
        </w:rPr>
        <w:t>Симферопольского</w:t>
      </w:r>
      <w:proofErr w:type="spellEnd"/>
      <w:r w:rsidR="005123DB" w:rsidRPr="009C534B">
        <w:rPr>
          <w:lang w:val="uk-UA"/>
        </w:rPr>
        <w:t xml:space="preserve"> </w:t>
      </w:r>
      <w:proofErr w:type="spellStart"/>
      <w:r w:rsidR="005123DB" w:rsidRPr="009C534B">
        <w:rPr>
          <w:lang w:val="uk-UA"/>
        </w:rPr>
        <w:t>района</w:t>
      </w:r>
      <w:proofErr w:type="spellEnd"/>
      <w:r w:rsidR="005123DB" w:rsidRPr="009C534B">
        <w:rPr>
          <w:color w:val="FF0000"/>
          <w:lang w:val="uk-UA"/>
        </w:rPr>
        <w:t>,</w:t>
      </w:r>
      <w:r w:rsidR="005123DB" w:rsidRPr="009C534B">
        <w:rPr>
          <w:lang w:val="uk-UA"/>
        </w:rPr>
        <w:t xml:space="preserve">   </w:t>
      </w:r>
      <w:r w:rsidR="005123DB" w:rsidRPr="009C534B">
        <w:t xml:space="preserve">с годовым планом </w:t>
      </w:r>
      <w:r w:rsidR="005123DB" w:rsidRPr="009C534B">
        <w:rPr>
          <w:lang w:val="uk-UA"/>
        </w:rPr>
        <w:t xml:space="preserve">МБОУ ДО «Центр </w:t>
      </w:r>
      <w:proofErr w:type="spellStart"/>
      <w:r w:rsidR="005123DB" w:rsidRPr="009C534B">
        <w:rPr>
          <w:lang w:val="uk-UA"/>
        </w:rPr>
        <w:t>детского</w:t>
      </w:r>
      <w:proofErr w:type="spellEnd"/>
      <w:r w:rsidR="005123DB" w:rsidRPr="009C534B">
        <w:rPr>
          <w:lang w:val="uk-UA"/>
        </w:rPr>
        <w:t xml:space="preserve"> и </w:t>
      </w:r>
      <w:proofErr w:type="spellStart"/>
      <w:r w:rsidR="005123DB" w:rsidRPr="009C534B">
        <w:rPr>
          <w:lang w:val="uk-UA"/>
        </w:rPr>
        <w:t>юношеского</w:t>
      </w:r>
      <w:proofErr w:type="spellEnd"/>
      <w:r w:rsidR="005123DB" w:rsidRPr="009C534B">
        <w:rPr>
          <w:lang w:val="uk-UA"/>
        </w:rPr>
        <w:t xml:space="preserve"> </w:t>
      </w:r>
      <w:proofErr w:type="spellStart"/>
      <w:r w:rsidR="005123DB" w:rsidRPr="009C534B">
        <w:rPr>
          <w:lang w:val="uk-UA"/>
        </w:rPr>
        <w:t>творчества</w:t>
      </w:r>
      <w:proofErr w:type="spellEnd"/>
      <w:r w:rsidR="005123DB" w:rsidRPr="009C534B">
        <w:rPr>
          <w:lang w:val="uk-UA"/>
        </w:rPr>
        <w:t xml:space="preserve">» </w:t>
      </w:r>
      <w:r w:rsidR="0072268B" w:rsidRPr="009C534B">
        <w:t>на  2021</w:t>
      </w:r>
      <w:r w:rsidR="005123DB" w:rsidRPr="009C534B">
        <w:t>/20</w:t>
      </w:r>
      <w:r w:rsidR="0072268B" w:rsidRPr="009C534B">
        <w:t>22</w:t>
      </w:r>
      <w:r w:rsidR="005123DB" w:rsidRPr="009C534B">
        <w:t xml:space="preserve"> учебный год с целью  обеспечения объективности выставления отметок обучающимся </w:t>
      </w:r>
      <w:r w:rsidR="0072268B" w:rsidRPr="009C534B">
        <w:t>11</w:t>
      </w:r>
      <w:r w:rsidR="005123DB" w:rsidRPr="009C534B">
        <w:t>-х классов</w:t>
      </w:r>
      <w:r w:rsidR="00F56B47" w:rsidRPr="009C534B">
        <w:t>, приказа по школе №_</w:t>
      </w:r>
      <w:r w:rsidR="00D8503E" w:rsidRPr="009C534B">
        <w:t>329_от 09</w:t>
      </w:r>
      <w:r w:rsidR="00F56B47" w:rsidRPr="009C534B">
        <w:t>.11.202</w:t>
      </w:r>
      <w:r w:rsidR="00D8503E" w:rsidRPr="009C534B">
        <w:t>1</w:t>
      </w:r>
      <w:r w:rsidR="00F56B47" w:rsidRPr="009C534B">
        <w:t xml:space="preserve"> «Об организации и проведении  пробных экзаменов в формате ОГЭ, ЕГЭ для обучаю</w:t>
      </w:r>
      <w:r w:rsidR="0072268B" w:rsidRPr="009C534B">
        <w:t>щихся 9-го</w:t>
      </w:r>
      <w:proofErr w:type="gramEnd"/>
      <w:r w:rsidR="0072268B" w:rsidRPr="009C534B">
        <w:t>, 11-го классов в 2021/2022</w:t>
      </w:r>
      <w:r w:rsidR="00F56B47" w:rsidRPr="009C534B">
        <w:t xml:space="preserve"> учебном году в МБОУ «</w:t>
      </w:r>
      <w:proofErr w:type="spellStart"/>
      <w:r w:rsidR="0070145D" w:rsidRPr="009C534B">
        <w:t>Кольчугинская</w:t>
      </w:r>
      <w:proofErr w:type="spellEnd"/>
      <w:r w:rsidR="00F56B47" w:rsidRPr="009C534B">
        <w:t xml:space="preserve"> школа</w:t>
      </w:r>
      <w:r w:rsidR="0070145D" w:rsidRPr="009C534B">
        <w:t xml:space="preserve"> №2 с </w:t>
      </w:r>
      <w:proofErr w:type="spellStart"/>
      <w:r w:rsidR="0070145D" w:rsidRPr="009C534B">
        <w:t>крымскотатарским</w:t>
      </w:r>
      <w:proofErr w:type="spellEnd"/>
      <w:r w:rsidR="0070145D" w:rsidRPr="009C534B">
        <w:t xml:space="preserve"> языком обучения</w:t>
      </w:r>
      <w:r w:rsidR="00F56B47" w:rsidRPr="009C534B">
        <w:t>»</w:t>
      </w:r>
      <w:r w:rsidR="002E239F" w:rsidRPr="009C534B">
        <w:t xml:space="preserve">, </w:t>
      </w:r>
      <w:r w:rsidR="009C534B" w:rsidRPr="009C534B">
        <w:t>23</w:t>
      </w:r>
      <w:r w:rsidR="00D8503E" w:rsidRPr="009C534B">
        <w:t>.11</w:t>
      </w:r>
      <w:r w:rsidR="00F56B47" w:rsidRPr="009C534B">
        <w:t>.202</w:t>
      </w:r>
      <w:r w:rsidR="00D8503E" w:rsidRPr="009C534B">
        <w:t>1</w:t>
      </w:r>
      <w:r w:rsidR="00F56B47" w:rsidRPr="009C534B">
        <w:t xml:space="preserve"> был проведен п</w:t>
      </w:r>
      <w:r w:rsidR="00FB35B2" w:rsidRPr="009C534B">
        <w:t xml:space="preserve">робный экзамен по </w:t>
      </w:r>
      <w:r w:rsidR="009C534B" w:rsidRPr="009C534B">
        <w:t>русскому языку</w:t>
      </w:r>
      <w:r w:rsidR="00FB35B2" w:rsidRPr="009C534B">
        <w:t xml:space="preserve"> в 11 классе в формате Е</w:t>
      </w:r>
      <w:r w:rsidR="00F56B47" w:rsidRPr="009C534B">
        <w:t>ГЭ</w:t>
      </w:r>
      <w:r w:rsidR="009C534B" w:rsidRPr="009C534B">
        <w:t>.</w:t>
      </w:r>
    </w:p>
    <w:p w:rsidR="009C534B" w:rsidRPr="009C534B" w:rsidRDefault="009C534B" w:rsidP="009C534B">
      <w:pPr>
        <w:ind w:left="-567"/>
        <w:jc w:val="both"/>
      </w:pPr>
      <w:bookmarkStart w:id="0" w:name="_GoBack"/>
      <w:bookmarkEnd w:id="0"/>
      <w:r w:rsidRPr="009C534B">
        <w:t xml:space="preserve"> Продолжительность   ЕГЭ по русскому языку: 3,5 часа (210 минут) При проведении пробного ЕГЭ все участники строго руководствовались инструкцией по проведению единого государственного экзамена, соблюдалась процедура проведения.</w:t>
      </w:r>
    </w:p>
    <w:p w:rsidR="009C534B" w:rsidRPr="009C534B" w:rsidRDefault="009C534B" w:rsidP="009C534B">
      <w:pPr>
        <w:pStyle w:val="a3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534B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Цель:</w:t>
      </w:r>
      <w:r w:rsidRPr="009C534B">
        <w:rPr>
          <w:rFonts w:ascii="Times New Roman" w:hAnsi="Times New Roman" w:cs="Times New Roman"/>
          <w:sz w:val="24"/>
          <w:szCs w:val="24"/>
        </w:rPr>
        <w:t> </w:t>
      </w:r>
    </w:p>
    <w:p w:rsidR="009C534B" w:rsidRPr="00560292" w:rsidRDefault="009C534B" w:rsidP="00560292">
      <w:pPr>
        <w:tabs>
          <w:tab w:val="left" w:pos="426"/>
          <w:tab w:val="left" w:pos="567"/>
        </w:tabs>
        <w:contextualSpacing/>
        <w:jc w:val="both"/>
      </w:pPr>
      <w:r w:rsidRPr="00560292">
        <w:t xml:space="preserve">отработать процедуру организации и проведения ЕГЭ; </w:t>
      </w:r>
    </w:p>
    <w:p w:rsidR="009C534B" w:rsidRPr="00560292" w:rsidRDefault="009C534B" w:rsidP="00560292">
      <w:pPr>
        <w:tabs>
          <w:tab w:val="left" w:pos="426"/>
          <w:tab w:val="left" w:pos="567"/>
        </w:tabs>
        <w:contextualSpacing/>
        <w:jc w:val="both"/>
      </w:pPr>
      <w:r w:rsidRPr="00560292">
        <w:t>определить качество заполнения бланков ЕГЭ;</w:t>
      </w:r>
    </w:p>
    <w:p w:rsidR="009C534B" w:rsidRPr="00560292" w:rsidRDefault="009C534B" w:rsidP="00560292">
      <w:pPr>
        <w:tabs>
          <w:tab w:val="left" w:pos="426"/>
          <w:tab w:val="left" w:pos="567"/>
        </w:tabs>
        <w:contextualSpacing/>
        <w:jc w:val="both"/>
      </w:pPr>
      <w:r w:rsidRPr="00560292">
        <w:t>оценить уровень подготовки учащихся к экзамену по предмету «Русский язык».</w:t>
      </w:r>
    </w:p>
    <w:p w:rsidR="009C534B" w:rsidRPr="009C534B" w:rsidRDefault="009C534B" w:rsidP="009C534B">
      <w:pPr>
        <w:jc w:val="both"/>
        <w:rPr>
          <w:b/>
        </w:rPr>
      </w:pPr>
      <w:r w:rsidRPr="009C534B">
        <w:rPr>
          <w:b/>
        </w:rPr>
        <w:t xml:space="preserve">Общие результаты </w:t>
      </w:r>
    </w:p>
    <w:p w:rsidR="009C534B" w:rsidRPr="009C534B" w:rsidRDefault="009C534B" w:rsidP="009C534B">
      <w:pPr>
        <w:jc w:val="both"/>
        <w:rPr>
          <w:b/>
        </w:rPr>
      </w:pPr>
    </w:p>
    <w:tbl>
      <w:tblPr>
        <w:tblW w:w="10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3"/>
        <w:gridCol w:w="3853"/>
        <w:gridCol w:w="3592"/>
      </w:tblGrid>
      <w:tr w:rsidR="009C534B" w:rsidRPr="009C534B" w:rsidTr="009C534B">
        <w:trPr>
          <w:trHeight w:val="445"/>
        </w:trPr>
        <w:tc>
          <w:tcPr>
            <w:tcW w:w="2633" w:type="dxa"/>
          </w:tcPr>
          <w:p w:rsidR="009C534B" w:rsidRPr="009C534B" w:rsidRDefault="009C534B" w:rsidP="009C534B">
            <w:pPr>
              <w:jc w:val="both"/>
              <w:rPr>
                <w:b/>
              </w:rPr>
            </w:pPr>
            <w:r w:rsidRPr="009C534B">
              <w:rPr>
                <w:b/>
              </w:rPr>
              <w:t>Общее количество учащихся</w:t>
            </w:r>
          </w:p>
        </w:tc>
        <w:tc>
          <w:tcPr>
            <w:tcW w:w="3853" w:type="dxa"/>
          </w:tcPr>
          <w:p w:rsidR="009C534B" w:rsidRPr="009C534B" w:rsidRDefault="009C534B" w:rsidP="009C534B">
            <w:pPr>
              <w:jc w:val="both"/>
              <w:rPr>
                <w:b/>
              </w:rPr>
            </w:pPr>
            <w:r w:rsidRPr="009C534B">
              <w:rPr>
                <w:b/>
              </w:rPr>
              <w:t xml:space="preserve">Количество </w:t>
            </w:r>
            <w:proofErr w:type="gramStart"/>
            <w:r w:rsidRPr="009C534B">
              <w:rPr>
                <w:b/>
              </w:rPr>
              <w:t>выполнявших</w:t>
            </w:r>
            <w:proofErr w:type="gramEnd"/>
            <w:r w:rsidRPr="009C534B">
              <w:rPr>
                <w:b/>
              </w:rPr>
              <w:t xml:space="preserve"> работу</w:t>
            </w:r>
          </w:p>
        </w:tc>
        <w:tc>
          <w:tcPr>
            <w:tcW w:w="3592" w:type="dxa"/>
          </w:tcPr>
          <w:p w:rsidR="009C534B" w:rsidRPr="009C534B" w:rsidRDefault="009C534B" w:rsidP="009C534B">
            <w:pPr>
              <w:jc w:val="both"/>
              <w:rPr>
                <w:b/>
              </w:rPr>
            </w:pPr>
            <w:r w:rsidRPr="009C534B">
              <w:rPr>
                <w:b/>
              </w:rPr>
              <w:t>Учитель</w:t>
            </w:r>
          </w:p>
        </w:tc>
      </w:tr>
      <w:tr w:rsidR="009C534B" w:rsidRPr="009C534B" w:rsidTr="009C534B">
        <w:trPr>
          <w:trHeight w:val="235"/>
        </w:trPr>
        <w:tc>
          <w:tcPr>
            <w:tcW w:w="2633" w:type="dxa"/>
          </w:tcPr>
          <w:p w:rsidR="009C534B" w:rsidRPr="009C534B" w:rsidRDefault="009C534B" w:rsidP="009C534B">
            <w:pPr>
              <w:jc w:val="both"/>
            </w:pPr>
            <w:r w:rsidRPr="009C534B">
              <w:t>11</w:t>
            </w:r>
          </w:p>
        </w:tc>
        <w:tc>
          <w:tcPr>
            <w:tcW w:w="3853" w:type="dxa"/>
          </w:tcPr>
          <w:p w:rsidR="009C534B" w:rsidRPr="009C534B" w:rsidRDefault="009C534B" w:rsidP="009C534B">
            <w:pPr>
              <w:jc w:val="both"/>
            </w:pPr>
            <w:r w:rsidRPr="009C534B">
              <w:t>11</w:t>
            </w:r>
          </w:p>
        </w:tc>
        <w:tc>
          <w:tcPr>
            <w:tcW w:w="3592" w:type="dxa"/>
          </w:tcPr>
          <w:p w:rsidR="009C534B" w:rsidRPr="009C534B" w:rsidRDefault="009C534B" w:rsidP="009C534B">
            <w:pPr>
              <w:jc w:val="both"/>
            </w:pPr>
            <w:proofErr w:type="spellStart"/>
            <w:r w:rsidRPr="009C534B">
              <w:t>НимитулаеваИ.Н</w:t>
            </w:r>
            <w:proofErr w:type="spellEnd"/>
            <w:r w:rsidRPr="009C534B">
              <w:t>.</w:t>
            </w:r>
          </w:p>
        </w:tc>
      </w:tr>
    </w:tbl>
    <w:p w:rsidR="009C534B" w:rsidRPr="009C534B" w:rsidRDefault="009C534B" w:rsidP="009C534B">
      <w:pPr>
        <w:jc w:val="both"/>
      </w:pPr>
    </w:p>
    <w:p w:rsidR="009C534B" w:rsidRPr="009C534B" w:rsidRDefault="009C534B" w:rsidP="009C534B">
      <w:pPr>
        <w:jc w:val="both"/>
      </w:pPr>
      <w:r w:rsidRPr="009C534B">
        <w:t>Работу писали 11 учащихся из 11, что составляет 100 % от общего количества учащихся 11  класса.</w:t>
      </w:r>
    </w:p>
    <w:p w:rsidR="009C534B" w:rsidRPr="009C534B" w:rsidRDefault="009C534B" w:rsidP="009C534B">
      <w:pPr>
        <w:jc w:val="both"/>
      </w:pPr>
    </w:p>
    <w:p w:rsidR="009C534B" w:rsidRPr="009C534B" w:rsidRDefault="009C534B" w:rsidP="009C534B">
      <w:pPr>
        <w:jc w:val="both"/>
      </w:pPr>
      <w:r w:rsidRPr="009C534B">
        <w:rPr>
          <w:b/>
        </w:rPr>
        <w:t xml:space="preserve">                   Результаты пробного ЕГЭ по русскому языку представлены в таблице</w:t>
      </w:r>
      <w:r w:rsidRPr="009C534B">
        <w:t>:</w:t>
      </w:r>
    </w:p>
    <w:tbl>
      <w:tblPr>
        <w:tblpPr w:leftFromText="180" w:rightFromText="180" w:vertAnchor="text" w:horzAnchor="margin" w:tblpXSpec="right" w:tblpY="58"/>
        <w:tblW w:w="10568" w:type="dxa"/>
        <w:tblCellMar>
          <w:top w:w="15" w:type="dxa"/>
          <w:bottom w:w="15" w:type="dxa"/>
        </w:tblCellMar>
        <w:tblLook w:val="04A0"/>
      </w:tblPr>
      <w:tblGrid>
        <w:gridCol w:w="458"/>
        <w:gridCol w:w="1632"/>
        <w:gridCol w:w="969"/>
        <w:gridCol w:w="1826"/>
        <w:gridCol w:w="1145"/>
        <w:gridCol w:w="1166"/>
        <w:gridCol w:w="1663"/>
        <w:gridCol w:w="1054"/>
        <w:gridCol w:w="655"/>
      </w:tblGrid>
      <w:tr w:rsidR="009C534B" w:rsidRPr="009C534B" w:rsidTr="009C534B">
        <w:trPr>
          <w:trHeight w:val="109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4B" w:rsidRPr="009C534B" w:rsidRDefault="009C534B" w:rsidP="009C534B">
            <w:pPr>
              <w:jc w:val="both"/>
              <w:rPr>
                <w:b/>
                <w:bCs/>
              </w:rPr>
            </w:pPr>
            <w:r w:rsidRPr="009C534B">
              <w:rPr>
                <w:b/>
                <w:bCs/>
              </w:rPr>
              <w:t>№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C534B" w:rsidRPr="009C534B" w:rsidRDefault="009C534B" w:rsidP="009C534B">
            <w:pPr>
              <w:jc w:val="both"/>
              <w:rPr>
                <w:b/>
                <w:bCs/>
              </w:rPr>
            </w:pPr>
            <w:r w:rsidRPr="009C534B">
              <w:rPr>
                <w:b/>
                <w:bCs/>
              </w:rPr>
              <w:t>Фамилия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C534B" w:rsidRPr="009C534B" w:rsidRDefault="009C534B" w:rsidP="009C534B">
            <w:pPr>
              <w:jc w:val="both"/>
              <w:rPr>
                <w:b/>
                <w:bCs/>
              </w:rPr>
            </w:pPr>
            <w:r w:rsidRPr="009C534B">
              <w:rPr>
                <w:b/>
                <w:bCs/>
              </w:rPr>
              <w:t>Имя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C534B" w:rsidRPr="009C534B" w:rsidRDefault="009C534B" w:rsidP="009C534B">
            <w:pPr>
              <w:jc w:val="both"/>
              <w:rPr>
                <w:b/>
                <w:bCs/>
              </w:rPr>
            </w:pPr>
            <w:r w:rsidRPr="009C534B">
              <w:rPr>
                <w:b/>
                <w:bCs/>
              </w:rPr>
              <w:t>Отчество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C534B" w:rsidRPr="009C534B" w:rsidRDefault="009C534B" w:rsidP="009C534B">
            <w:pPr>
              <w:jc w:val="both"/>
              <w:rPr>
                <w:b/>
                <w:bCs/>
              </w:rPr>
            </w:pPr>
            <w:r w:rsidRPr="009C534B">
              <w:rPr>
                <w:b/>
                <w:bCs/>
              </w:rPr>
              <w:t>Вариант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34B" w:rsidRPr="009C534B" w:rsidRDefault="009C534B" w:rsidP="009C534B">
            <w:pPr>
              <w:jc w:val="both"/>
              <w:rPr>
                <w:b/>
                <w:bCs/>
              </w:rPr>
            </w:pPr>
            <w:r w:rsidRPr="009C534B">
              <w:rPr>
                <w:b/>
                <w:bCs/>
              </w:rPr>
              <w:t>Задания с кратким ответом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34B" w:rsidRPr="009C534B" w:rsidRDefault="009C534B" w:rsidP="009C534B">
            <w:pPr>
              <w:jc w:val="both"/>
              <w:rPr>
                <w:b/>
                <w:bCs/>
              </w:rPr>
            </w:pPr>
            <w:r w:rsidRPr="009C534B">
              <w:rPr>
                <w:b/>
                <w:bCs/>
              </w:rPr>
              <w:t>Задания с развернутым ответом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534B" w:rsidRPr="009C534B" w:rsidRDefault="009C534B" w:rsidP="009C534B">
            <w:pPr>
              <w:jc w:val="both"/>
              <w:rPr>
                <w:b/>
                <w:bCs/>
              </w:rPr>
            </w:pPr>
            <w:r w:rsidRPr="009C534B">
              <w:rPr>
                <w:b/>
                <w:bCs/>
              </w:rPr>
              <w:t>Первичный балл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9C534B" w:rsidRPr="009C534B" w:rsidRDefault="009C534B" w:rsidP="009C534B">
            <w:pPr>
              <w:jc w:val="both"/>
              <w:rPr>
                <w:b/>
                <w:bCs/>
              </w:rPr>
            </w:pPr>
            <w:r w:rsidRPr="009C534B">
              <w:rPr>
                <w:b/>
                <w:bCs/>
              </w:rPr>
              <w:t>Тестовый балл</w:t>
            </w:r>
          </w:p>
        </w:tc>
      </w:tr>
      <w:tr w:rsidR="009C534B" w:rsidRPr="009C534B" w:rsidTr="009C534B">
        <w:trPr>
          <w:trHeight w:val="30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Чахалова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Амина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Абдуносировна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19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19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40</w:t>
            </w:r>
          </w:p>
        </w:tc>
      </w:tr>
      <w:tr w:rsidR="009C534B" w:rsidRPr="009C534B" w:rsidTr="009C534B">
        <w:trPr>
          <w:trHeight w:val="30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Абдуллаева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Сафие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Рустемовна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25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25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48</w:t>
            </w:r>
          </w:p>
        </w:tc>
      </w:tr>
      <w:tr w:rsidR="009C534B" w:rsidRPr="009C534B" w:rsidTr="009C534B">
        <w:trPr>
          <w:trHeight w:val="30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Суфянова</w:t>
            </w:r>
            <w:proofErr w:type="spellEnd"/>
            <w:r w:rsidRPr="009C534B">
              <w:rPr>
                <w:bCs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Сабина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Дилаверовна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24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24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ind w:right="199"/>
              <w:jc w:val="both"/>
              <w:rPr>
                <w:bCs/>
              </w:rPr>
            </w:pPr>
            <w:r w:rsidRPr="009C534B">
              <w:rPr>
                <w:bCs/>
              </w:rPr>
              <w:t>46</w:t>
            </w:r>
          </w:p>
        </w:tc>
      </w:tr>
      <w:tr w:rsidR="009C534B" w:rsidRPr="009C534B" w:rsidTr="009C534B">
        <w:trPr>
          <w:trHeight w:val="30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Зекиряев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Беадер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Айдер</w:t>
            </w:r>
            <w:proofErr w:type="spellEnd"/>
            <w:r w:rsidRPr="009C534B">
              <w:rPr>
                <w:bCs/>
              </w:rPr>
              <w:t xml:space="preserve"> </w:t>
            </w:r>
            <w:proofErr w:type="spellStart"/>
            <w:r w:rsidRPr="009C534B">
              <w:rPr>
                <w:bCs/>
              </w:rPr>
              <w:t>оглы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18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18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39</w:t>
            </w:r>
          </w:p>
        </w:tc>
      </w:tr>
      <w:tr w:rsidR="009C534B" w:rsidRPr="009C534B" w:rsidTr="009C534B">
        <w:trPr>
          <w:trHeight w:val="30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Джелилов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Эннан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 xml:space="preserve">Эльдар </w:t>
            </w:r>
            <w:proofErr w:type="spellStart"/>
            <w:r w:rsidRPr="009C534B">
              <w:rPr>
                <w:bCs/>
              </w:rPr>
              <w:t>огълы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29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29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53</w:t>
            </w:r>
          </w:p>
        </w:tc>
      </w:tr>
      <w:tr w:rsidR="009C534B" w:rsidRPr="009C534B" w:rsidTr="009C534B">
        <w:trPr>
          <w:trHeight w:val="30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Чахалова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София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Абдуносировна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30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25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55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/>
                <w:bCs/>
              </w:rPr>
            </w:pPr>
            <w:r w:rsidRPr="009C534B">
              <w:rPr>
                <w:b/>
                <w:bCs/>
              </w:rPr>
              <w:t>92</w:t>
            </w:r>
          </w:p>
        </w:tc>
      </w:tr>
      <w:tr w:rsidR="009C534B" w:rsidRPr="009C534B" w:rsidTr="009C534B">
        <w:trPr>
          <w:trHeight w:val="30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Куртсеитова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Алине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Наримановна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32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17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49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/>
                <w:bCs/>
              </w:rPr>
            </w:pPr>
            <w:r w:rsidRPr="009C534B">
              <w:rPr>
                <w:b/>
                <w:bCs/>
              </w:rPr>
              <w:t>80</w:t>
            </w:r>
          </w:p>
        </w:tc>
      </w:tr>
      <w:tr w:rsidR="009C534B" w:rsidRPr="009C534B" w:rsidTr="009C534B">
        <w:trPr>
          <w:trHeight w:val="30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lastRenderedPageBreak/>
              <w:t>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Абдурашитов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Бешер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Джемильевич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27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27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50</w:t>
            </w:r>
          </w:p>
        </w:tc>
      </w:tr>
      <w:tr w:rsidR="009C534B" w:rsidRPr="009C534B" w:rsidTr="009C534B">
        <w:trPr>
          <w:trHeight w:val="30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Хайбулаева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Севиля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Энвер</w:t>
            </w:r>
            <w:proofErr w:type="spellEnd"/>
            <w:r w:rsidRPr="009C534B">
              <w:rPr>
                <w:bCs/>
              </w:rPr>
              <w:t xml:space="preserve"> </w:t>
            </w:r>
            <w:proofErr w:type="spellStart"/>
            <w:r w:rsidRPr="009C534B">
              <w:rPr>
                <w:bCs/>
              </w:rPr>
              <w:t>къызы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26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26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49</w:t>
            </w:r>
          </w:p>
        </w:tc>
      </w:tr>
      <w:tr w:rsidR="009C534B" w:rsidRPr="009C534B" w:rsidTr="009C534B">
        <w:trPr>
          <w:trHeight w:val="30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 xml:space="preserve">Каната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Зарифе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Эдемовна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28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28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51</w:t>
            </w:r>
          </w:p>
        </w:tc>
      </w:tr>
      <w:tr w:rsidR="009C534B" w:rsidRPr="009C534B" w:rsidTr="009C534B">
        <w:trPr>
          <w:trHeight w:val="30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Люманова</w:t>
            </w:r>
            <w:proofErr w:type="spellEnd"/>
            <w:r w:rsidRPr="009C534B">
              <w:rPr>
                <w:bCs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Сафие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proofErr w:type="spellStart"/>
            <w:r w:rsidRPr="009C534B">
              <w:rPr>
                <w:bCs/>
              </w:rPr>
              <w:t>Вильдановна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25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</w:pPr>
            <w:r w:rsidRPr="009C534B"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25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C534B" w:rsidRPr="009C534B" w:rsidRDefault="009C534B" w:rsidP="009C534B">
            <w:pPr>
              <w:jc w:val="both"/>
              <w:rPr>
                <w:bCs/>
              </w:rPr>
            </w:pPr>
            <w:r w:rsidRPr="009C534B">
              <w:rPr>
                <w:bCs/>
              </w:rPr>
              <w:t>48</w:t>
            </w:r>
          </w:p>
        </w:tc>
      </w:tr>
    </w:tbl>
    <w:p w:rsidR="009C534B" w:rsidRPr="009C534B" w:rsidRDefault="009C534B" w:rsidP="009C534B">
      <w:pPr>
        <w:jc w:val="both"/>
      </w:pPr>
    </w:p>
    <w:tbl>
      <w:tblPr>
        <w:tblStyle w:val="2"/>
        <w:tblW w:w="9747" w:type="dxa"/>
        <w:tblLook w:val="04A0"/>
      </w:tblPr>
      <w:tblGrid>
        <w:gridCol w:w="1280"/>
        <w:gridCol w:w="2152"/>
        <w:gridCol w:w="2205"/>
        <w:gridCol w:w="2409"/>
        <w:gridCol w:w="1701"/>
      </w:tblGrid>
      <w:tr w:rsidR="009C534B" w:rsidRPr="009C534B" w:rsidTr="009C534B">
        <w:tc>
          <w:tcPr>
            <w:tcW w:w="1280" w:type="dxa"/>
            <w:vMerge w:val="restart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467" w:type="dxa"/>
            <w:gridSpan w:val="4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 xml:space="preserve">Русский язык </w:t>
            </w:r>
            <w:proofErr w:type="gramStart"/>
            <w:r w:rsidRPr="009C534B"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9C534B">
              <w:rPr>
                <w:sz w:val="24"/>
                <w:szCs w:val="24"/>
                <w:lang w:eastAsia="en-US"/>
              </w:rPr>
              <w:t>миним-30)</w:t>
            </w:r>
          </w:p>
        </w:tc>
      </w:tr>
      <w:tr w:rsidR="009C534B" w:rsidRPr="009C534B" w:rsidTr="009C534B">
        <w:tc>
          <w:tcPr>
            <w:tcW w:w="1280" w:type="dxa"/>
            <w:vMerge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52" w:type="dxa"/>
          </w:tcPr>
          <w:p w:rsidR="009C534B" w:rsidRPr="009C534B" w:rsidRDefault="009C534B" w:rsidP="009C534B">
            <w:pP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9C534B">
              <w:rPr>
                <w:b/>
                <w:sz w:val="24"/>
                <w:szCs w:val="24"/>
                <w:lang w:eastAsia="en-US"/>
              </w:rPr>
              <w:t>От 80 до 100</w:t>
            </w:r>
          </w:p>
          <w:p w:rsidR="009C534B" w:rsidRPr="009C534B" w:rsidRDefault="009C534B" w:rsidP="009C534B">
            <w:pP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9C534B">
              <w:rPr>
                <w:b/>
                <w:sz w:val="24"/>
                <w:szCs w:val="24"/>
                <w:lang w:eastAsia="en-US"/>
              </w:rPr>
              <w:t>баллов</w:t>
            </w:r>
          </w:p>
        </w:tc>
        <w:tc>
          <w:tcPr>
            <w:tcW w:w="2205" w:type="dxa"/>
          </w:tcPr>
          <w:p w:rsidR="009C534B" w:rsidRPr="009C534B" w:rsidRDefault="009C534B" w:rsidP="009C534B">
            <w:pP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9C534B">
              <w:rPr>
                <w:b/>
                <w:sz w:val="24"/>
                <w:szCs w:val="24"/>
                <w:lang w:eastAsia="en-US"/>
              </w:rPr>
              <w:t>От 60 до 79 баллов</w:t>
            </w:r>
          </w:p>
        </w:tc>
        <w:tc>
          <w:tcPr>
            <w:tcW w:w="2409" w:type="dxa"/>
          </w:tcPr>
          <w:p w:rsidR="009C534B" w:rsidRPr="009C534B" w:rsidRDefault="009C534B" w:rsidP="009C534B">
            <w:pP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9C534B">
              <w:rPr>
                <w:b/>
                <w:sz w:val="24"/>
                <w:szCs w:val="24"/>
                <w:lang w:eastAsia="en-US"/>
              </w:rPr>
              <w:t>От 30 до 59 баллов</w:t>
            </w:r>
          </w:p>
        </w:tc>
        <w:tc>
          <w:tcPr>
            <w:tcW w:w="1701" w:type="dxa"/>
          </w:tcPr>
          <w:p w:rsidR="009C534B" w:rsidRPr="009C534B" w:rsidRDefault="009C534B" w:rsidP="009C534B">
            <w:pPr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9C534B">
              <w:rPr>
                <w:b/>
                <w:sz w:val="24"/>
                <w:szCs w:val="24"/>
                <w:lang w:eastAsia="en-US"/>
              </w:rPr>
              <w:t>Менее 30 баллов</w:t>
            </w:r>
          </w:p>
        </w:tc>
      </w:tr>
      <w:tr w:rsidR="009C534B" w:rsidRPr="009C534B" w:rsidTr="009C534B">
        <w:tc>
          <w:tcPr>
            <w:tcW w:w="1280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52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05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40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9C534B" w:rsidRPr="009C534B" w:rsidRDefault="009C534B" w:rsidP="009C534B">
      <w:pPr>
        <w:ind w:firstLine="709"/>
        <w:contextualSpacing/>
        <w:jc w:val="both"/>
      </w:pPr>
    </w:p>
    <w:p w:rsidR="009C534B" w:rsidRPr="009C534B" w:rsidRDefault="009C534B" w:rsidP="009C534B">
      <w:pPr>
        <w:ind w:firstLine="709"/>
        <w:contextualSpacing/>
        <w:jc w:val="both"/>
      </w:pPr>
    </w:p>
    <w:p w:rsidR="009C534B" w:rsidRPr="009C534B" w:rsidRDefault="009C534B" w:rsidP="009C534B">
      <w:pPr>
        <w:ind w:firstLine="709"/>
        <w:contextualSpacing/>
        <w:jc w:val="both"/>
      </w:pPr>
      <w:r w:rsidRPr="009C534B">
        <w:t xml:space="preserve">Таким образом, все участники тестирования показали результаты, достаточные для </w:t>
      </w:r>
      <w:proofErr w:type="gramStart"/>
      <w:r w:rsidRPr="009C534B">
        <w:t>прохождения</w:t>
      </w:r>
      <w:proofErr w:type="gramEnd"/>
      <w:r w:rsidRPr="009C534B">
        <w:t xml:space="preserve"> так называемого порога ЕГЭ по русскому языку (30 и более баллов). </w:t>
      </w:r>
    </w:p>
    <w:p w:rsidR="009C534B" w:rsidRPr="009C534B" w:rsidRDefault="009C534B" w:rsidP="009C534B">
      <w:pPr>
        <w:ind w:firstLine="709"/>
        <w:contextualSpacing/>
        <w:jc w:val="both"/>
      </w:pPr>
      <w:r w:rsidRPr="009C534B">
        <w:t>Средний ба</w:t>
      </w:r>
      <w:proofErr w:type="gramStart"/>
      <w:r w:rsidRPr="009C534B">
        <w:t>лл в кл</w:t>
      </w:r>
      <w:proofErr w:type="gramEnd"/>
      <w:r w:rsidRPr="009C534B">
        <w:t xml:space="preserve">ассе – 54. </w:t>
      </w:r>
    </w:p>
    <w:p w:rsidR="009C534B" w:rsidRPr="009C534B" w:rsidRDefault="009C534B" w:rsidP="00560292">
      <w:pPr>
        <w:jc w:val="both"/>
      </w:pPr>
    </w:p>
    <w:p w:rsidR="009C534B" w:rsidRPr="009C534B" w:rsidRDefault="009C534B" w:rsidP="009C53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34B">
        <w:rPr>
          <w:rFonts w:ascii="Times New Roman" w:hAnsi="Times New Roman" w:cs="Times New Roman"/>
          <w:b/>
          <w:sz w:val="24"/>
          <w:szCs w:val="24"/>
        </w:rPr>
        <w:t>Краткая характеристика экзаменационной работы</w:t>
      </w:r>
    </w:p>
    <w:p w:rsidR="009C534B" w:rsidRPr="009C534B" w:rsidRDefault="009C534B" w:rsidP="009C534B">
      <w:pPr>
        <w:ind w:firstLine="709"/>
        <w:contextualSpacing/>
        <w:jc w:val="both"/>
      </w:pPr>
    </w:p>
    <w:p w:rsidR="009C534B" w:rsidRPr="009C534B" w:rsidRDefault="009C534B" w:rsidP="009C534B">
      <w:pPr>
        <w:ind w:firstLine="709"/>
        <w:contextualSpacing/>
        <w:jc w:val="both"/>
        <w:rPr>
          <w:b/>
        </w:rPr>
      </w:pPr>
      <w:r w:rsidRPr="009C534B">
        <w:t xml:space="preserve">Тестовые задания по русскому языку, предложенные  </w:t>
      </w:r>
      <w:proofErr w:type="gramStart"/>
      <w:r w:rsidRPr="009C534B">
        <w:t>обучающимся</w:t>
      </w:r>
      <w:proofErr w:type="gramEnd"/>
      <w:r w:rsidRPr="009C534B">
        <w:t xml:space="preserve"> 11 класса,  по структуре    соответствовали   спецификации  контрольно-измерительных материалов  для проведения в 2022  году государственной (итоговой) аттестации. </w:t>
      </w:r>
      <w:r w:rsidRPr="009C534B">
        <w:rPr>
          <w:b/>
        </w:rPr>
        <w:t xml:space="preserve">Экзаменационная работа </w:t>
      </w:r>
      <w:r w:rsidRPr="009C534B">
        <w:t xml:space="preserve">состоит  из  двух  частей и включает в себя 27 заданий, различающихся формой и уровнем сложности. </w:t>
      </w:r>
    </w:p>
    <w:p w:rsidR="009C534B" w:rsidRPr="009C534B" w:rsidRDefault="009C534B" w:rsidP="009C534B">
      <w:pPr>
        <w:contextualSpacing/>
        <w:jc w:val="both"/>
      </w:pPr>
      <w:r w:rsidRPr="009C534B">
        <w:rPr>
          <w:b/>
        </w:rPr>
        <w:t>Часть 1</w:t>
      </w:r>
      <w:r w:rsidRPr="009C534B">
        <w:t xml:space="preserve"> содержит 26 заданий с кратким ответом. </w:t>
      </w:r>
    </w:p>
    <w:p w:rsidR="009C534B" w:rsidRPr="009C534B" w:rsidRDefault="009C534B" w:rsidP="009C534B">
      <w:pPr>
        <w:contextualSpacing/>
        <w:jc w:val="both"/>
      </w:pPr>
      <w:r w:rsidRPr="009C534B">
        <w:rPr>
          <w:b/>
        </w:rPr>
        <w:t>Часть 2</w:t>
      </w:r>
      <w:r w:rsidRPr="009C534B">
        <w:t xml:space="preserve"> содержит 1 задание открытого типа с развёрнутым ответом (сочинение), проверяющее умение создавать собственное высказывание на основе прочитанного текста. </w:t>
      </w:r>
    </w:p>
    <w:p w:rsidR="009C534B" w:rsidRPr="009C534B" w:rsidRDefault="009C534B" w:rsidP="009C534B">
      <w:pPr>
        <w:contextualSpacing/>
        <w:jc w:val="both"/>
      </w:pPr>
    </w:p>
    <w:p w:rsidR="009C534B" w:rsidRPr="009C534B" w:rsidRDefault="009C534B" w:rsidP="009C534B">
      <w:pPr>
        <w:ind w:firstLine="709"/>
        <w:contextualSpacing/>
        <w:jc w:val="both"/>
      </w:pPr>
      <w:r w:rsidRPr="009C534B">
        <w:t xml:space="preserve">За верное выполнение всех заданий экзаменационной работы можно получить максимально </w:t>
      </w:r>
      <w:r w:rsidRPr="009C534B">
        <w:rPr>
          <w:b/>
        </w:rPr>
        <w:t>58 первичных баллов,</w:t>
      </w:r>
      <w:r w:rsidRPr="009C534B">
        <w:rPr>
          <w:b/>
          <w:i/>
        </w:rPr>
        <w:t xml:space="preserve"> которые переводятся в 100 баллов (процентов).</w:t>
      </w:r>
    </w:p>
    <w:p w:rsidR="009C534B" w:rsidRPr="009C534B" w:rsidRDefault="009C534B" w:rsidP="009C534B">
      <w:pPr>
        <w:ind w:firstLine="709"/>
        <w:contextualSpacing/>
        <w:jc w:val="both"/>
      </w:pPr>
    </w:p>
    <w:p w:rsidR="009C534B" w:rsidRPr="009C534B" w:rsidRDefault="009C534B" w:rsidP="009C534B">
      <w:pPr>
        <w:ind w:left="390"/>
        <w:contextualSpacing/>
        <w:jc w:val="both"/>
        <w:rPr>
          <w:b/>
          <w:lang w:eastAsia="en-US"/>
        </w:rPr>
      </w:pPr>
      <w:r w:rsidRPr="009C534B">
        <w:rPr>
          <w:b/>
          <w:lang w:eastAsia="en-US"/>
        </w:rPr>
        <w:t>Анализ заданий  части 1</w:t>
      </w:r>
    </w:p>
    <w:p w:rsidR="009C534B" w:rsidRPr="009C534B" w:rsidRDefault="009C534B" w:rsidP="009C534B">
      <w:pPr>
        <w:ind w:left="390"/>
        <w:contextualSpacing/>
        <w:jc w:val="both"/>
        <w:rPr>
          <w:b/>
          <w:lang w:eastAsia="en-US"/>
        </w:rPr>
      </w:pPr>
    </w:p>
    <w:tbl>
      <w:tblPr>
        <w:tblStyle w:val="11"/>
        <w:tblpPr w:leftFromText="180" w:rightFromText="180" w:vertAnchor="text" w:horzAnchor="page" w:tblpX="768" w:tblpY="68"/>
        <w:tblW w:w="10773" w:type="dxa"/>
        <w:tblLayout w:type="fixed"/>
        <w:tblLook w:val="04A0"/>
      </w:tblPr>
      <w:tblGrid>
        <w:gridCol w:w="1242"/>
        <w:gridCol w:w="6129"/>
        <w:gridCol w:w="1701"/>
        <w:gridCol w:w="1701"/>
      </w:tblGrid>
      <w:tr w:rsidR="009C534B" w:rsidRPr="009C534B" w:rsidTr="00595EE1">
        <w:trPr>
          <w:trHeight w:val="554"/>
        </w:trPr>
        <w:tc>
          <w:tcPr>
            <w:tcW w:w="1242" w:type="dxa"/>
            <w:vAlign w:val="center"/>
          </w:tcPr>
          <w:p w:rsidR="009C534B" w:rsidRPr="009C534B" w:rsidRDefault="009C534B" w:rsidP="009C534B">
            <w:pPr>
              <w:ind w:left="142" w:hanging="14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Номер задания</w:t>
            </w:r>
          </w:p>
        </w:tc>
        <w:tc>
          <w:tcPr>
            <w:tcW w:w="6129" w:type="dxa"/>
            <w:vAlign w:val="center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Кол</w:t>
            </w:r>
            <w:proofErr w:type="gramStart"/>
            <w:r w:rsidRPr="009C534B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9C534B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C534B">
              <w:rPr>
                <w:sz w:val="24"/>
                <w:szCs w:val="24"/>
                <w:lang w:eastAsia="en-US"/>
              </w:rPr>
              <w:t>о</w:t>
            </w:r>
            <w:proofErr w:type="gramEnd"/>
            <w:r w:rsidRPr="009C534B">
              <w:rPr>
                <w:sz w:val="24"/>
                <w:szCs w:val="24"/>
                <w:lang w:eastAsia="en-US"/>
              </w:rPr>
              <w:t>шибок (чел.)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 xml:space="preserve">Процент </w:t>
            </w:r>
            <w:proofErr w:type="gramStart"/>
            <w:r w:rsidRPr="009C534B">
              <w:rPr>
                <w:sz w:val="24"/>
                <w:szCs w:val="24"/>
                <w:lang w:eastAsia="en-US"/>
              </w:rPr>
              <w:t>допустивших</w:t>
            </w:r>
            <w:proofErr w:type="gramEnd"/>
            <w:r w:rsidRPr="009C534B">
              <w:rPr>
                <w:sz w:val="24"/>
                <w:szCs w:val="24"/>
                <w:lang w:eastAsia="en-US"/>
              </w:rPr>
              <w:t xml:space="preserve"> ошибки (%)</w:t>
            </w:r>
          </w:p>
        </w:tc>
      </w:tr>
      <w:tr w:rsidR="009C534B" w:rsidRPr="009C534B" w:rsidTr="00595EE1">
        <w:trPr>
          <w:trHeight w:val="518"/>
        </w:trPr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Найти главную информацию, содержащуюся в тексте.</w:t>
            </w:r>
          </w:p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Средства связи предложений в тексте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Лексическое значение слова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Орфоэпические нормы (постановка ударения)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Исправить лексическую ошибку, подобрать пароним.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Исправить лексическую ошибку, исключить или заменить слово.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Исправить ошибку в форме слова.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36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Установить соответствие между грамматическими ошибками и предложениями.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27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Правописание корней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9C534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9C534B">
              <w:rPr>
                <w:b/>
                <w:color w:val="FF0000"/>
                <w:sz w:val="24"/>
                <w:szCs w:val="24"/>
              </w:rPr>
              <w:t>45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Правописание приставок.</w:t>
            </w:r>
          </w:p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36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 xml:space="preserve">Правописание суффиксов различных частей речи (кроме </w:t>
            </w:r>
            <w:proofErr w:type="gramStart"/>
            <w:r w:rsidRPr="009C534B">
              <w:rPr>
                <w:sz w:val="24"/>
                <w:szCs w:val="24"/>
                <w:lang w:eastAsia="en-US"/>
              </w:rPr>
              <w:t>–Н</w:t>
            </w:r>
            <w:proofErr w:type="gramEnd"/>
            <w:r w:rsidRPr="009C534B">
              <w:rPr>
                <w:sz w:val="24"/>
                <w:szCs w:val="24"/>
                <w:lang w:eastAsia="en-US"/>
              </w:rPr>
              <w:t>- / –НН-)</w:t>
            </w:r>
          </w:p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27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 xml:space="preserve">Правописание личных окончаний глаголов и суффиксов </w:t>
            </w:r>
            <w:r w:rsidRPr="009C534B">
              <w:rPr>
                <w:sz w:val="24"/>
                <w:szCs w:val="24"/>
                <w:lang w:eastAsia="en-US"/>
              </w:rPr>
              <w:lastRenderedPageBreak/>
              <w:t>причастий</w:t>
            </w:r>
          </w:p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Правописание НЕ и НИ</w:t>
            </w:r>
          </w:p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Слитное, дефисное, раздельное написание слов</w:t>
            </w:r>
          </w:p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18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 xml:space="preserve">Правописание </w:t>
            </w:r>
            <w:proofErr w:type="gramStart"/>
            <w:r w:rsidRPr="009C534B">
              <w:rPr>
                <w:sz w:val="24"/>
                <w:szCs w:val="24"/>
                <w:lang w:eastAsia="en-US"/>
              </w:rPr>
              <w:t>–Н</w:t>
            </w:r>
            <w:proofErr w:type="gramEnd"/>
            <w:r w:rsidRPr="009C534B">
              <w:rPr>
                <w:sz w:val="24"/>
                <w:szCs w:val="24"/>
                <w:lang w:eastAsia="en-US"/>
              </w:rPr>
              <w:t>- и –НН- в различных частях речи</w:t>
            </w:r>
          </w:p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9C534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9C534B">
              <w:rPr>
                <w:b/>
                <w:color w:val="FF0000"/>
                <w:sz w:val="24"/>
                <w:szCs w:val="24"/>
              </w:rPr>
              <w:t>45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Запятые в простом предложении с однородными членами или в ССП.</w:t>
            </w:r>
          </w:p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27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Запятые при обособленных членах предложения (определение, дополнение, обстоятельство, приложения)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Знаки препинания при обращении и вводных словах.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Знаки препинания в СПП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18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Знаки препинания в предложениях с разными видами связи.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Пунктуационный анализ текста. (Тире, двоеточие, запятая)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Найти высказывани</w:t>
            </w:r>
            <w:proofErr w:type="gramStart"/>
            <w:r w:rsidRPr="009C534B">
              <w:rPr>
                <w:sz w:val="24"/>
                <w:szCs w:val="24"/>
                <w:lang w:eastAsia="en-US"/>
              </w:rPr>
              <w:t>е(</w:t>
            </w:r>
            <w:proofErr w:type="gramEnd"/>
            <w:r w:rsidRPr="009C534B">
              <w:rPr>
                <w:sz w:val="24"/>
                <w:szCs w:val="24"/>
                <w:lang w:eastAsia="en-US"/>
              </w:rPr>
              <w:t>я), соответствующее содержанию текста.</w:t>
            </w:r>
          </w:p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18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Функционально-смысловые типы речи.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9C534B">
              <w:rPr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9C534B">
              <w:rPr>
                <w:b/>
                <w:color w:val="FF0000"/>
                <w:sz w:val="24"/>
                <w:szCs w:val="24"/>
              </w:rPr>
              <w:t>63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Лексическое значение слова. Синонимы. Антонимы. Омонимы. Фразеологические обороты. Группы слов по происхождению и употреблению.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36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Средства связи предложений в тексте.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9C534B">
              <w:rPr>
                <w:b/>
                <w:color w:val="000000"/>
                <w:sz w:val="24"/>
                <w:szCs w:val="24"/>
              </w:rPr>
              <w:t>9</w:t>
            </w:r>
          </w:p>
        </w:tc>
      </w:tr>
      <w:tr w:rsidR="009C534B" w:rsidRPr="009C534B" w:rsidTr="00595EE1">
        <w:tc>
          <w:tcPr>
            <w:tcW w:w="1242" w:type="dxa"/>
          </w:tcPr>
          <w:p w:rsidR="009C534B" w:rsidRPr="009C534B" w:rsidRDefault="009C534B" w:rsidP="009C534B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129" w:type="dxa"/>
          </w:tcPr>
          <w:p w:rsidR="009C534B" w:rsidRPr="009C534B" w:rsidRDefault="009C534B" w:rsidP="009C534B">
            <w:pPr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9C534B">
              <w:rPr>
                <w:sz w:val="24"/>
                <w:szCs w:val="24"/>
                <w:lang w:eastAsia="en-US"/>
              </w:rPr>
              <w:t>Языковые средства выразительности.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9C534B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C534B" w:rsidRPr="009C534B" w:rsidRDefault="009C534B" w:rsidP="009C534B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9C534B">
              <w:rPr>
                <w:b/>
                <w:color w:val="FF0000"/>
                <w:sz w:val="24"/>
                <w:szCs w:val="24"/>
              </w:rPr>
              <w:t>45</w:t>
            </w:r>
          </w:p>
        </w:tc>
      </w:tr>
    </w:tbl>
    <w:p w:rsidR="009C534B" w:rsidRPr="009C534B" w:rsidRDefault="009C534B" w:rsidP="009C534B">
      <w:pPr>
        <w:jc w:val="both"/>
        <w:rPr>
          <w:b/>
        </w:rPr>
      </w:pPr>
    </w:p>
    <w:p w:rsidR="009C534B" w:rsidRPr="009C534B" w:rsidRDefault="009C534B" w:rsidP="009C534B">
      <w:pPr>
        <w:ind w:firstLine="708"/>
        <w:contextualSpacing/>
        <w:jc w:val="both"/>
        <w:rPr>
          <w:lang w:eastAsia="en-US"/>
        </w:rPr>
      </w:pPr>
      <w:r w:rsidRPr="009C534B">
        <w:rPr>
          <w:lang w:eastAsia="en-US"/>
        </w:rPr>
        <w:t xml:space="preserve">Красным цветом выделены задания, с которыми учащиеся справились хуже. </w:t>
      </w:r>
    </w:p>
    <w:p w:rsidR="009C534B" w:rsidRPr="009C534B" w:rsidRDefault="009C534B" w:rsidP="009C534B">
      <w:pPr>
        <w:ind w:firstLine="708"/>
        <w:contextualSpacing/>
        <w:jc w:val="both"/>
        <w:rPr>
          <w:lang w:eastAsia="en-US"/>
        </w:rPr>
      </w:pPr>
    </w:p>
    <w:p w:rsidR="009C534B" w:rsidRPr="009C534B" w:rsidRDefault="009C534B" w:rsidP="009C534B">
      <w:pPr>
        <w:contextualSpacing/>
        <w:jc w:val="both"/>
        <w:rPr>
          <w:b/>
          <w:lang w:eastAsia="en-US"/>
        </w:rPr>
      </w:pPr>
      <w:r w:rsidRPr="009C534B">
        <w:rPr>
          <w:b/>
          <w:lang w:eastAsia="en-US"/>
        </w:rPr>
        <w:t>Анализ заданий 2 части  (сочинение-рассуждение)</w:t>
      </w:r>
    </w:p>
    <w:p w:rsidR="009C534B" w:rsidRPr="009C534B" w:rsidRDefault="009C534B" w:rsidP="009C534B">
      <w:pPr>
        <w:contextualSpacing/>
        <w:jc w:val="both"/>
        <w:rPr>
          <w:lang w:eastAsia="en-US"/>
        </w:rPr>
      </w:pPr>
      <w:r w:rsidRPr="009C534B">
        <w:rPr>
          <w:lang w:eastAsia="en-US"/>
        </w:rPr>
        <w:t>В сочинении предъявлялись следующие требования:</w:t>
      </w:r>
    </w:p>
    <w:p w:rsidR="009C534B" w:rsidRPr="009C534B" w:rsidRDefault="009C534B" w:rsidP="009C534B">
      <w:pPr>
        <w:contextualSpacing/>
        <w:jc w:val="both"/>
        <w:rPr>
          <w:lang w:eastAsia="en-US"/>
        </w:rPr>
      </w:pPr>
      <w:r w:rsidRPr="009C534B">
        <w:rPr>
          <w:lang w:eastAsia="en-US"/>
        </w:rPr>
        <w:t>- формулировка проблем исходного текста,</w:t>
      </w:r>
    </w:p>
    <w:p w:rsidR="009C534B" w:rsidRPr="009C534B" w:rsidRDefault="009C534B" w:rsidP="009C534B">
      <w:pPr>
        <w:contextualSpacing/>
        <w:jc w:val="both"/>
        <w:rPr>
          <w:lang w:eastAsia="en-US"/>
        </w:rPr>
      </w:pPr>
      <w:r w:rsidRPr="009C534B">
        <w:rPr>
          <w:lang w:eastAsia="en-US"/>
        </w:rPr>
        <w:t>- комментирование к сформулированной проблеме исходного текста,</w:t>
      </w:r>
    </w:p>
    <w:p w:rsidR="009C534B" w:rsidRPr="009C534B" w:rsidRDefault="009C534B" w:rsidP="009C534B">
      <w:pPr>
        <w:contextualSpacing/>
        <w:jc w:val="both"/>
        <w:rPr>
          <w:lang w:eastAsia="en-US"/>
        </w:rPr>
      </w:pPr>
      <w:r w:rsidRPr="009C534B">
        <w:rPr>
          <w:lang w:eastAsia="en-US"/>
        </w:rPr>
        <w:t>- отражение позиции автора исходного текста,</w:t>
      </w:r>
    </w:p>
    <w:p w:rsidR="009C534B" w:rsidRPr="009C534B" w:rsidRDefault="009C534B" w:rsidP="009C534B">
      <w:pPr>
        <w:ind w:left="567"/>
        <w:contextualSpacing/>
        <w:jc w:val="both"/>
        <w:rPr>
          <w:lang w:eastAsia="en-US"/>
        </w:rPr>
      </w:pPr>
      <w:r w:rsidRPr="009C534B">
        <w:rPr>
          <w:lang w:eastAsia="en-US"/>
        </w:rPr>
        <w:t xml:space="preserve">  - аргументация </w:t>
      </w:r>
      <w:proofErr w:type="gramStart"/>
      <w:r w:rsidRPr="009C534B">
        <w:rPr>
          <w:lang w:eastAsia="en-US"/>
        </w:rPr>
        <w:t>экзаменуемым</w:t>
      </w:r>
      <w:proofErr w:type="gramEnd"/>
      <w:r w:rsidRPr="009C534B">
        <w:rPr>
          <w:lang w:eastAsia="en-US"/>
        </w:rPr>
        <w:t xml:space="preserve"> собственного мнения по проблеме </w:t>
      </w:r>
    </w:p>
    <w:p w:rsidR="009C534B" w:rsidRPr="009C534B" w:rsidRDefault="009C534B" w:rsidP="009C534B">
      <w:pPr>
        <w:contextualSpacing/>
        <w:jc w:val="both"/>
        <w:rPr>
          <w:lang w:eastAsia="en-US"/>
        </w:rPr>
      </w:pPr>
      <w:r w:rsidRPr="009C534B">
        <w:rPr>
          <w:lang w:eastAsia="en-US"/>
        </w:rPr>
        <w:t>- смысловая цельность, речевая связность и последовательность изложения,</w:t>
      </w:r>
    </w:p>
    <w:p w:rsidR="009C534B" w:rsidRPr="009C534B" w:rsidRDefault="009C534B" w:rsidP="009C534B">
      <w:pPr>
        <w:contextualSpacing/>
        <w:jc w:val="both"/>
        <w:rPr>
          <w:lang w:eastAsia="en-US"/>
        </w:rPr>
      </w:pPr>
      <w:r w:rsidRPr="009C534B">
        <w:rPr>
          <w:lang w:eastAsia="en-US"/>
        </w:rPr>
        <w:t>- точность и выразительность речи,</w:t>
      </w:r>
    </w:p>
    <w:p w:rsidR="009C534B" w:rsidRPr="009C534B" w:rsidRDefault="009C534B" w:rsidP="009C534B">
      <w:pPr>
        <w:contextualSpacing/>
        <w:jc w:val="both"/>
        <w:rPr>
          <w:lang w:eastAsia="en-US"/>
        </w:rPr>
      </w:pPr>
      <w:r w:rsidRPr="009C534B">
        <w:rPr>
          <w:lang w:eastAsia="en-US"/>
        </w:rPr>
        <w:t>- соблюдение орфографических норм,</w:t>
      </w:r>
    </w:p>
    <w:p w:rsidR="009C534B" w:rsidRPr="009C534B" w:rsidRDefault="009C534B" w:rsidP="009C534B">
      <w:pPr>
        <w:contextualSpacing/>
        <w:jc w:val="both"/>
        <w:rPr>
          <w:lang w:eastAsia="en-US"/>
        </w:rPr>
      </w:pPr>
      <w:r w:rsidRPr="009C534B">
        <w:rPr>
          <w:lang w:eastAsia="en-US"/>
        </w:rPr>
        <w:t>- соблюдение пунктуационных норм,</w:t>
      </w:r>
    </w:p>
    <w:p w:rsidR="009C534B" w:rsidRPr="009C534B" w:rsidRDefault="009C534B" w:rsidP="009C534B">
      <w:pPr>
        <w:contextualSpacing/>
        <w:jc w:val="both"/>
        <w:rPr>
          <w:lang w:eastAsia="en-US"/>
        </w:rPr>
      </w:pPr>
      <w:r w:rsidRPr="009C534B">
        <w:rPr>
          <w:lang w:eastAsia="en-US"/>
        </w:rPr>
        <w:t>- соблюдение языковых норм,</w:t>
      </w:r>
    </w:p>
    <w:p w:rsidR="009C534B" w:rsidRPr="009C534B" w:rsidRDefault="009C534B" w:rsidP="009C534B">
      <w:pPr>
        <w:contextualSpacing/>
        <w:jc w:val="both"/>
        <w:rPr>
          <w:lang w:eastAsia="en-US"/>
        </w:rPr>
      </w:pPr>
      <w:r w:rsidRPr="009C534B">
        <w:rPr>
          <w:lang w:eastAsia="en-US"/>
        </w:rPr>
        <w:t>- соблюдение речевых норм,</w:t>
      </w:r>
    </w:p>
    <w:p w:rsidR="009C534B" w:rsidRPr="009C534B" w:rsidRDefault="009C534B" w:rsidP="009C534B">
      <w:pPr>
        <w:contextualSpacing/>
        <w:jc w:val="both"/>
        <w:rPr>
          <w:lang w:eastAsia="en-US"/>
        </w:rPr>
      </w:pPr>
      <w:r w:rsidRPr="009C534B">
        <w:rPr>
          <w:lang w:eastAsia="en-US"/>
        </w:rPr>
        <w:t>- соблюдение этических норм,</w:t>
      </w:r>
    </w:p>
    <w:p w:rsidR="009C534B" w:rsidRPr="009C534B" w:rsidRDefault="009C534B" w:rsidP="009C534B">
      <w:pPr>
        <w:contextualSpacing/>
        <w:jc w:val="both"/>
        <w:rPr>
          <w:lang w:eastAsia="en-US"/>
        </w:rPr>
      </w:pPr>
      <w:r w:rsidRPr="009C534B">
        <w:rPr>
          <w:lang w:eastAsia="en-US"/>
        </w:rPr>
        <w:t xml:space="preserve">- соблюдение </w:t>
      </w:r>
      <w:proofErr w:type="spellStart"/>
      <w:r w:rsidRPr="009C534B">
        <w:rPr>
          <w:lang w:eastAsia="en-US"/>
        </w:rPr>
        <w:t>фактологической</w:t>
      </w:r>
      <w:proofErr w:type="spellEnd"/>
      <w:r w:rsidRPr="009C534B">
        <w:rPr>
          <w:lang w:eastAsia="en-US"/>
        </w:rPr>
        <w:t xml:space="preserve"> точности в фоновом материале.</w:t>
      </w:r>
    </w:p>
    <w:p w:rsidR="009C534B" w:rsidRPr="009C534B" w:rsidRDefault="009C534B" w:rsidP="009C534B">
      <w:pPr>
        <w:ind w:firstLine="708"/>
        <w:contextualSpacing/>
        <w:jc w:val="both"/>
        <w:rPr>
          <w:lang w:eastAsia="en-US"/>
        </w:rPr>
      </w:pPr>
    </w:p>
    <w:p w:rsidR="009C534B" w:rsidRPr="009C534B" w:rsidRDefault="009C534B" w:rsidP="009C534B">
      <w:pPr>
        <w:contextualSpacing/>
        <w:jc w:val="both"/>
        <w:rPr>
          <w:b/>
          <w:lang w:eastAsia="en-US"/>
        </w:rPr>
      </w:pPr>
      <w:r w:rsidRPr="009C534B">
        <w:rPr>
          <w:b/>
          <w:lang w:eastAsia="en-US"/>
        </w:rPr>
        <w:t xml:space="preserve"> Из 25 возможных баллов  в сочинении набрали:</w:t>
      </w:r>
    </w:p>
    <w:p w:rsidR="009C534B" w:rsidRPr="009C534B" w:rsidRDefault="009C534B" w:rsidP="009C534B">
      <w:pPr>
        <w:ind w:firstLine="708"/>
        <w:contextualSpacing/>
        <w:jc w:val="both"/>
        <w:rPr>
          <w:lang w:eastAsia="en-US"/>
        </w:rPr>
      </w:pPr>
      <w:r w:rsidRPr="009C534B">
        <w:rPr>
          <w:lang w:eastAsia="en-US"/>
        </w:rPr>
        <w:t>0 баллов -  9 человек  (82 %) не приступали к выполнению задания;</w:t>
      </w:r>
    </w:p>
    <w:p w:rsidR="009C534B" w:rsidRPr="009C534B" w:rsidRDefault="009C534B" w:rsidP="009C534B">
      <w:pPr>
        <w:ind w:firstLine="708"/>
        <w:contextualSpacing/>
        <w:jc w:val="both"/>
        <w:rPr>
          <w:lang w:eastAsia="en-US"/>
        </w:rPr>
      </w:pPr>
      <w:r w:rsidRPr="009C534B">
        <w:rPr>
          <w:lang w:eastAsia="en-US"/>
        </w:rPr>
        <w:t xml:space="preserve"> 17 баллов  - 1  человек (9 %),</w:t>
      </w:r>
    </w:p>
    <w:p w:rsidR="009C534B" w:rsidRPr="009C534B" w:rsidRDefault="009C534B" w:rsidP="009C534B">
      <w:pPr>
        <w:ind w:firstLine="708"/>
        <w:contextualSpacing/>
        <w:jc w:val="both"/>
        <w:rPr>
          <w:lang w:eastAsia="en-US"/>
        </w:rPr>
      </w:pPr>
      <w:r w:rsidRPr="009C534B">
        <w:rPr>
          <w:lang w:eastAsia="en-US"/>
        </w:rPr>
        <w:t>25 баллов -  1 человек  (9 %),</w:t>
      </w:r>
    </w:p>
    <w:p w:rsidR="009C534B" w:rsidRPr="009C534B" w:rsidRDefault="009C534B" w:rsidP="009C534B">
      <w:pPr>
        <w:ind w:firstLine="708"/>
        <w:contextualSpacing/>
        <w:jc w:val="both"/>
      </w:pPr>
      <w:r w:rsidRPr="009C534B">
        <w:t xml:space="preserve">На основании анализа результатов пробного тестирования по русскому языку можно сделать следующие выводы:  уровень  подготовки учащихся 11 класса средней школы по </w:t>
      </w:r>
      <w:r w:rsidRPr="009C534B">
        <w:lastRenderedPageBreak/>
        <w:t>русскому языку удовлетворительный, но некоторые темы требуют более тщательного изучения и повторения.</w:t>
      </w:r>
    </w:p>
    <w:p w:rsidR="009C534B" w:rsidRPr="009C534B" w:rsidRDefault="009C534B" w:rsidP="009C534B">
      <w:pPr>
        <w:jc w:val="both"/>
      </w:pPr>
    </w:p>
    <w:p w:rsidR="00AB10DE" w:rsidRPr="009C534B" w:rsidRDefault="00AB10DE" w:rsidP="009C534B">
      <w:pPr>
        <w:ind w:left="-567"/>
        <w:jc w:val="both"/>
      </w:pPr>
    </w:p>
    <w:p w:rsidR="00DF04F8" w:rsidRPr="009C534B" w:rsidRDefault="00DF04F8" w:rsidP="009C534B">
      <w:pPr>
        <w:ind w:left="-567"/>
        <w:jc w:val="both"/>
      </w:pPr>
      <w:r w:rsidRPr="009C534B">
        <w:t xml:space="preserve">На основании </w:t>
      </w:r>
      <w:proofErr w:type="gramStart"/>
      <w:r w:rsidRPr="009C534B">
        <w:t>вышеизложенного</w:t>
      </w:r>
      <w:proofErr w:type="gramEnd"/>
    </w:p>
    <w:p w:rsidR="00DF04F8" w:rsidRPr="009C534B" w:rsidRDefault="00DF04F8" w:rsidP="009C534B">
      <w:pPr>
        <w:ind w:left="-567"/>
        <w:jc w:val="both"/>
      </w:pPr>
      <w:r w:rsidRPr="009C534B">
        <w:t xml:space="preserve">ПРИКАЗЫВАЮ: </w:t>
      </w:r>
    </w:p>
    <w:p w:rsidR="00DF04F8" w:rsidRPr="009C534B" w:rsidRDefault="00DF04F8" w:rsidP="009C534B">
      <w:pPr>
        <w:ind w:left="-426" w:firstLine="567"/>
        <w:jc w:val="both"/>
      </w:pPr>
    </w:p>
    <w:p w:rsidR="00DF04F8" w:rsidRPr="009C534B" w:rsidRDefault="00DF04F8" w:rsidP="009C534B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34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A50D7D" w:rsidRPr="009C534B">
        <w:rPr>
          <w:rFonts w:ascii="Times New Roman" w:hAnsi="Times New Roman" w:cs="Times New Roman"/>
          <w:sz w:val="24"/>
          <w:szCs w:val="24"/>
        </w:rPr>
        <w:t>Меметовой</w:t>
      </w:r>
      <w:proofErr w:type="spellEnd"/>
      <w:r w:rsidR="00A50D7D" w:rsidRPr="009C5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D7D" w:rsidRPr="009C534B">
        <w:rPr>
          <w:rFonts w:ascii="Times New Roman" w:hAnsi="Times New Roman" w:cs="Times New Roman"/>
          <w:sz w:val="24"/>
          <w:szCs w:val="24"/>
        </w:rPr>
        <w:t>Зекие</w:t>
      </w:r>
      <w:proofErr w:type="spellEnd"/>
      <w:r w:rsidR="00A50D7D" w:rsidRPr="009C5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D7D" w:rsidRPr="009C534B">
        <w:rPr>
          <w:rFonts w:ascii="Times New Roman" w:hAnsi="Times New Roman" w:cs="Times New Roman"/>
          <w:sz w:val="24"/>
          <w:szCs w:val="24"/>
        </w:rPr>
        <w:t>Аметовне</w:t>
      </w:r>
      <w:proofErr w:type="spellEnd"/>
      <w:r w:rsidRPr="009C534B">
        <w:rPr>
          <w:rFonts w:ascii="Times New Roman" w:hAnsi="Times New Roman" w:cs="Times New Roman"/>
          <w:sz w:val="24"/>
          <w:szCs w:val="24"/>
        </w:rPr>
        <w:t>, заместителю директора по УВР</w:t>
      </w:r>
    </w:p>
    <w:p w:rsidR="00DA4FEF" w:rsidRPr="009C534B" w:rsidRDefault="00DF04F8" w:rsidP="009C534B">
      <w:pPr>
        <w:pStyle w:val="a3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34B">
        <w:rPr>
          <w:rFonts w:ascii="Times New Roman" w:hAnsi="Times New Roman" w:cs="Times New Roman"/>
          <w:sz w:val="24"/>
          <w:szCs w:val="24"/>
        </w:rPr>
        <w:t xml:space="preserve">1.1. Проанализировать </w:t>
      </w:r>
      <w:r w:rsidR="00C92C52" w:rsidRPr="009C534B">
        <w:rPr>
          <w:rFonts w:ascii="Times New Roman" w:hAnsi="Times New Roman" w:cs="Times New Roman"/>
          <w:sz w:val="24"/>
          <w:szCs w:val="24"/>
        </w:rPr>
        <w:t xml:space="preserve"> </w:t>
      </w:r>
      <w:r w:rsidRPr="009C534B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C92C52" w:rsidRPr="009C534B">
        <w:rPr>
          <w:rFonts w:ascii="Times New Roman" w:hAnsi="Times New Roman" w:cs="Times New Roman"/>
          <w:sz w:val="24"/>
          <w:szCs w:val="24"/>
        </w:rPr>
        <w:t xml:space="preserve"> </w:t>
      </w:r>
      <w:r w:rsidR="004208D9" w:rsidRPr="009C534B">
        <w:rPr>
          <w:rFonts w:ascii="Times New Roman" w:hAnsi="Times New Roman" w:cs="Times New Roman"/>
          <w:sz w:val="24"/>
          <w:szCs w:val="24"/>
        </w:rPr>
        <w:t xml:space="preserve">пробного </w:t>
      </w:r>
      <w:r w:rsidR="00C92C52" w:rsidRPr="009C534B">
        <w:rPr>
          <w:rFonts w:ascii="Times New Roman" w:hAnsi="Times New Roman" w:cs="Times New Roman"/>
          <w:sz w:val="24"/>
          <w:szCs w:val="24"/>
        </w:rPr>
        <w:t xml:space="preserve"> </w:t>
      </w:r>
      <w:r w:rsidR="004208D9" w:rsidRPr="009C534B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="00C92C52" w:rsidRPr="009C534B">
        <w:rPr>
          <w:rFonts w:ascii="Times New Roman" w:hAnsi="Times New Roman" w:cs="Times New Roman"/>
          <w:sz w:val="24"/>
          <w:szCs w:val="24"/>
        </w:rPr>
        <w:t xml:space="preserve"> </w:t>
      </w:r>
      <w:r w:rsidR="00DA4FEF" w:rsidRPr="009C534B">
        <w:rPr>
          <w:rFonts w:ascii="Times New Roman" w:hAnsi="Times New Roman" w:cs="Times New Roman"/>
          <w:sz w:val="24"/>
          <w:szCs w:val="24"/>
        </w:rPr>
        <w:t xml:space="preserve">на </w:t>
      </w:r>
      <w:r w:rsidR="00C92C52" w:rsidRPr="009C534B">
        <w:rPr>
          <w:rFonts w:ascii="Times New Roman" w:hAnsi="Times New Roman" w:cs="Times New Roman"/>
          <w:sz w:val="24"/>
          <w:szCs w:val="24"/>
        </w:rPr>
        <w:t xml:space="preserve"> </w:t>
      </w:r>
      <w:r w:rsidR="00DA4FEF" w:rsidRPr="009C534B">
        <w:rPr>
          <w:rFonts w:ascii="Times New Roman" w:hAnsi="Times New Roman" w:cs="Times New Roman"/>
          <w:sz w:val="24"/>
          <w:szCs w:val="24"/>
        </w:rPr>
        <w:t xml:space="preserve">заседании </w:t>
      </w:r>
      <w:r w:rsidR="00C92C52" w:rsidRPr="009C534B">
        <w:rPr>
          <w:rFonts w:ascii="Times New Roman" w:hAnsi="Times New Roman" w:cs="Times New Roman"/>
          <w:sz w:val="24"/>
          <w:szCs w:val="24"/>
        </w:rPr>
        <w:t xml:space="preserve"> </w:t>
      </w:r>
      <w:r w:rsidR="00DA4FEF" w:rsidRPr="009C534B">
        <w:rPr>
          <w:rFonts w:ascii="Times New Roman" w:hAnsi="Times New Roman" w:cs="Times New Roman"/>
          <w:sz w:val="24"/>
          <w:szCs w:val="24"/>
        </w:rPr>
        <w:t xml:space="preserve">школьного МО учителей </w:t>
      </w:r>
      <w:r w:rsidR="009C534B" w:rsidRPr="009C534B">
        <w:rPr>
          <w:rFonts w:ascii="Times New Roman" w:eastAsia="Times New Roman" w:hAnsi="Times New Roman" w:cs="Times New Roman"/>
          <w:sz w:val="24"/>
          <w:szCs w:val="24"/>
        </w:rPr>
        <w:t>социально-гуманитарного</w:t>
      </w:r>
      <w:r w:rsidR="00DA4FEF" w:rsidRPr="009C534B">
        <w:rPr>
          <w:rFonts w:ascii="Times New Roman" w:eastAsia="Times New Roman" w:hAnsi="Times New Roman" w:cs="Times New Roman"/>
          <w:sz w:val="24"/>
          <w:szCs w:val="24"/>
        </w:rPr>
        <w:t xml:space="preserve"> цикла</w:t>
      </w:r>
    </w:p>
    <w:p w:rsidR="00DA4FEF" w:rsidRPr="009C534B" w:rsidRDefault="00560292" w:rsidP="005602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AB10DE" w:rsidRPr="009C534B">
        <w:rPr>
          <w:rFonts w:ascii="Times New Roman" w:eastAsia="Times New Roman" w:hAnsi="Times New Roman" w:cs="Times New Roman"/>
          <w:sz w:val="24"/>
          <w:szCs w:val="24"/>
        </w:rPr>
        <w:t>до 15 12.2021</w:t>
      </w:r>
    </w:p>
    <w:p w:rsidR="00DF04F8" w:rsidRPr="009C534B" w:rsidRDefault="00DF04F8" w:rsidP="009C534B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34B">
        <w:rPr>
          <w:rFonts w:ascii="Times New Roman" w:hAnsi="Times New Roman" w:cs="Times New Roman"/>
          <w:sz w:val="24"/>
          <w:szCs w:val="24"/>
        </w:rPr>
        <w:t xml:space="preserve">1.2. </w:t>
      </w:r>
      <w:r w:rsidR="00DA4FEF" w:rsidRPr="009C534B">
        <w:rPr>
          <w:rFonts w:ascii="Times New Roman" w:hAnsi="Times New Roman" w:cs="Times New Roman"/>
          <w:sz w:val="24"/>
          <w:szCs w:val="24"/>
        </w:rPr>
        <w:t>Вести</w:t>
      </w:r>
      <w:r w:rsidRPr="009C534B">
        <w:rPr>
          <w:rFonts w:ascii="Times New Roman" w:hAnsi="Times New Roman" w:cs="Times New Roman"/>
          <w:sz w:val="24"/>
          <w:szCs w:val="24"/>
        </w:rPr>
        <w:t xml:space="preserve"> </w:t>
      </w:r>
      <w:r w:rsidR="00DA4FEF" w:rsidRPr="009C534B">
        <w:rPr>
          <w:rFonts w:ascii="Times New Roman" w:hAnsi="Times New Roman" w:cs="Times New Roman"/>
          <w:sz w:val="24"/>
          <w:szCs w:val="24"/>
        </w:rPr>
        <w:t xml:space="preserve">подготовительную и информационную </w:t>
      </w:r>
      <w:r w:rsidRPr="009C534B">
        <w:rPr>
          <w:rFonts w:ascii="Times New Roman" w:hAnsi="Times New Roman" w:cs="Times New Roman"/>
          <w:sz w:val="24"/>
          <w:szCs w:val="24"/>
        </w:rPr>
        <w:t xml:space="preserve"> работу по обеспечению качественной п</w:t>
      </w:r>
      <w:r w:rsidR="00A50D7D" w:rsidRPr="009C534B">
        <w:rPr>
          <w:rFonts w:ascii="Times New Roman" w:hAnsi="Times New Roman" w:cs="Times New Roman"/>
          <w:sz w:val="24"/>
          <w:szCs w:val="24"/>
        </w:rPr>
        <w:t>одготовки к ЕГЭ</w:t>
      </w:r>
      <w:r w:rsidR="00C77DF4" w:rsidRPr="009C534B">
        <w:rPr>
          <w:rFonts w:ascii="Times New Roman" w:hAnsi="Times New Roman" w:cs="Times New Roman"/>
          <w:sz w:val="24"/>
          <w:szCs w:val="24"/>
        </w:rPr>
        <w:t>-11</w:t>
      </w:r>
      <w:r w:rsidR="00F268B4" w:rsidRPr="009C534B">
        <w:rPr>
          <w:rFonts w:ascii="Times New Roman" w:hAnsi="Times New Roman" w:cs="Times New Roman"/>
          <w:sz w:val="24"/>
          <w:szCs w:val="24"/>
        </w:rPr>
        <w:t xml:space="preserve"> выпускников 202</w:t>
      </w:r>
      <w:r w:rsidR="00DA6B5D" w:rsidRPr="009C534B">
        <w:rPr>
          <w:rFonts w:ascii="Times New Roman" w:hAnsi="Times New Roman" w:cs="Times New Roman"/>
          <w:sz w:val="24"/>
          <w:szCs w:val="24"/>
        </w:rPr>
        <w:t>1</w:t>
      </w:r>
      <w:r w:rsidRPr="009C534B">
        <w:rPr>
          <w:rFonts w:ascii="Times New Roman" w:hAnsi="Times New Roman" w:cs="Times New Roman"/>
          <w:sz w:val="24"/>
          <w:szCs w:val="24"/>
        </w:rPr>
        <w:t xml:space="preserve"> года через осуществление  регулярного внутришкольного контроля, сбор информации о ходе образовательного процесса, мониторинг</w:t>
      </w:r>
      <w:r w:rsidR="00DA4FEF" w:rsidRPr="009C534B">
        <w:rPr>
          <w:rFonts w:ascii="Times New Roman" w:hAnsi="Times New Roman" w:cs="Times New Roman"/>
          <w:sz w:val="24"/>
          <w:szCs w:val="24"/>
        </w:rPr>
        <w:t>а</w:t>
      </w:r>
      <w:r w:rsidRPr="009C534B">
        <w:rPr>
          <w:rFonts w:ascii="Times New Roman" w:hAnsi="Times New Roman" w:cs="Times New Roman"/>
          <w:sz w:val="24"/>
          <w:szCs w:val="24"/>
        </w:rPr>
        <w:t xml:space="preserve"> качества образования</w:t>
      </w:r>
    </w:p>
    <w:p w:rsidR="00DF04F8" w:rsidRPr="009C534B" w:rsidRDefault="00560292" w:rsidP="009C534B">
      <w:pPr>
        <w:ind w:left="-567" w:firstLine="709"/>
        <w:jc w:val="both"/>
      </w:pPr>
      <w:r>
        <w:t xml:space="preserve">                                                                                                                                    </w:t>
      </w:r>
      <w:r w:rsidR="00DF04F8" w:rsidRPr="009C534B">
        <w:t>в течение года.</w:t>
      </w:r>
    </w:p>
    <w:p w:rsidR="00DF04F8" w:rsidRPr="009C534B" w:rsidRDefault="00F268B4" w:rsidP="009C534B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34B">
        <w:rPr>
          <w:rFonts w:ascii="Times New Roman" w:hAnsi="Times New Roman" w:cs="Times New Roman"/>
          <w:sz w:val="24"/>
          <w:szCs w:val="24"/>
        </w:rPr>
        <w:t>1.3</w:t>
      </w:r>
      <w:r w:rsidR="00DF04F8" w:rsidRPr="009C534B">
        <w:rPr>
          <w:rFonts w:ascii="Times New Roman" w:hAnsi="Times New Roman" w:cs="Times New Roman"/>
          <w:sz w:val="24"/>
          <w:szCs w:val="24"/>
        </w:rPr>
        <w:t>. Рассмо</w:t>
      </w:r>
      <w:r w:rsidR="00A52F99" w:rsidRPr="009C534B">
        <w:rPr>
          <w:rFonts w:ascii="Times New Roman" w:hAnsi="Times New Roman" w:cs="Times New Roman"/>
          <w:sz w:val="24"/>
          <w:szCs w:val="24"/>
        </w:rPr>
        <w:t>треть вопрос проведения</w:t>
      </w:r>
      <w:r w:rsidR="00AB10DE" w:rsidRPr="009C534B">
        <w:rPr>
          <w:rFonts w:ascii="Times New Roman" w:hAnsi="Times New Roman" w:cs="Times New Roman"/>
          <w:sz w:val="24"/>
          <w:szCs w:val="24"/>
        </w:rPr>
        <w:t xml:space="preserve"> пробного экзамена в апреле 2022</w:t>
      </w:r>
      <w:r w:rsidR="00A52F99" w:rsidRPr="009C534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F04F8" w:rsidRPr="009C534B">
        <w:rPr>
          <w:rFonts w:ascii="Times New Roman" w:hAnsi="Times New Roman" w:cs="Times New Roman"/>
          <w:sz w:val="24"/>
          <w:szCs w:val="24"/>
        </w:rPr>
        <w:t xml:space="preserve">для  учащихся </w:t>
      </w:r>
      <w:r w:rsidR="00C77DF4" w:rsidRPr="009C534B">
        <w:rPr>
          <w:rFonts w:ascii="Times New Roman" w:hAnsi="Times New Roman" w:cs="Times New Roman"/>
          <w:sz w:val="24"/>
          <w:szCs w:val="24"/>
        </w:rPr>
        <w:t>11</w:t>
      </w:r>
      <w:r w:rsidR="00DF04F8" w:rsidRPr="009C534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A52F99" w:rsidRPr="009C534B">
        <w:rPr>
          <w:rFonts w:ascii="Times New Roman" w:hAnsi="Times New Roman" w:cs="Times New Roman"/>
          <w:sz w:val="24"/>
          <w:szCs w:val="24"/>
        </w:rPr>
        <w:t>а</w:t>
      </w:r>
      <w:r w:rsidR="00DF04F8" w:rsidRPr="009C534B">
        <w:rPr>
          <w:rFonts w:ascii="Times New Roman" w:hAnsi="Times New Roman" w:cs="Times New Roman"/>
          <w:sz w:val="24"/>
          <w:szCs w:val="24"/>
        </w:rPr>
        <w:t xml:space="preserve"> </w:t>
      </w:r>
      <w:r w:rsidR="00A52F99" w:rsidRPr="009C534B">
        <w:rPr>
          <w:rFonts w:ascii="Times New Roman" w:hAnsi="Times New Roman" w:cs="Times New Roman"/>
          <w:sz w:val="24"/>
          <w:szCs w:val="24"/>
        </w:rPr>
        <w:t xml:space="preserve"> </w:t>
      </w:r>
      <w:r w:rsidR="00DF04F8" w:rsidRPr="009C534B">
        <w:rPr>
          <w:rFonts w:ascii="Times New Roman" w:hAnsi="Times New Roman" w:cs="Times New Roman"/>
          <w:sz w:val="24"/>
          <w:szCs w:val="24"/>
        </w:rPr>
        <w:t xml:space="preserve"> по основным предметам </w:t>
      </w:r>
      <w:r w:rsidR="00A52F99" w:rsidRPr="009C534B">
        <w:rPr>
          <w:rFonts w:ascii="Times New Roman" w:hAnsi="Times New Roman" w:cs="Times New Roman"/>
          <w:sz w:val="24"/>
          <w:szCs w:val="24"/>
        </w:rPr>
        <w:t>и предметам по выбору</w:t>
      </w:r>
    </w:p>
    <w:p w:rsidR="00DF04F8" w:rsidRPr="009C534B" w:rsidRDefault="00560292" w:rsidP="009C534B">
      <w:pPr>
        <w:ind w:firstLine="709"/>
        <w:jc w:val="both"/>
      </w:pPr>
      <w:r>
        <w:t xml:space="preserve">                                                                                                                      </w:t>
      </w:r>
      <w:r w:rsidR="00F268B4" w:rsidRPr="009C534B">
        <w:t>апрель 202</w:t>
      </w:r>
      <w:r w:rsidR="00AB10DE" w:rsidRPr="009C534B">
        <w:t>2</w:t>
      </w:r>
      <w:r w:rsidR="00DF04F8" w:rsidRPr="009C534B">
        <w:t xml:space="preserve"> года.</w:t>
      </w:r>
    </w:p>
    <w:p w:rsidR="00DF04F8" w:rsidRPr="009C534B" w:rsidRDefault="00F268B4" w:rsidP="009C534B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3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9C53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6544" w:rsidRPr="009C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534B" w:rsidRPr="009C534B">
        <w:rPr>
          <w:rFonts w:ascii="Times New Roman" w:eastAsia="Times New Roman" w:hAnsi="Times New Roman" w:cs="Times New Roman"/>
          <w:sz w:val="24"/>
          <w:szCs w:val="24"/>
        </w:rPr>
        <w:t>Нимитулаевой</w:t>
      </w:r>
      <w:proofErr w:type="spellEnd"/>
      <w:r w:rsidR="009C534B" w:rsidRPr="009C534B">
        <w:rPr>
          <w:rFonts w:ascii="Times New Roman" w:eastAsia="Times New Roman" w:hAnsi="Times New Roman" w:cs="Times New Roman"/>
          <w:sz w:val="24"/>
          <w:szCs w:val="24"/>
        </w:rPr>
        <w:t xml:space="preserve"> Ирине Николаевне</w:t>
      </w:r>
      <w:r w:rsidR="001B6544" w:rsidRPr="009C534B">
        <w:rPr>
          <w:rFonts w:ascii="Times New Roman" w:eastAsia="Times New Roman" w:hAnsi="Times New Roman" w:cs="Times New Roman"/>
          <w:sz w:val="24"/>
          <w:szCs w:val="24"/>
        </w:rPr>
        <w:t xml:space="preserve">, руководителю школьного МО </w:t>
      </w:r>
      <w:r w:rsidR="009C534B" w:rsidRPr="009C534B">
        <w:rPr>
          <w:rFonts w:ascii="Times New Roman" w:eastAsia="Times New Roman" w:hAnsi="Times New Roman" w:cs="Times New Roman"/>
          <w:sz w:val="24"/>
          <w:szCs w:val="24"/>
        </w:rPr>
        <w:t xml:space="preserve">социально-гуманитарного </w:t>
      </w:r>
      <w:r w:rsidR="00DF04F8" w:rsidRPr="009C534B">
        <w:rPr>
          <w:rFonts w:ascii="Times New Roman" w:eastAsia="Times New Roman" w:hAnsi="Times New Roman" w:cs="Times New Roman"/>
          <w:sz w:val="24"/>
          <w:szCs w:val="24"/>
        </w:rPr>
        <w:t xml:space="preserve"> цикла </w:t>
      </w:r>
    </w:p>
    <w:p w:rsidR="00DF04F8" w:rsidRPr="009C534B" w:rsidRDefault="00F268B4" w:rsidP="009C534B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34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4F8" w:rsidRPr="009C534B">
        <w:rPr>
          <w:rFonts w:ascii="Times New Roman" w:eastAsia="Times New Roman" w:hAnsi="Times New Roman" w:cs="Times New Roman"/>
          <w:sz w:val="24"/>
          <w:szCs w:val="24"/>
        </w:rPr>
        <w:t xml:space="preserve">.1. Обсудить  результаты </w:t>
      </w:r>
      <w:r w:rsidR="009F44D7" w:rsidRPr="009C534B">
        <w:rPr>
          <w:rFonts w:ascii="Times New Roman" w:eastAsia="Times New Roman" w:hAnsi="Times New Roman" w:cs="Times New Roman"/>
          <w:sz w:val="24"/>
          <w:szCs w:val="24"/>
        </w:rPr>
        <w:t xml:space="preserve">пробного экзамена по </w:t>
      </w:r>
      <w:r w:rsidR="009C534B" w:rsidRPr="009C534B">
        <w:rPr>
          <w:rFonts w:ascii="Times New Roman" w:eastAsia="Times New Roman" w:hAnsi="Times New Roman" w:cs="Times New Roman"/>
          <w:sz w:val="24"/>
          <w:szCs w:val="24"/>
        </w:rPr>
        <w:t xml:space="preserve">русскому языку </w:t>
      </w:r>
      <w:r w:rsidR="00AB10DE" w:rsidRPr="009C534B">
        <w:rPr>
          <w:rFonts w:ascii="Times New Roman" w:eastAsia="Times New Roman" w:hAnsi="Times New Roman" w:cs="Times New Roman"/>
          <w:sz w:val="24"/>
          <w:szCs w:val="24"/>
        </w:rPr>
        <w:t>в декабре 2021</w:t>
      </w:r>
      <w:r w:rsidR="009F44D7" w:rsidRPr="009C534B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DF04F8" w:rsidRPr="009C534B">
        <w:rPr>
          <w:rFonts w:ascii="Times New Roman" w:eastAsia="Times New Roman" w:hAnsi="Times New Roman" w:cs="Times New Roman"/>
          <w:sz w:val="24"/>
          <w:szCs w:val="24"/>
        </w:rPr>
        <w:t xml:space="preserve"> с членами МО с целью </w:t>
      </w:r>
      <w:proofErr w:type="gramStart"/>
      <w:r w:rsidR="00DF04F8" w:rsidRPr="009C534B">
        <w:rPr>
          <w:rFonts w:ascii="Times New Roman" w:eastAsia="Times New Roman" w:hAnsi="Times New Roman" w:cs="Times New Roman"/>
          <w:sz w:val="24"/>
          <w:szCs w:val="24"/>
        </w:rPr>
        <w:t>принятия путей решения повышения качества</w:t>
      </w:r>
      <w:proofErr w:type="gramEnd"/>
      <w:r w:rsidR="00DF04F8" w:rsidRPr="009C534B">
        <w:rPr>
          <w:rFonts w:ascii="Times New Roman" w:eastAsia="Times New Roman" w:hAnsi="Times New Roman" w:cs="Times New Roman"/>
          <w:sz w:val="24"/>
          <w:szCs w:val="24"/>
        </w:rPr>
        <w:t xml:space="preserve">  по предметам</w:t>
      </w:r>
    </w:p>
    <w:p w:rsidR="00DF04F8" w:rsidRPr="009C534B" w:rsidRDefault="00DF04F8" w:rsidP="009C534B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34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602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68067C" w:rsidRPr="009C534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AB10DE" w:rsidRPr="009C534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25E7A" w:rsidRPr="009C534B">
        <w:rPr>
          <w:rFonts w:ascii="Times New Roman" w:eastAsia="Times New Roman" w:hAnsi="Times New Roman" w:cs="Times New Roman"/>
          <w:sz w:val="24"/>
          <w:szCs w:val="24"/>
        </w:rPr>
        <w:t>.12</w:t>
      </w:r>
      <w:r w:rsidR="00AA0B9A" w:rsidRPr="009C534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B10DE" w:rsidRPr="009C534B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9C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04F8" w:rsidRPr="009C534B" w:rsidRDefault="00F268B4" w:rsidP="009C534B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3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4F8" w:rsidRPr="009C534B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15C9" w:rsidRPr="009C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534B" w:rsidRPr="009C534B">
        <w:rPr>
          <w:rFonts w:ascii="Times New Roman" w:eastAsia="Times New Roman" w:hAnsi="Times New Roman" w:cs="Times New Roman"/>
          <w:sz w:val="24"/>
          <w:szCs w:val="24"/>
        </w:rPr>
        <w:t>Нимитулаевой</w:t>
      </w:r>
      <w:proofErr w:type="spellEnd"/>
      <w:r w:rsidR="009C534B" w:rsidRPr="009C534B">
        <w:rPr>
          <w:rFonts w:ascii="Times New Roman" w:eastAsia="Times New Roman" w:hAnsi="Times New Roman" w:cs="Times New Roman"/>
          <w:sz w:val="24"/>
          <w:szCs w:val="24"/>
        </w:rPr>
        <w:t xml:space="preserve"> Ирине Николаевне</w:t>
      </w:r>
      <w:r w:rsidR="00C115C9" w:rsidRPr="009C534B">
        <w:rPr>
          <w:rFonts w:ascii="Times New Roman" w:eastAsia="Times New Roman" w:hAnsi="Times New Roman" w:cs="Times New Roman"/>
          <w:sz w:val="24"/>
          <w:szCs w:val="24"/>
        </w:rPr>
        <w:t>, у</w:t>
      </w:r>
      <w:r w:rsidR="00DF04F8" w:rsidRPr="009C534B">
        <w:rPr>
          <w:rFonts w:ascii="Times New Roman" w:eastAsia="Times New Roman" w:hAnsi="Times New Roman" w:cs="Times New Roman"/>
          <w:sz w:val="24"/>
          <w:szCs w:val="24"/>
        </w:rPr>
        <w:t>чител</w:t>
      </w:r>
      <w:r w:rsidR="00C115C9" w:rsidRPr="009C534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DF04F8" w:rsidRPr="009C534B">
        <w:rPr>
          <w:rFonts w:ascii="Times New Roman" w:eastAsia="Times New Roman" w:hAnsi="Times New Roman" w:cs="Times New Roman"/>
          <w:sz w:val="24"/>
          <w:szCs w:val="24"/>
        </w:rPr>
        <w:t>-предметник</w:t>
      </w:r>
      <w:r w:rsidR="00CE223E" w:rsidRPr="009C534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F04F8" w:rsidRPr="009C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DF4" w:rsidRPr="009C534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9C534B" w:rsidRPr="009C534B">
        <w:rPr>
          <w:rFonts w:ascii="Times New Roman" w:eastAsia="Times New Roman" w:hAnsi="Times New Roman" w:cs="Times New Roman"/>
          <w:sz w:val="24"/>
          <w:szCs w:val="24"/>
        </w:rPr>
        <w:t>русскому языку</w:t>
      </w:r>
      <w:r w:rsidR="00C77DF4" w:rsidRPr="009C534B">
        <w:rPr>
          <w:rFonts w:ascii="Times New Roman" w:eastAsia="Times New Roman" w:hAnsi="Times New Roman" w:cs="Times New Roman"/>
          <w:sz w:val="24"/>
          <w:szCs w:val="24"/>
        </w:rPr>
        <w:t xml:space="preserve"> в 11</w:t>
      </w:r>
      <w:r w:rsidR="00CE223E" w:rsidRPr="009C534B">
        <w:rPr>
          <w:rFonts w:ascii="Times New Roman" w:eastAsia="Times New Roman" w:hAnsi="Times New Roman" w:cs="Times New Roman"/>
          <w:sz w:val="24"/>
          <w:szCs w:val="24"/>
        </w:rPr>
        <w:t xml:space="preserve"> классе</w:t>
      </w:r>
    </w:p>
    <w:p w:rsidR="00DF04F8" w:rsidRPr="009C534B" w:rsidRDefault="00DF04F8" w:rsidP="009C534B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34B">
        <w:rPr>
          <w:rFonts w:ascii="Times New Roman" w:eastAsia="Times New Roman" w:hAnsi="Times New Roman" w:cs="Times New Roman"/>
          <w:sz w:val="24"/>
          <w:szCs w:val="24"/>
        </w:rPr>
        <w:t>3.1.Вести систематическое повторение  учебного материала, работу по ликвидации пробелов  в знаниях учащихся, проводить индивидуализацию и дифференциацию в обучении с целью подготовки к ГИА</w:t>
      </w:r>
      <w:r w:rsidR="00C77DF4" w:rsidRPr="009C534B">
        <w:rPr>
          <w:rFonts w:ascii="Times New Roman" w:eastAsia="Times New Roman" w:hAnsi="Times New Roman" w:cs="Times New Roman"/>
          <w:sz w:val="24"/>
          <w:szCs w:val="24"/>
        </w:rPr>
        <w:t>- 11 (форма – Е</w:t>
      </w:r>
      <w:r w:rsidR="00CC2417" w:rsidRPr="009C534B">
        <w:rPr>
          <w:rFonts w:ascii="Times New Roman" w:eastAsia="Times New Roman" w:hAnsi="Times New Roman" w:cs="Times New Roman"/>
          <w:sz w:val="24"/>
          <w:szCs w:val="24"/>
        </w:rPr>
        <w:t xml:space="preserve">ГЭ) </w:t>
      </w:r>
      <w:r w:rsidRPr="009C534B">
        <w:rPr>
          <w:rFonts w:ascii="Times New Roman" w:eastAsia="Times New Roman" w:hAnsi="Times New Roman" w:cs="Times New Roman"/>
          <w:sz w:val="24"/>
          <w:szCs w:val="24"/>
        </w:rPr>
        <w:t xml:space="preserve"> по предмет</w:t>
      </w:r>
      <w:r w:rsidR="00CC2417" w:rsidRPr="009C534B">
        <w:rPr>
          <w:rFonts w:ascii="Times New Roman" w:eastAsia="Times New Roman" w:hAnsi="Times New Roman" w:cs="Times New Roman"/>
          <w:sz w:val="24"/>
          <w:szCs w:val="24"/>
        </w:rPr>
        <w:t xml:space="preserve">у, </w:t>
      </w:r>
      <w:r w:rsidRPr="009C534B">
        <w:rPr>
          <w:rFonts w:ascii="Times New Roman" w:eastAsia="Times New Roman" w:hAnsi="Times New Roman" w:cs="Times New Roman"/>
          <w:sz w:val="24"/>
          <w:szCs w:val="24"/>
        </w:rPr>
        <w:t>недопущения  неудовлетворительных  отметок  по</w:t>
      </w:r>
      <w:r w:rsidR="00A50D7D" w:rsidRPr="009C534B">
        <w:rPr>
          <w:rFonts w:ascii="Times New Roman" w:eastAsia="Times New Roman" w:hAnsi="Times New Roman" w:cs="Times New Roman"/>
          <w:sz w:val="24"/>
          <w:szCs w:val="24"/>
        </w:rPr>
        <w:t xml:space="preserve"> ЕГЭ</w:t>
      </w:r>
      <w:r w:rsidR="00250C02" w:rsidRPr="009C53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C534B" w:rsidRPr="009C534B">
        <w:rPr>
          <w:rFonts w:ascii="Times New Roman" w:eastAsia="Times New Roman" w:hAnsi="Times New Roman" w:cs="Times New Roman"/>
          <w:sz w:val="24"/>
          <w:szCs w:val="24"/>
        </w:rPr>
        <w:t>русский язык</w:t>
      </w:r>
      <w:r w:rsidR="00250C02" w:rsidRPr="009C534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F04F8" w:rsidRPr="009C534B" w:rsidRDefault="00DF04F8" w:rsidP="009C534B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34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602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9C5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D7D" w:rsidRPr="009C534B">
        <w:rPr>
          <w:rFonts w:ascii="Times New Roman" w:eastAsia="Times New Roman" w:hAnsi="Times New Roman" w:cs="Times New Roman"/>
          <w:sz w:val="24"/>
          <w:szCs w:val="24"/>
        </w:rPr>
        <w:t>в течени</w:t>
      </w:r>
      <w:proofErr w:type="gramStart"/>
      <w:r w:rsidR="00A50D7D" w:rsidRPr="009C534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A50D7D" w:rsidRPr="009C534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F268B4" w:rsidRPr="009C534B" w:rsidRDefault="00F268B4" w:rsidP="009C534B">
      <w:pPr>
        <w:pStyle w:val="a3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34B">
        <w:rPr>
          <w:rFonts w:ascii="Times New Roman" w:hAnsi="Times New Roman" w:cs="Times New Roman"/>
          <w:sz w:val="24"/>
          <w:szCs w:val="24"/>
        </w:rPr>
        <w:t xml:space="preserve">3.1.Уделить особое внимание повышению качества образования по </w:t>
      </w:r>
      <w:r w:rsidR="00250C02" w:rsidRPr="009C534B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Pr="009C534B">
        <w:rPr>
          <w:rFonts w:ascii="Times New Roman" w:hAnsi="Times New Roman" w:cs="Times New Roman"/>
          <w:sz w:val="24"/>
          <w:szCs w:val="24"/>
        </w:rPr>
        <w:t xml:space="preserve">через проведение консультативных мероприятий, </w:t>
      </w:r>
      <w:r w:rsidR="00F00AF1" w:rsidRPr="009C534B">
        <w:rPr>
          <w:rFonts w:ascii="Times New Roman" w:hAnsi="Times New Roman" w:cs="Times New Roman"/>
          <w:sz w:val="24"/>
          <w:szCs w:val="24"/>
        </w:rPr>
        <w:t>работе с тестами</w:t>
      </w:r>
    </w:p>
    <w:p w:rsidR="00F268B4" w:rsidRPr="009C534B" w:rsidRDefault="00560292" w:rsidP="009C534B">
      <w:pPr>
        <w:ind w:firstLine="709"/>
        <w:jc w:val="both"/>
      </w:pPr>
      <w:r>
        <w:t xml:space="preserve">                                                                                                                           </w:t>
      </w:r>
      <w:r w:rsidR="00B06E21" w:rsidRPr="009C534B">
        <w:t>в течение года.</w:t>
      </w:r>
    </w:p>
    <w:p w:rsidR="00DF04F8" w:rsidRPr="009C534B" w:rsidRDefault="00DF04F8" w:rsidP="009C534B">
      <w:pPr>
        <w:pStyle w:val="a3"/>
        <w:ind w:left="-567"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534B"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 w:rsidRPr="009C534B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Pr="009C534B">
        <w:rPr>
          <w:rFonts w:ascii="Times New Roman" w:eastAsia="Times New Roman" w:hAnsi="Times New Roman" w:cs="Times New Roman"/>
          <w:sz w:val="24"/>
          <w:szCs w:val="24"/>
        </w:rPr>
        <w:t xml:space="preserve">  исполнением  приказа оставляю за собой.</w:t>
      </w:r>
    </w:p>
    <w:p w:rsidR="00AA0B9A" w:rsidRPr="009C534B" w:rsidRDefault="00AA0B9A" w:rsidP="00560292">
      <w:pPr>
        <w:tabs>
          <w:tab w:val="left" w:pos="1050"/>
        </w:tabs>
        <w:jc w:val="both"/>
      </w:pPr>
    </w:p>
    <w:p w:rsidR="00AA0B9A" w:rsidRPr="009C534B" w:rsidRDefault="00A50D7D" w:rsidP="009C534B">
      <w:pPr>
        <w:jc w:val="both"/>
        <w:rPr>
          <w:color w:val="000000"/>
        </w:rPr>
      </w:pPr>
      <w:r w:rsidRPr="009C534B">
        <w:rPr>
          <w:color w:val="000000"/>
        </w:rPr>
        <w:t>Д</w:t>
      </w:r>
      <w:r w:rsidR="00DF04F8" w:rsidRPr="009C534B">
        <w:rPr>
          <w:color w:val="000000"/>
        </w:rPr>
        <w:t>иректор</w:t>
      </w:r>
      <w:r w:rsidR="00250C02" w:rsidRPr="009C534B">
        <w:rPr>
          <w:color w:val="000000"/>
        </w:rPr>
        <w:t xml:space="preserve">     </w:t>
      </w:r>
      <w:r w:rsidR="00DF04F8" w:rsidRPr="009C534B">
        <w:rPr>
          <w:color w:val="000000"/>
        </w:rPr>
        <w:t xml:space="preserve">                                                                      </w:t>
      </w:r>
      <w:r w:rsidR="00250C02" w:rsidRPr="009C534B">
        <w:rPr>
          <w:color w:val="000000"/>
        </w:rPr>
        <w:t xml:space="preserve">   </w:t>
      </w:r>
      <w:r w:rsidRPr="009C534B">
        <w:rPr>
          <w:color w:val="000000"/>
        </w:rPr>
        <w:t xml:space="preserve">   </w:t>
      </w:r>
      <w:r w:rsidR="00560292">
        <w:rPr>
          <w:color w:val="000000"/>
        </w:rPr>
        <w:t xml:space="preserve">                    </w:t>
      </w:r>
      <w:r w:rsidRPr="009C534B">
        <w:rPr>
          <w:color w:val="000000"/>
        </w:rPr>
        <w:t xml:space="preserve"> </w:t>
      </w:r>
      <w:r w:rsidR="00DF04F8" w:rsidRPr="009C534B">
        <w:rPr>
          <w:color w:val="000000"/>
        </w:rPr>
        <w:t xml:space="preserve"> </w:t>
      </w:r>
      <w:r w:rsidRPr="009C534B">
        <w:rPr>
          <w:color w:val="000000"/>
        </w:rPr>
        <w:t>У.С.Асанова</w:t>
      </w:r>
    </w:p>
    <w:p w:rsidR="00AA0B9A" w:rsidRPr="009C534B" w:rsidRDefault="00AA0B9A" w:rsidP="009C534B">
      <w:pPr>
        <w:ind w:left="-567"/>
        <w:jc w:val="both"/>
        <w:rPr>
          <w:color w:val="000000"/>
        </w:rPr>
      </w:pPr>
    </w:p>
    <w:p w:rsidR="00A50D7D" w:rsidRPr="009C534B" w:rsidRDefault="00250C02" w:rsidP="009C534B">
      <w:pPr>
        <w:jc w:val="both"/>
      </w:pPr>
      <w:r w:rsidRPr="009C534B">
        <w:t xml:space="preserve">   </w:t>
      </w:r>
      <w:r w:rsidR="00AB10DE" w:rsidRPr="009C534B">
        <w:t>С приказом от 06.12.2021</w:t>
      </w:r>
      <w:r w:rsidR="00A50D7D" w:rsidRPr="009C534B">
        <w:t xml:space="preserve"> г. №</w:t>
      </w:r>
      <w:r w:rsidR="00560292">
        <w:t>370</w:t>
      </w:r>
      <w:r w:rsidR="00AB10DE" w:rsidRPr="009C534B">
        <w:t xml:space="preserve">           </w:t>
      </w:r>
      <w:r w:rsidR="00A50D7D" w:rsidRPr="009C534B">
        <w:t xml:space="preserve"> ознакомлены:</w:t>
      </w:r>
    </w:p>
    <w:p w:rsidR="00A50D7D" w:rsidRPr="009C534B" w:rsidRDefault="00A50D7D" w:rsidP="009C534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C534B">
        <w:rPr>
          <w:rFonts w:ascii="Times New Roman" w:hAnsi="Times New Roman" w:cs="Times New Roman"/>
          <w:sz w:val="24"/>
          <w:szCs w:val="24"/>
        </w:rPr>
        <w:t>Должность                                      дата                                 Подпись                 расшифровка подписи</w:t>
      </w:r>
    </w:p>
    <w:p w:rsidR="00A50D7D" w:rsidRPr="009C534B" w:rsidRDefault="00560292" w:rsidP="009C534B">
      <w:pPr>
        <w:pStyle w:val="a3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</w:t>
      </w:r>
      <w:r w:rsidR="00A50D7D" w:rsidRPr="009C534B">
        <w:rPr>
          <w:rFonts w:ascii="Times New Roman" w:hAnsi="Times New Roman" w:cs="Times New Roman"/>
          <w:sz w:val="24"/>
          <w:szCs w:val="24"/>
        </w:rPr>
        <w:t xml:space="preserve">УВР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06.12.2021</w:t>
      </w:r>
      <w:r w:rsidR="00A50D7D" w:rsidRPr="009C534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A50D7D" w:rsidRPr="009C534B">
        <w:rPr>
          <w:rFonts w:ascii="Times New Roman" w:hAnsi="Times New Roman" w:cs="Times New Roman"/>
          <w:sz w:val="24"/>
          <w:szCs w:val="24"/>
        </w:rPr>
        <w:t>З.А.Меметова</w:t>
      </w:r>
      <w:proofErr w:type="spellEnd"/>
      <w:r w:rsidR="00A50D7D" w:rsidRPr="009C5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D7D" w:rsidRPr="009C534B" w:rsidRDefault="00560292" w:rsidP="009C534B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               06.12.2021</w:t>
      </w:r>
      <w:r w:rsidR="00A50D7D" w:rsidRPr="009C53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spellStart"/>
      <w:r w:rsidR="009C534B" w:rsidRPr="009C534B">
        <w:rPr>
          <w:rFonts w:ascii="Times New Roman" w:hAnsi="Times New Roman" w:cs="Times New Roman"/>
          <w:color w:val="000000"/>
          <w:sz w:val="24"/>
          <w:szCs w:val="24"/>
        </w:rPr>
        <w:t>И.Н.Нимитулаева</w:t>
      </w:r>
      <w:proofErr w:type="spellEnd"/>
      <w:r w:rsidR="00A50D7D" w:rsidRPr="009C534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50D7D" w:rsidRPr="009C534B" w:rsidRDefault="00A50D7D" w:rsidP="00560292">
      <w:pPr>
        <w:pStyle w:val="a3"/>
        <w:tabs>
          <w:tab w:val="left" w:pos="774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34B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6029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50D7D" w:rsidRPr="009C534B" w:rsidRDefault="00A50D7D" w:rsidP="009C534B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0D7D" w:rsidRPr="009C534B" w:rsidRDefault="00A50D7D" w:rsidP="009C534B">
      <w:pPr>
        <w:pStyle w:val="a3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1DEA" w:rsidRPr="009C534B" w:rsidRDefault="00111DEA" w:rsidP="009C534B">
      <w:pPr>
        <w:jc w:val="both"/>
      </w:pPr>
    </w:p>
    <w:sectPr w:rsidR="00111DEA" w:rsidRPr="009C534B" w:rsidSect="005123DB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3C1A"/>
    <w:multiLevelType w:val="hybridMultilevel"/>
    <w:tmpl w:val="BFAEE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A7F19"/>
    <w:multiLevelType w:val="hybridMultilevel"/>
    <w:tmpl w:val="FAE85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32A18"/>
    <w:multiLevelType w:val="hybridMultilevel"/>
    <w:tmpl w:val="2A265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4F8"/>
    <w:rsid w:val="00037312"/>
    <w:rsid w:val="00051D76"/>
    <w:rsid w:val="00080CB4"/>
    <w:rsid w:val="000B76DC"/>
    <w:rsid w:val="000E300E"/>
    <w:rsid w:val="00111DEA"/>
    <w:rsid w:val="0011733C"/>
    <w:rsid w:val="001236E3"/>
    <w:rsid w:val="00125E7A"/>
    <w:rsid w:val="001279FD"/>
    <w:rsid w:val="00140F71"/>
    <w:rsid w:val="00143DF5"/>
    <w:rsid w:val="001644AD"/>
    <w:rsid w:val="00185C34"/>
    <w:rsid w:val="00193124"/>
    <w:rsid w:val="001977C3"/>
    <w:rsid w:val="001B0211"/>
    <w:rsid w:val="001B2BC4"/>
    <w:rsid w:val="001B6544"/>
    <w:rsid w:val="001C6CAC"/>
    <w:rsid w:val="001D0B58"/>
    <w:rsid w:val="001D4619"/>
    <w:rsid w:val="001E566C"/>
    <w:rsid w:val="001F2346"/>
    <w:rsid w:val="001F3A91"/>
    <w:rsid w:val="00202D57"/>
    <w:rsid w:val="002074B9"/>
    <w:rsid w:val="002227CA"/>
    <w:rsid w:val="00250C02"/>
    <w:rsid w:val="00260CC4"/>
    <w:rsid w:val="0029266A"/>
    <w:rsid w:val="002973A9"/>
    <w:rsid w:val="002A1AE6"/>
    <w:rsid w:val="002B413F"/>
    <w:rsid w:val="002C3A62"/>
    <w:rsid w:val="002D3DBE"/>
    <w:rsid w:val="002E078A"/>
    <w:rsid w:val="002E239F"/>
    <w:rsid w:val="002E76EC"/>
    <w:rsid w:val="002F3575"/>
    <w:rsid w:val="002F41E9"/>
    <w:rsid w:val="00326213"/>
    <w:rsid w:val="00377D84"/>
    <w:rsid w:val="003867AB"/>
    <w:rsid w:val="003A11DE"/>
    <w:rsid w:val="003E77DC"/>
    <w:rsid w:val="00412C97"/>
    <w:rsid w:val="0041366F"/>
    <w:rsid w:val="004208D9"/>
    <w:rsid w:val="00427A8B"/>
    <w:rsid w:val="00456007"/>
    <w:rsid w:val="00462C47"/>
    <w:rsid w:val="00464B6A"/>
    <w:rsid w:val="00474942"/>
    <w:rsid w:val="00477618"/>
    <w:rsid w:val="004B3D40"/>
    <w:rsid w:val="004B6D62"/>
    <w:rsid w:val="004C5EB0"/>
    <w:rsid w:val="004E07E0"/>
    <w:rsid w:val="005123DB"/>
    <w:rsid w:val="005367A5"/>
    <w:rsid w:val="0054394C"/>
    <w:rsid w:val="00545E77"/>
    <w:rsid w:val="00551FE2"/>
    <w:rsid w:val="00560292"/>
    <w:rsid w:val="00564195"/>
    <w:rsid w:val="005851CE"/>
    <w:rsid w:val="005A7D8F"/>
    <w:rsid w:val="005C1C8C"/>
    <w:rsid w:val="005C5526"/>
    <w:rsid w:val="005C76CC"/>
    <w:rsid w:val="005F31A8"/>
    <w:rsid w:val="00610BC7"/>
    <w:rsid w:val="00667478"/>
    <w:rsid w:val="0066774A"/>
    <w:rsid w:val="0068067C"/>
    <w:rsid w:val="006A02E8"/>
    <w:rsid w:val="006B1E24"/>
    <w:rsid w:val="0070145D"/>
    <w:rsid w:val="007031EB"/>
    <w:rsid w:val="00716B7B"/>
    <w:rsid w:val="0072268B"/>
    <w:rsid w:val="007533C2"/>
    <w:rsid w:val="007A2688"/>
    <w:rsid w:val="007A44DC"/>
    <w:rsid w:val="007C4E00"/>
    <w:rsid w:val="007D2B4A"/>
    <w:rsid w:val="007F0579"/>
    <w:rsid w:val="007F399F"/>
    <w:rsid w:val="008107CD"/>
    <w:rsid w:val="00827346"/>
    <w:rsid w:val="00847D5C"/>
    <w:rsid w:val="00852408"/>
    <w:rsid w:val="00853AB6"/>
    <w:rsid w:val="00856018"/>
    <w:rsid w:val="008579E8"/>
    <w:rsid w:val="008A2499"/>
    <w:rsid w:val="008B16A4"/>
    <w:rsid w:val="008B2972"/>
    <w:rsid w:val="0090068A"/>
    <w:rsid w:val="009242F7"/>
    <w:rsid w:val="00942E85"/>
    <w:rsid w:val="00964336"/>
    <w:rsid w:val="009A2BED"/>
    <w:rsid w:val="009C534B"/>
    <w:rsid w:val="009F44D7"/>
    <w:rsid w:val="00A35328"/>
    <w:rsid w:val="00A4724D"/>
    <w:rsid w:val="00A50D7D"/>
    <w:rsid w:val="00A52F99"/>
    <w:rsid w:val="00A714AD"/>
    <w:rsid w:val="00A72A1D"/>
    <w:rsid w:val="00A824BA"/>
    <w:rsid w:val="00A87138"/>
    <w:rsid w:val="00AA0B9A"/>
    <w:rsid w:val="00AB10DE"/>
    <w:rsid w:val="00AC19DF"/>
    <w:rsid w:val="00AD06EA"/>
    <w:rsid w:val="00AD0E70"/>
    <w:rsid w:val="00AD1301"/>
    <w:rsid w:val="00AF5A20"/>
    <w:rsid w:val="00B06E21"/>
    <w:rsid w:val="00B21436"/>
    <w:rsid w:val="00B34E9C"/>
    <w:rsid w:val="00B571B5"/>
    <w:rsid w:val="00B96117"/>
    <w:rsid w:val="00BB582A"/>
    <w:rsid w:val="00BC44AB"/>
    <w:rsid w:val="00BD1DA2"/>
    <w:rsid w:val="00BE2644"/>
    <w:rsid w:val="00C115C9"/>
    <w:rsid w:val="00C13693"/>
    <w:rsid w:val="00C16DCC"/>
    <w:rsid w:val="00C77DF4"/>
    <w:rsid w:val="00C92C52"/>
    <w:rsid w:val="00C94BFF"/>
    <w:rsid w:val="00C970EC"/>
    <w:rsid w:val="00CB2FAB"/>
    <w:rsid w:val="00CB7A38"/>
    <w:rsid w:val="00CC2417"/>
    <w:rsid w:val="00CD338E"/>
    <w:rsid w:val="00CE223E"/>
    <w:rsid w:val="00CE7ABD"/>
    <w:rsid w:val="00D27E65"/>
    <w:rsid w:val="00D3588F"/>
    <w:rsid w:val="00D539B4"/>
    <w:rsid w:val="00D8503E"/>
    <w:rsid w:val="00D86667"/>
    <w:rsid w:val="00DA4FEF"/>
    <w:rsid w:val="00DA6B5D"/>
    <w:rsid w:val="00DB06E2"/>
    <w:rsid w:val="00DB615C"/>
    <w:rsid w:val="00DB6BC9"/>
    <w:rsid w:val="00DC473A"/>
    <w:rsid w:val="00DF04F8"/>
    <w:rsid w:val="00DF07FC"/>
    <w:rsid w:val="00E03005"/>
    <w:rsid w:val="00E047E3"/>
    <w:rsid w:val="00E121DF"/>
    <w:rsid w:val="00E16299"/>
    <w:rsid w:val="00E3602C"/>
    <w:rsid w:val="00E86235"/>
    <w:rsid w:val="00EA2B8D"/>
    <w:rsid w:val="00EA6BC4"/>
    <w:rsid w:val="00EB0190"/>
    <w:rsid w:val="00EB5C9C"/>
    <w:rsid w:val="00F00AF1"/>
    <w:rsid w:val="00F06D92"/>
    <w:rsid w:val="00F247E3"/>
    <w:rsid w:val="00F268B4"/>
    <w:rsid w:val="00F50891"/>
    <w:rsid w:val="00F56B47"/>
    <w:rsid w:val="00F7736D"/>
    <w:rsid w:val="00F84F62"/>
    <w:rsid w:val="00FB30AA"/>
    <w:rsid w:val="00FB35B2"/>
    <w:rsid w:val="00FD127A"/>
    <w:rsid w:val="00FF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F04F8"/>
    <w:pPr>
      <w:keepNext/>
      <w:jc w:val="center"/>
      <w:outlineLvl w:val="3"/>
    </w:pPr>
    <w:rPr>
      <w:rFonts w:eastAsia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04F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No Spacing"/>
    <w:aliases w:val="основа"/>
    <w:link w:val="a4"/>
    <w:uiPriority w:val="1"/>
    <w:qFormat/>
    <w:rsid w:val="00DF04F8"/>
    <w:pPr>
      <w:spacing w:after="0" w:line="240" w:lineRule="auto"/>
    </w:pPr>
  </w:style>
  <w:style w:type="character" w:styleId="a5">
    <w:name w:val="Hyperlink"/>
    <w:basedOn w:val="a0"/>
    <w:unhideWhenUsed/>
    <w:rsid w:val="00DF04F8"/>
    <w:rPr>
      <w:color w:val="0000FF"/>
      <w:u w:val="single"/>
    </w:rPr>
  </w:style>
  <w:style w:type="table" w:styleId="a6">
    <w:name w:val="Table Grid"/>
    <w:basedOn w:val="a1"/>
    <w:uiPriority w:val="59"/>
    <w:rsid w:val="00DF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link w:val="a3"/>
    <w:uiPriority w:val="1"/>
    <w:locked/>
    <w:rsid w:val="00DF04F8"/>
  </w:style>
  <w:style w:type="character" w:styleId="a7">
    <w:name w:val="Strong"/>
    <w:basedOn w:val="a0"/>
    <w:uiPriority w:val="22"/>
    <w:qFormat/>
    <w:rsid w:val="0054394C"/>
    <w:rPr>
      <w:b/>
      <w:bCs/>
    </w:rPr>
  </w:style>
  <w:style w:type="paragraph" w:styleId="a8">
    <w:name w:val="Normal (Web)"/>
    <w:basedOn w:val="a"/>
    <w:uiPriority w:val="99"/>
    <w:unhideWhenUsed/>
    <w:rsid w:val="0054394C"/>
    <w:pPr>
      <w:spacing w:before="100" w:beforeAutospacing="1" w:after="100" w:afterAutospacing="1"/>
    </w:pPr>
    <w:rPr>
      <w:rFonts w:eastAsia="Times New Roman"/>
    </w:rPr>
  </w:style>
  <w:style w:type="paragraph" w:customStyle="1" w:styleId="a9">
    <w:name w:val="без интерва"/>
    <w:basedOn w:val="a"/>
    <w:qFormat/>
    <w:rsid w:val="0054394C"/>
    <w:pPr>
      <w:spacing w:after="200" w:line="276" w:lineRule="auto"/>
      <w:ind w:left="-567" w:firstLine="709"/>
      <w:contextualSpacing/>
      <w:jc w:val="both"/>
    </w:pPr>
    <w:rPr>
      <w:rFonts w:eastAsiaTheme="minorEastAsia"/>
    </w:rPr>
  </w:style>
  <w:style w:type="paragraph" w:customStyle="1" w:styleId="1">
    <w:name w:val="Без интервала1"/>
    <w:uiPriority w:val="1"/>
    <w:qFormat/>
    <w:rsid w:val="005123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9C534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C534B"/>
    <w:pPr>
      <w:widowControl w:val="0"/>
      <w:ind w:left="556" w:hanging="193"/>
    </w:pPr>
    <w:rPr>
      <w:rFonts w:eastAsia="Times New Roman"/>
      <w:sz w:val="22"/>
      <w:szCs w:val="22"/>
      <w:lang w:val="en-US" w:eastAsia="en-US"/>
    </w:rPr>
  </w:style>
  <w:style w:type="table" w:customStyle="1" w:styleId="11">
    <w:name w:val="Сетка таблицы11"/>
    <w:basedOn w:val="a1"/>
    <w:next w:val="a6"/>
    <w:uiPriority w:val="59"/>
    <w:rsid w:val="009C53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Секретарь</cp:lastModifiedBy>
  <cp:revision>6</cp:revision>
  <cp:lastPrinted>2020-12-10T09:13:00Z</cp:lastPrinted>
  <dcterms:created xsi:type="dcterms:W3CDTF">2021-12-06T11:25:00Z</dcterms:created>
  <dcterms:modified xsi:type="dcterms:W3CDTF">2021-12-09T09:21:00Z</dcterms:modified>
</cp:coreProperties>
</file>