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4B" w:rsidRDefault="00BA5B4B" w:rsidP="00BA5B4B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BA5B4B" w:rsidRDefault="00BA5B4B" w:rsidP="00BA5B4B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Кольчугинская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школа №2 с </w:t>
      </w:r>
      <w:proofErr w:type="spellStart"/>
      <w:r>
        <w:rPr>
          <w:rFonts w:ascii="Times New Roman" w:hAnsi="Times New Roman"/>
          <w:b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языком обучения»</w:t>
      </w:r>
    </w:p>
    <w:p w:rsidR="00BA5B4B" w:rsidRDefault="00BA5B4B" w:rsidP="00BA5B4B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BA5B4B" w:rsidRDefault="00BA5B4B" w:rsidP="00BA5B4B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Новоселов, 13 А, с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 xml:space="preserve">ольчугино, Симферопольский район, РК, 297551  </w:t>
      </w:r>
      <w:r>
        <w:rPr>
          <w:rFonts w:ascii="Times New Roman" w:hAnsi="Times New Roman"/>
          <w:sz w:val="24"/>
          <w:szCs w:val="24"/>
        </w:rPr>
        <w:br/>
      </w:r>
      <w:hyperlink r:id="rId5" w:history="1">
        <w:r>
          <w:rPr>
            <w:rStyle w:val="a4"/>
            <w:lang w:val="en-US"/>
          </w:rPr>
          <w:t>school</w:t>
        </w:r>
        <w:r>
          <w:rPr>
            <w:rStyle w:val="a4"/>
          </w:rPr>
          <w:t>_</w:t>
        </w:r>
        <w:r>
          <w:rPr>
            <w:rStyle w:val="a4"/>
            <w:lang w:val="en-US"/>
          </w:rPr>
          <w:t>simferopolsiy</w:t>
        </w:r>
        <w:r>
          <w:rPr>
            <w:rStyle w:val="a4"/>
          </w:rPr>
          <w:t>-</w:t>
        </w:r>
        <w:r>
          <w:rPr>
            <w:rStyle w:val="a4"/>
            <w:lang w:val="en-US"/>
          </w:rPr>
          <w:t>rayon</w:t>
        </w:r>
        <w:r>
          <w:rPr>
            <w:rStyle w:val="a4"/>
          </w:rPr>
          <w:t>11@</w:t>
        </w:r>
        <w:r>
          <w:rPr>
            <w:rStyle w:val="a4"/>
            <w:lang w:val="en-US"/>
          </w:rPr>
          <w:t>crimeaedu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ОГРН 1159102015600  ИНН 9109009294</w:t>
      </w:r>
    </w:p>
    <w:p w:rsidR="00BA5B4B" w:rsidRDefault="00BA5B4B" w:rsidP="00BA5B4B">
      <w:pPr>
        <w:pStyle w:val="1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5155_"/>
          </v:shape>
        </w:pict>
      </w:r>
    </w:p>
    <w:p w:rsidR="00BA5B4B" w:rsidRDefault="00BA5B4B" w:rsidP="00BA5B4B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</w:rPr>
      </w:pPr>
    </w:p>
    <w:p w:rsidR="00BA5B4B" w:rsidRDefault="00BA5B4B" w:rsidP="00BA5B4B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</w:rPr>
      </w:pPr>
    </w:p>
    <w:p w:rsidR="00BA5B4B" w:rsidRDefault="00BA5B4B" w:rsidP="00BA5B4B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РАССМОТРЕНО И ОДОБРЕНО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</w:rPr>
        <w:t>УТВЕРЖДЕНО</w:t>
      </w:r>
    </w:p>
    <w:p w:rsidR="00BA5B4B" w:rsidRDefault="00BA5B4B" w:rsidP="00BA5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педагогического совета                                        Директор </w:t>
      </w:r>
    </w:p>
    <w:p w:rsidR="00BA5B4B" w:rsidRDefault="00BA5B4B" w:rsidP="00BA5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 №                                                                                  ________ У.С.Асанова                                               от «___» ____2023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Приказ № 22  </w:t>
      </w:r>
    </w:p>
    <w:p w:rsidR="00BA5B4B" w:rsidRDefault="00BA5B4B" w:rsidP="00BA5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от « 10 » января 2023</w:t>
      </w:r>
    </w:p>
    <w:p w:rsidR="00BA5B4B" w:rsidRDefault="00BA5B4B" w:rsidP="00BA5B4B">
      <w:pPr>
        <w:rPr>
          <w:rFonts w:ascii="Times New Roman" w:hAnsi="Times New Roman" w:cs="Times New Roman"/>
          <w:sz w:val="24"/>
          <w:szCs w:val="24"/>
        </w:rPr>
      </w:pPr>
    </w:p>
    <w:p w:rsidR="00BA5B4B" w:rsidRDefault="00BA5B4B" w:rsidP="00BA5B4B">
      <w:pPr>
        <w:rPr>
          <w:rFonts w:ascii="Times New Roman" w:hAnsi="Times New Roman" w:cs="Times New Roman"/>
          <w:sz w:val="24"/>
          <w:szCs w:val="24"/>
        </w:rPr>
      </w:pPr>
    </w:p>
    <w:p w:rsidR="00BA5B4B" w:rsidRDefault="00BA5B4B" w:rsidP="00BA5B4B">
      <w:pPr>
        <w:rPr>
          <w:rFonts w:ascii="Times New Roman" w:hAnsi="Times New Roman" w:cs="Times New Roman"/>
          <w:sz w:val="24"/>
          <w:szCs w:val="24"/>
        </w:rPr>
      </w:pPr>
    </w:p>
    <w:p w:rsidR="00BA5B4B" w:rsidRDefault="00BA5B4B" w:rsidP="00BA5B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Локальный акт № 209</w:t>
      </w:r>
    </w:p>
    <w:p w:rsidR="00BA5B4B" w:rsidRDefault="00BA5B4B" w:rsidP="00BA5B4B">
      <w:pPr>
        <w:rPr>
          <w:rFonts w:ascii="Times New Roman" w:hAnsi="Times New Roman" w:cs="Times New Roman"/>
          <w:sz w:val="24"/>
          <w:szCs w:val="24"/>
        </w:rPr>
      </w:pPr>
    </w:p>
    <w:p w:rsidR="00BA5B4B" w:rsidRDefault="00BA5B4B" w:rsidP="00BA5B4B">
      <w:pPr>
        <w:rPr>
          <w:rFonts w:ascii="Times New Roman" w:hAnsi="Times New Roman" w:cs="Times New Roman"/>
          <w:sz w:val="24"/>
          <w:szCs w:val="24"/>
        </w:rPr>
      </w:pPr>
    </w:p>
    <w:p w:rsidR="00BA5B4B" w:rsidRDefault="00BA5B4B" w:rsidP="00BA5B4B">
      <w:pPr>
        <w:rPr>
          <w:rFonts w:ascii="Times New Roman" w:hAnsi="Times New Roman" w:cs="Times New Roman"/>
          <w:sz w:val="24"/>
          <w:szCs w:val="24"/>
        </w:rPr>
      </w:pPr>
    </w:p>
    <w:p w:rsidR="00BA5B4B" w:rsidRDefault="00BA5B4B" w:rsidP="00BA5B4B">
      <w:pPr>
        <w:rPr>
          <w:rFonts w:ascii="Times New Roman" w:hAnsi="Times New Roman" w:cs="Times New Roman"/>
          <w:sz w:val="24"/>
          <w:szCs w:val="24"/>
        </w:rPr>
      </w:pPr>
    </w:p>
    <w:p w:rsidR="00BA5B4B" w:rsidRDefault="00BA5B4B" w:rsidP="00BA5B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BA5B4B" w:rsidRDefault="00BA5B4B" w:rsidP="00BA5B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РАССЛЕДОВАНИИ И УЧЁТЕ ПРОФЕССИОНАЛЬНЫХ ЗАБОЛЕВАНИЙ</w:t>
      </w:r>
    </w:p>
    <w:p w:rsidR="00BA5B4B" w:rsidRDefault="00BA5B4B" w:rsidP="00BA5B4B">
      <w:pPr>
        <w:rPr>
          <w:rFonts w:ascii="Times New Roman" w:hAnsi="Times New Roman" w:cs="Times New Roman"/>
          <w:sz w:val="24"/>
          <w:szCs w:val="24"/>
        </w:rPr>
      </w:pPr>
    </w:p>
    <w:p w:rsidR="00BA5B4B" w:rsidRDefault="00BA5B4B" w:rsidP="00BA5B4B">
      <w:pPr>
        <w:tabs>
          <w:tab w:val="left" w:pos="33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A5B4B" w:rsidRDefault="00BA5B4B" w:rsidP="00BA5B4B">
      <w:pPr>
        <w:rPr>
          <w:rFonts w:ascii="Times New Roman" w:hAnsi="Times New Roman" w:cs="Times New Roman"/>
          <w:sz w:val="24"/>
          <w:szCs w:val="24"/>
        </w:rPr>
      </w:pPr>
    </w:p>
    <w:p w:rsidR="00BA5B4B" w:rsidRDefault="00BA5B4B" w:rsidP="00BA5B4B">
      <w:pPr>
        <w:rPr>
          <w:rFonts w:ascii="Times New Roman" w:hAnsi="Times New Roman" w:cs="Times New Roman"/>
          <w:sz w:val="24"/>
          <w:szCs w:val="24"/>
        </w:rPr>
      </w:pPr>
    </w:p>
    <w:p w:rsidR="00BA5B4B" w:rsidRDefault="00BA5B4B" w:rsidP="00BA5B4B">
      <w:pPr>
        <w:rPr>
          <w:rFonts w:ascii="Times New Roman" w:hAnsi="Times New Roman" w:cs="Times New Roman"/>
          <w:sz w:val="24"/>
          <w:szCs w:val="24"/>
        </w:rPr>
      </w:pPr>
    </w:p>
    <w:p w:rsidR="00BA5B4B" w:rsidRDefault="00BA5B4B" w:rsidP="00BA5B4B">
      <w:pPr>
        <w:rPr>
          <w:rFonts w:ascii="Times New Roman" w:hAnsi="Times New Roman" w:cs="Times New Roman"/>
          <w:sz w:val="24"/>
          <w:szCs w:val="24"/>
        </w:rPr>
      </w:pPr>
    </w:p>
    <w:p w:rsidR="00BA5B4B" w:rsidRDefault="00BA5B4B" w:rsidP="00BA5B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4B" w:rsidRDefault="00BA5B4B" w:rsidP="00BA5B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4B" w:rsidRDefault="00BA5B4B" w:rsidP="00BA5B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4B" w:rsidRDefault="00BA5B4B" w:rsidP="00BA5B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4B" w:rsidRDefault="00BA5B4B" w:rsidP="00BA5B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4B" w:rsidRDefault="00BA5B4B" w:rsidP="00BA5B4B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Кольчугино</w:t>
      </w:r>
    </w:p>
    <w:p w:rsidR="00BA5B4B" w:rsidRDefault="00BA5B4B" w:rsidP="00BA5B4B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</w:p>
    <w:p w:rsidR="00D506CA" w:rsidRPr="00BA5B4B" w:rsidRDefault="00D506CA" w:rsidP="00BA5B4B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1.Общие положения.</w:t>
      </w:r>
    </w:p>
    <w:p w:rsidR="00D506CA" w:rsidRDefault="00D506CA" w:rsidP="00D50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1.1.Настоящее Положение разработано в соответствии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506CA" w:rsidRDefault="00D506CA" w:rsidP="00D50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Трудовым кодексом Российской Федерации;</w:t>
      </w:r>
    </w:p>
    <w:p w:rsidR="00D506CA" w:rsidRPr="00D506CA" w:rsidRDefault="00D506CA" w:rsidP="00D50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Постановлением Правительства России </w:t>
      </w:r>
      <w:hyperlink r:id="rId7" w:tgtFrame="_top" w:history="1">
        <w:r>
          <w:rPr>
            <w:rFonts w:ascii="Times New Roman" w:eastAsia="Times New Roman" w:hAnsi="Times New Roman" w:cs="Times New Roman"/>
            <w:color w:val="16489B"/>
            <w:sz w:val="24"/>
            <w:szCs w:val="24"/>
            <w:u w:val="single"/>
          </w:rPr>
          <w:t>от 05.07.2022 №</w:t>
        </w:r>
        <w:r w:rsidRPr="00D506CA">
          <w:rPr>
            <w:rFonts w:ascii="Times New Roman" w:eastAsia="Times New Roman" w:hAnsi="Times New Roman" w:cs="Times New Roman"/>
            <w:color w:val="16489B"/>
            <w:sz w:val="24"/>
            <w:szCs w:val="24"/>
            <w:u w:val="single"/>
          </w:rPr>
          <w:t>1206</w:t>
        </w:r>
      </w:hyperlink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 утверждены </w:t>
      </w:r>
      <w:hyperlink r:id="rId8" w:tgtFrame="_top" w:history="1">
        <w:r w:rsidRPr="00D506CA">
          <w:rPr>
            <w:rFonts w:ascii="Times New Roman" w:eastAsia="Times New Roman" w:hAnsi="Times New Roman" w:cs="Times New Roman"/>
            <w:color w:val="16489B"/>
            <w:sz w:val="24"/>
            <w:szCs w:val="24"/>
            <w:u w:val="single"/>
          </w:rPr>
          <w:t>Правила</w:t>
        </w:r>
      </w:hyperlink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расследования и учета случаев профессиональных заболеваний работников </w:t>
      </w:r>
    </w:p>
    <w:p w:rsidR="00D506CA" w:rsidRDefault="00D506CA" w:rsidP="00D506C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</w:pPr>
    </w:p>
    <w:p w:rsidR="00D506CA" w:rsidRPr="00D506CA" w:rsidRDefault="00D506CA" w:rsidP="00D506C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2.</w:t>
      </w:r>
      <w:r w:rsidRPr="00D506CA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Какие профзаболевания подлежат расследованию и учету</w:t>
      </w:r>
    </w:p>
    <w:p w:rsidR="00D506CA" w:rsidRPr="00D506CA" w:rsidRDefault="002E29D6" w:rsidP="00D50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 w:rsidR="00D506CA"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Расследовать и учитывать необходимо профессиональное заболевание (отравление), возникшее у работника при исполнении им трудовых обязанностей, в результате:</w:t>
      </w:r>
    </w:p>
    <w:p w:rsidR="00D506CA" w:rsidRPr="00D506CA" w:rsidRDefault="00D506CA" w:rsidP="00D506CA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однократного (в течение одного рабочего дня или смены) воздействия на работника вредного производственного фактора (факторов), которое повлекло временную или стойкую утрату им профессиональной трудоспособности и (или) его смерть (острое профессиональное заболевание);</w:t>
      </w:r>
    </w:p>
    <w:p w:rsidR="00D506CA" w:rsidRPr="00D506CA" w:rsidRDefault="00D506CA" w:rsidP="00D506CA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длительного воздействия на работника вредного производственного фактора (факторов), которое повлекло временную или стойкую утрату им профессиональной трудоспособности и (или) его смерть (хроническое профессиональное заболевание).</w:t>
      </w:r>
      <w:r w:rsidR="002E29D6">
        <w:rPr>
          <w:rFonts w:ascii="Times New Roman" w:eastAsia="Times New Roman" w:hAnsi="Times New Roman" w:cs="Times New Roman"/>
          <w:color w:val="16489B"/>
          <w:sz w:val="24"/>
          <w:szCs w:val="24"/>
          <w:u w:val="single"/>
        </w:rPr>
        <w:t xml:space="preserve"> </w:t>
      </w:r>
      <w:r w:rsidR="002E29D6" w:rsidRPr="002E29D6">
        <w:rPr>
          <w:rFonts w:ascii="Times New Roman" w:eastAsia="Times New Roman" w:hAnsi="Times New Roman" w:cs="Times New Roman"/>
          <w:sz w:val="24"/>
          <w:szCs w:val="24"/>
        </w:rPr>
        <w:t xml:space="preserve">Перечень </w:t>
      </w:r>
      <w:r w:rsidRPr="00D506CA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рофессиональных заболеваний утвержден приказом </w:t>
      </w:r>
      <w:proofErr w:type="spellStart"/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Минздравсоцразвития</w:t>
      </w:r>
      <w:proofErr w:type="spellEnd"/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27.04.2012 № 417н.</w:t>
      </w:r>
    </w:p>
    <w:p w:rsidR="006A570D" w:rsidRDefault="006A570D" w:rsidP="00D506CA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D506CA" w:rsidRPr="00D506CA" w:rsidRDefault="006A570D" w:rsidP="00D506C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</w:pPr>
      <w:r w:rsidRPr="006A570D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3.</w:t>
      </w:r>
      <w:r w:rsidR="00D506CA" w:rsidRPr="00D506CA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Действия работодателя после получения извещения о профзаболевании работника</w:t>
      </w:r>
    </w:p>
    <w:p w:rsidR="00D506CA" w:rsidRPr="00D506CA" w:rsidRDefault="002E29D6" w:rsidP="00D50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 w:rsidR="00D506CA"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работодатель получил из медицинской организации извещение об установлении работнику предварительного диагноза (острое или хроническое профессиональное заболевание), он обязан направить в орган государственного санитарно-эпидемиологического контроля (надзора) (далее – орган Госсанэпиднадзора) сведения для составления санитарно-гигиенической характеристики условий труда работника. Срок отправки таких сведений:</w:t>
      </w:r>
    </w:p>
    <w:p w:rsidR="00D506CA" w:rsidRPr="00D506CA" w:rsidRDefault="00D506CA" w:rsidP="00D506CA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одни сутки со дня, следующего за днем получения извещения – при диагнозе "острое профессиональное заболевание";</w:t>
      </w:r>
    </w:p>
    <w:p w:rsidR="00D506CA" w:rsidRPr="00D506CA" w:rsidRDefault="00D506CA" w:rsidP="00D506CA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7 рабочих дней со дня, следующего за днем получения извещения – при диагнозе "хроническое профессиональное заболевание".</w:t>
      </w:r>
    </w:p>
    <w:p w:rsidR="00D506CA" w:rsidRPr="00D506CA" w:rsidRDefault="00D506CA" w:rsidP="00D50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Санитарно-гигиеническую характеристику условий труда работника составляет орган Госсанэпиднадзора на основании полученных от работодателя данных. При составлении характеристики учитываются результаты специальной оценки условий труда, результаты производственного контроля, а также данные медицинских осмотров работников. Форму такой характеристики и прядок ее заполнения утвердит </w:t>
      </w:r>
      <w:proofErr w:type="spellStart"/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Роспотребнадзор</w:t>
      </w:r>
      <w:proofErr w:type="spellEnd"/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70D" w:rsidRDefault="006A570D" w:rsidP="00D506CA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D506CA" w:rsidRPr="00D506CA" w:rsidRDefault="006A570D" w:rsidP="00D506C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</w:pPr>
      <w:r w:rsidRPr="006A570D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4.</w:t>
      </w:r>
      <w:r w:rsidR="00D506CA" w:rsidRPr="00D506CA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Действия </w:t>
      </w:r>
      <w:proofErr w:type="spellStart"/>
      <w:r w:rsidR="00D506CA" w:rsidRPr="00D506CA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медорганизации</w:t>
      </w:r>
      <w:proofErr w:type="spellEnd"/>
      <w:r w:rsidR="00D506CA" w:rsidRPr="00D506CA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в случае выявления у работника профзаболевания</w:t>
      </w:r>
    </w:p>
    <w:p w:rsidR="00D506CA" w:rsidRPr="00D506CA" w:rsidRDefault="002E29D6" w:rsidP="00D50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 w:rsidR="00D506CA"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Медицинская организация направляет работника в Центр профессиональной патологии для экспертизы связи острого или хронического профессионального заболевания с профессией. Работнику выдается направление в Центр </w:t>
      </w:r>
      <w:proofErr w:type="spellStart"/>
      <w:r w:rsidR="00D506CA"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профпатологии</w:t>
      </w:r>
      <w:proofErr w:type="spellEnd"/>
      <w:r w:rsidR="00D506CA"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другие документы.</w:t>
      </w:r>
    </w:p>
    <w:p w:rsidR="006A570D" w:rsidRDefault="006A570D" w:rsidP="00D506CA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D506CA" w:rsidRPr="00D506CA" w:rsidRDefault="006A570D" w:rsidP="00D506C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</w:pPr>
      <w:r w:rsidRPr="006A570D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5.</w:t>
      </w:r>
      <w:r w:rsidR="00D506CA" w:rsidRPr="00D506CA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Создание комиссии по расследованию профзаболевания</w:t>
      </w:r>
    </w:p>
    <w:p w:rsidR="00D506CA" w:rsidRPr="00D506CA" w:rsidRDefault="002E29D6" w:rsidP="00D50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</w:t>
      </w:r>
      <w:r w:rsidR="00D506CA"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Работодатель обязан организовать расследование обстоятельств и причин возникновения у работника профессионального заболевания. Для этого в течение 10 рабочих дней со дня получения извещения о заключительном диагнозе приказом (распоряжением) работодателя создается комиссия. Возглавляет комиссию руководитель (его заместитель) органа Госсанэпиднадзора.</w:t>
      </w:r>
    </w:p>
    <w:p w:rsidR="00D506CA" w:rsidRPr="00D506CA" w:rsidRDefault="002E29D6" w:rsidP="00D50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 w:rsidR="00D506CA"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В состав комиссии необходимо включить:</w:t>
      </w:r>
    </w:p>
    <w:p w:rsidR="00D506CA" w:rsidRPr="00D506CA" w:rsidRDefault="00D506CA" w:rsidP="00D506C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представителя работодателя;</w:t>
      </w:r>
    </w:p>
    <w:p w:rsidR="00D506CA" w:rsidRPr="00D506CA" w:rsidRDefault="00D506CA" w:rsidP="00D506C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специалиста по охране труда или лицо, назначенное работодателем ответственным за организацию работы по охране труда;</w:t>
      </w:r>
    </w:p>
    <w:p w:rsidR="00D506CA" w:rsidRPr="00D506CA" w:rsidRDefault="00D506CA" w:rsidP="00D506C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представителя Центра </w:t>
      </w:r>
      <w:proofErr w:type="spellStart"/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профпатологии</w:t>
      </w:r>
      <w:proofErr w:type="spellEnd"/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, установившего заключительный диагноз;</w:t>
      </w:r>
    </w:p>
    <w:p w:rsidR="00D506CA" w:rsidRPr="00D506CA" w:rsidRDefault="00D506CA" w:rsidP="00D506C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представителя профсоюза или иного лица, уполномоченного работниками представительного органа (при наличии);</w:t>
      </w:r>
    </w:p>
    <w:p w:rsidR="00D506CA" w:rsidRPr="00D506CA" w:rsidRDefault="00D506CA" w:rsidP="00D506C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представителя страховщика (по согласованию);</w:t>
      </w:r>
    </w:p>
    <w:p w:rsidR="00D506CA" w:rsidRPr="00D506CA" w:rsidRDefault="00D506CA" w:rsidP="00D506C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представителей работодателей по прежним местам работы работника во вредных и опасных условиях труда, вклад которых в возникновение профессионального заболевания отражен в санитарно-гигиенической характеристике условий труда или установлен в результате рассмотрения возражений к содержанию санитарно-гигиенической характеристики условий труда (с согласия работодателей).</w:t>
      </w:r>
    </w:p>
    <w:p w:rsidR="00D506CA" w:rsidRPr="00D506CA" w:rsidRDefault="002E29D6" w:rsidP="00D50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</w:t>
      </w:r>
      <w:r w:rsidR="00D506CA"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В расследовании профзаболевания могут принимать участие и другие специалисты. При этом число членов комиссии должно быть нечетным.</w:t>
      </w:r>
    </w:p>
    <w:p w:rsidR="00D506CA" w:rsidRPr="00D506CA" w:rsidRDefault="00D506CA" w:rsidP="00D50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замены члена комиссии (включая председателя комиссии) работодатель издает приказ, которым вносятся изменения в приказ (распоряжение) о создании комиссии с указанием причины принятого решения</w:t>
      </w:r>
      <w:r w:rsidR="006A570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70D" w:rsidRDefault="006A570D" w:rsidP="00D506CA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D506CA" w:rsidRPr="00D506CA" w:rsidRDefault="006A570D" w:rsidP="00D506C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</w:pPr>
      <w:r w:rsidRPr="006A570D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6.</w:t>
      </w:r>
      <w:r w:rsidR="00D506CA" w:rsidRPr="00D506CA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Сроки расследования профзаболеваний</w:t>
      </w:r>
    </w:p>
    <w:p w:rsidR="00D506CA" w:rsidRPr="00D506CA" w:rsidRDefault="002E29D6" w:rsidP="00D50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</w:t>
      </w:r>
      <w:r w:rsidR="00D506CA"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Расследование проводится комиссией в течение 30 рабочих дней со дня ее создания.</w:t>
      </w:r>
    </w:p>
    <w:p w:rsidR="00D506CA" w:rsidRPr="00D506CA" w:rsidRDefault="00D506CA" w:rsidP="00D50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расследования при необходимости может быть увеличен, но не более чем на 30 рабочих дней в следующих случаях:</w:t>
      </w:r>
    </w:p>
    <w:p w:rsidR="00D506CA" w:rsidRPr="00D506CA" w:rsidRDefault="00D506CA" w:rsidP="00D506CA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работе с архивными документами и материалами (в случае необходимости);</w:t>
      </w:r>
    </w:p>
    <w:p w:rsidR="00D506CA" w:rsidRPr="00D506CA" w:rsidRDefault="00D506CA" w:rsidP="00D506CA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проведении лабораторно-инструментальных и гигиенических исследований.</w:t>
      </w:r>
    </w:p>
    <w:p w:rsidR="00CB2C43" w:rsidRDefault="00CB2C43" w:rsidP="00D506CA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D506CA" w:rsidRPr="00D506CA" w:rsidRDefault="00CB2C43" w:rsidP="00D506C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</w:pPr>
      <w:r w:rsidRPr="00CB2C43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7.</w:t>
      </w:r>
      <w:r w:rsidR="00D506CA" w:rsidRPr="00D506CA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Проведение расследования профзаболеваний</w:t>
      </w:r>
    </w:p>
    <w:p w:rsidR="00D506CA" w:rsidRPr="00D506CA" w:rsidRDefault="002E29D6" w:rsidP="00D50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</w:t>
      </w:r>
      <w:r w:rsidR="00D506CA"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проведении расследования комиссия получает необходимую информацию от работодателя и заболевшего работника, опрашивает коллег работника и других лиц. </w:t>
      </w:r>
      <w:r w:rsidR="00F62E90">
        <w:rPr>
          <w:rFonts w:ascii="Times New Roman" w:eastAsia="Times New Roman" w:hAnsi="Times New Roman" w:cs="Times New Roman"/>
          <w:color w:val="000000"/>
          <w:sz w:val="24"/>
          <w:szCs w:val="24"/>
        </w:rPr>
        <w:t>7.2.</w:t>
      </w:r>
      <w:r w:rsidR="00D506CA"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объяснений работника, опросов лиц, работавших с ним, и других лиц оформляют в виде протокола</w:t>
      </w:r>
      <w:proofErr w:type="gramStart"/>
      <w:r w:rsidR="00D506CA"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D506CA" w:rsidRPr="00D506CA" w:rsidRDefault="00F62E90" w:rsidP="00D50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7.3.</w:t>
      </w:r>
      <w:r w:rsidR="00D506CA"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принятия решения по результатам расследования комиссии необходимы следующие документы:</w:t>
      </w:r>
    </w:p>
    <w:p w:rsidR="00D506CA" w:rsidRPr="00D506CA" w:rsidRDefault="00D506CA" w:rsidP="00D506CA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(распоряжение) о создании комиссии (локальный акт);</w:t>
      </w:r>
    </w:p>
    <w:p w:rsidR="00D506CA" w:rsidRPr="00D506CA" w:rsidRDefault="00D506CA" w:rsidP="00D506CA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санитарно-гигиеническая характеристика условий труда работника;</w:t>
      </w:r>
    </w:p>
    <w:p w:rsidR="00D506CA" w:rsidRPr="00D506CA" w:rsidRDefault="00D506CA" w:rsidP="00D506CA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медицинское заключение;</w:t>
      </w:r>
    </w:p>
    <w:p w:rsidR="00D506CA" w:rsidRPr="00D506CA" w:rsidRDefault="00D506CA" w:rsidP="00D506CA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извещение о заключительном диагнозе;</w:t>
      </w:r>
    </w:p>
    <w:p w:rsidR="00D506CA" w:rsidRPr="00D506CA" w:rsidRDefault="00D506CA" w:rsidP="00D506CA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медицинские заключения по результатам </w:t>
      </w:r>
      <w:proofErr w:type="gramStart"/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обязательных</w:t>
      </w:r>
      <w:proofErr w:type="gramEnd"/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предварительных</w:t>
      </w:r>
    </w:p>
    <w:p w:rsidR="00D506CA" w:rsidRPr="00D506CA" w:rsidRDefault="00D506CA" w:rsidP="00D50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и периодических медицинских осмотров;</w:t>
      </w:r>
    </w:p>
    <w:p w:rsidR="00D506CA" w:rsidRPr="00D506CA" w:rsidRDefault="00D506CA" w:rsidP="00D506CA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выписка из журналов регистрации инструктажей и протоколов проверки знаний работника по охране труда;</w:t>
      </w:r>
    </w:p>
    <w:p w:rsidR="00D506CA" w:rsidRPr="00D506CA" w:rsidRDefault="00D506CA" w:rsidP="00D506CA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протоколы объяснений работника, опросов лиц, работавших с ним, и других лиц;</w:t>
      </w:r>
    </w:p>
    <w:p w:rsidR="00D506CA" w:rsidRPr="00D506CA" w:rsidRDefault="00D506CA" w:rsidP="00D506CA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экспертные заключения специалистов, результаты исследований и экспериментов;</w:t>
      </w:r>
    </w:p>
    <w:p w:rsidR="00D506CA" w:rsidRPr="00D506CA" w:rsidRDefault="00D506CA" w:rsidP="00D506CA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копии документов, подтверждающих выдачу работнику </w:t>
      </w:r>
      <w:proofErr w:type="gramStart"/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СИЗ</w:t>
      </w:r>
      <w:proofErr w:type="gramEnd"/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506CA" w:rsidRPr="00D506CA" w:rsidRDefault="00D506CA" w:rsidP="00D506CA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выписки из ранее выданных по данному производству (объекту) предписаний органа Госсанэпиднадзора;</w:t>
      </w:r>
    </w:p>
    <w:p w:rsidR="00D506CA" w:rsidRPr="00D506CA" w:rsidRDefault="00D506CA" w:rsidP="00D506CA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другие материалы по усмотрению комиссии (в том числе выписка из медицинской амбулаторной карты пациента).</w:t>
      </w:r>
    </w:p>
    <w:p w:rsidR="00D506CA" w:rsidRPr="00D506CA" w:rsidRDefault="00F62E90" w:rsidP="00D50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7.4.</w:t>
      </w:r>
      <w:r w:rsidR="00D506CA"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рассмотрения документов комиссия устанавливает:</w:t>
      </w:r>
    </w:p>
    <w:p w:rsidR="00D506CA" w:rsidRPr="00D506CA" w:rsidRDefault="00D506CA" w:rsidP="00D506C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обстоятельства и причины профессионального заболевания работника;</w:t>
      </w:r>
    </w:p>
    <w:p w:rsidR="00D506CA" w:rsidRPr="00D506CA" w:rsidRDefault="00D506CA" w:rsidP="00D506C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 лиц, допустивших нарушения государственных санитарно-эпидемиологических правил или иных нормативных актов;</w:t>
      </w:r>
    </w:p>
    <w:p w:rsidR="00D506CA" w:rsidRPr="00D506CA" w:rsidRDefault="00D506CA" w:rsidP="00D506C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меры по устранению причин возникновения и предупреждению профессиональных заболеваний.</w:t>
      </w:r>
    </w:p>
    <w:p w:rsidR="00D506CA" w:rsidRPr="00D506CA" w:rsidRDefault="00CB2C43" w:rsidP="00D506C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</w:pPr>
      <w:r w:rsidRPr="00CB2C43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lastRenderedPageBreak/>
        <w:t>8.</w:t>
      </w:r>
      <w:r w:rsidR="00D506CA" w:rsidRPr="00D506CA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Оформление результатов расследования профзаболеваний</w:t>
      </w:r>
    </w:p>
    <w:p w:rsidR="00D506CA" w:rsidRPr="00D506CA" w:rsidRDefault="00F62E90" w:rsidP="00D506C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62E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8.1.</w:t>
      </w:r>
      <w:r w:rsidR="00D506CA" w:rsidRPr="00D506C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 результатам проведенного расследования профессионального заболевания комиссия оформляет:</w:t>
      </w:r>
    </w:p>
    <w:p w:rsidR="00D506CA" w:rsidRPr="00D506CA" w:rsidRDefault="00D506CA" w:rsidP="00D506CA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акт о случае профессионального заболевания по форме, приведенной в приложении к</w:t>
      </w:r>
      <w:r w:rsidR="00CB2C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Правилам</w:t>
      </w:r>
    </w:p>
    <w:p w:rsidR="00D506CA" w:rsidRPr="00D506CA" w:rsidRDefault="00D506CA" w:rsidP="00D506CA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или протокол заседания комиссии по форме, утвержденной Минздравом России (если комиссия пришла к заключению, что заболевание работника не является профессиональным).</w:t>
      </w:r>
    </w:p>
    <w:p w:rsidR="00D506CA" w:rsidRPr="00D506CA" w:rsidRDefault="00F62E90" w:rsidP="00D506C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8.2.</w:t>
      </w:r>
      <w:r w:rsidR="007217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D506CA" w:rsidRPr="00D506C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 акте о случае профессионального заболевания необходимо указать:</w:t>
      </w:r>
    </w:p>
    <w:p w:rsidR="00D506CA" w:rsidRPr="00D506CA" w:rsidRDefault="00D506CA" w:rsidP="00D506CA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обстоятельства и причины профзаболевания (подробно);</w:t>
      </w:r>
    </w:p>
    <w:p w:rsidR="00D506CA" w:rsidRPr="00D506CA" w:rsidRDefault="00D506CA" w:rsidP="00D506CA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лиц, допустивших нарушения государственных санитарно-эпидемиологических правил или иных нормативных актов;</w:t>
      </w:r>
    </w:p>
    <w:p w:rsidR="00D506CA" w:rsidRPr="00D506CA" w:rsidRDefault="00D506CA" w:rsidP="00D506CA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установленную комиссией степень вины работника (в процентах) – если работник допустил грубую неосторожность, которая содействовала возникновению или увеличению вреда, причиненного его здоровью;</w:t>
      </w:r>
    </w:p>
    <w:p w:rsidR="00D506CA" w:rsidRPr="00D506CA" w:rsidRDefault="00D506CA" w:rsidP="00D506CA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 вклада предыдущих мест работы в возникновение профессионального заболевания, установление вклада профессиональной деятельности во вредных и опасных условиях труда по предыдущим местам работы в возникновение профессионального заболевания в акте указывается.</w:t>
      </w:r>
    </w:p>
    <w:p w:rsidR="00D506CA" w:rsidRPr="00D506CA" w:rsidRDefault="007217DB" w:rsidP="00D50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8.3. </w:t>
      </w:r>
      <w:r w:rsidR="00D506CA" w:rsidRPr="00D506C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Акт составляется в течение 3 рабочих дней по истечении срока расследования.</w:t>
      </w:r>
      <w:r w:rsidR="00D506CA"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Предусмотрено составление акта в 5 экземплярах, предназначенных </w:t>
      </w:r>
      <w:proofErr w:type="gramStart"/>
      <w:r w:rsidR="00D506CA"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 w:rsidR="00D506CA"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506CA" w:rsidRPr="00D506CA" w:rsidRDefault="00D506CA" w:rsidP="00D506CA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работника;</w:t>
      </w:r>
    </w:p>
    <w:p w:rsidR="00D506CA" w:rsidRPr="00D506CA" w:rsidRDefault="00D506CA" w:rsidP="00D506CA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работодателя;</w:t>
      </w:r>
    </w:p>
    <w:p w:rsidR="00D506CA" w:rsidRPr="00D506CA" w:rsidRDefault="00D506CA" w:rsidP="00D506CA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 Госсанэпиднадзора;</w:t>
      </w:r>
    </w:p>
    <w:p w:rsidR="00D506CA" w:rsidRPr="00D506CA" w:rsidRDefault="00D506CA" w:rsidP="00D506CA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 профессиональной патологии;</w:t>
      </w:r>
    </w:p>
    <w:p w:rsidR="00D506CA" w:rsidRPr="00D506CA" w:rsidRDefault="00D506CA" w:rsidP="00D506CA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страховщика.</w:t>
      </w:r>
    </w:p>
    <w:p w:rsidR="00D506CA" w:rsidRPr="00D506CA" w:rsidRDefault="007217DB" w:rsidP="00D50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8.4.</w:t>
      </w:r>
      <w:r w:rsidR="00D506CA" w:rsidRPr="00D506C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Акт подписывается членами комиссии, утверждается руководителем органа</w:t>
      </w:r>
      <w:r w:rsidR="00D506CA"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Госсанэпиднадзора (его заместителем) и заверяется печатью.</w:t>
      </w:r>
    </w:p>
    <w:p w:rsidR="00CB2C43" w:rsidRDefault="00CB2C43" w:rsidP="00D506CA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D506CA" w:rsidRPr="00D506CA" w:rsidRDefault="00CB2C43" w:rsidP="00D506C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</w:pPr>
      <w:r w:rsidRPr="00CB2C43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9.</w:t>
      </w:r>
      <w:r w:rsidR="00D506CA" w:rsidRPr="00D506CA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Действия работодателя по итогам проведенного расследования профзаболевания</w:t>
      </w:r>
    </w:p>
    <w:p w:rsidR="00D506CA" w:rsidRPr="00D506CA" w:rsidRDefault="00CB2C43" w:rsidP="00D50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9.1.</w:t>
      </w:r>
      <w:r w:rsidR="00D506CA"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Работодатель обязан:</w:t>
      </w:r>
    </w:p>
    <w:p w:rsidR="00D506CA" w:rsidRPr="00D506CA" w:rsidRDefault="00D506CA" w:rsidP="00D506CA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издать приказ (распоряжение) о мерах по предупреждению профессиональных заболеваний – в месячный срок со дня составления комиссией акта о случае профессионального заболевания;</w:t>
      </w:r>
    </w:p>
    <w:p w:rsidR="00D506CA" w:rsidRPr="00D506CA" w:rsidRDefault="00D506CA" w:rsidP="00D506CA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письменно сообщить в орган Госсанэпиднадзора об исполнении решений комиссии.</w:t>
      </w:r>
    </w:p>
    <w:p w:rsidR="00D506CA" w:rsidRPr="00D506CA" w:rsidRDefault="00D506CA" w:rsidP="00D50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Новые Правила вступят в силу с 1 марта 2023 года. Они заменят действующее сейчас </w:t>
      </w:r>
      <w:hyperlink r:id="rId9" w:tgtFrame="_top" w:history="1">
        <w:r w:rsidRPr="00D506CA">
          <w:rPr>
            <w:rFonts w:ascii="Times New Roman" w:eastAsia="Times New Roman" w:hAnsi="Times New Roman" w:cs="Times New Roman"/>
            <w:color w:val="16489B"/>
            <w:sz w:val="24"/>
            <w:szCs w:val="24"/>
            <w:u w:val="single"/>
          </w:rPr>
          <w:t>Положение</w:t>
        </w:r>
      </w:hyperlink>
      <w:r w:rsidRPr="00D506CA">
        <w:rPr>
          <w:rFonts w:ascii="Times New Roman" w:eastAsia="Times New Roman" w:hAnsi="Times New Roman" w:cs="Times New Roman"/>
          <w:color w:val="000000"/>
          <w:sz w:val="24"/>
          <w:szCs w:val="24"/>
        </w:rPr>
        <w:t> о расследовании и учете профессиональных заболеваний, утвержденное постановлением Правительства России от 15.12.2000 № 967.</w:t>
      </w:r>
    </w:p>
    <w:p w:rsidR="003C4A7D" w:rsidRPr="00D506CA" w:rsidRDefault="003C4A7D" w:rsidP="00D50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C4A7D" w:rsidRPr="00D506CA" w:rsidSect="00213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7777"/>
    <w:multiLevelType w:val="multilevel"/>
    <w:tmpl w:val="B44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F21A9"/>
    <w:multiLevelType w:val="multilevel"/>
    <w:tmpl w:val="F976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23106B"/>
    <w:multiLevelType w:val="multilevel"/>
    <w:tmpl w:val="FD00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592B55"/>
    <w:multiLevelType w:val="multilevel"/>
    <w:tmpl w:val="58D8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B21486"/>
    <w:multiLevelType w:val="multilevel"/>
    <w:tmpl w:val="3AB2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253851"/>
    <w:multiLevelType w:val="multilevel"/>
    <w:tmpl w:val="7CD2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802743"/>
    <w:multiLevelType w:val="multilevel"/>
    <w:tmpl w:val="E4FE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0C1D27"/>
    <w:multiLevelType w:val="multilevel"/>
    <w:tmpl w:val="4E54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913F26"/>
    <w:multiLevelType w:val="multilevel"/>
    <w:tmpl w:val="B756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BC47D3"/>
    <w:multiLevelType w:val="multilevel"/>
    <w:tmpl w:val="67C2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781D66"/>
    <w:multiLevelType w:val="multilevel"/>
    <w:tmpl w:val="F182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0"/>
  </w:num>
  <w:num w:numId="5">
    <w:abstractNumId w:val="2"/>
  </w:num>
  <w:num w:numId="6">
    <w:abstractNumId w:val="8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06CA"/>
    <w:rsid w:val="0021306F"/>
    <w:rsid w:val="00275888"/>
    <w:rsid w:val="002E29D6"/>
    <w:rsid w:val="003C4A7D"/>
    <w:rsid w:val="006A570D"/>
    <w:rsid w:val="007217DB"/>
    <w:rsid w:val="008821BF"/>
    <w:rsid w:val="00A0638F"/>
    <w:rsid w:val="00BA5B4B"/>
    <w:rsid w:val="00C45A5E"/>
    <w:rsid w:val="00CB2C43"/>
    <w:rsid w:val="00D506CA"/>
    <w:rsid w:val="00F62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06F"/>
  </w:style>
  <w:style w:type="paragraph" w:styleId="4">
    <w:name w:val="heading 4"/>
    <w:basedOn w:val="a"/>
    <w:link w:val="40"/>
    <w:uiPriority w:val="9"/>
    <w:qFormat/>
    <w:rsid w:val="00D506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506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5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506C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506CA"/>
    <w:pPr>
      <w:ind w:left="720"/>
      <w:contextualSpacing/>
    </w:pPr>
  </w:style>
  <w:style w:type="character" w:customStyle="1" w:styleId="a6">
    <w:name w:val="Без интервала Знак"/>
    <w:link w:val="a7"/>
    <w:locked/>
    <w:rsid w:val="008821BF"/>
    <w:rPr>
      <w:rFonts w:ascii="Calibri" w:eastAsia="Calibri" w:hAnsi="Calibri" w:cs="Times New Roman"/>
      <w:lang w:eastAsia="ar-SA"/>
    </w:rPr>
  </w:style>
  <w:style w:type="paragraph" w:styleId="a7">
    <w:name w:val="No Spacing"/>
    <w:link w:val="a6"/>
    <w:qFormat/>
    <w:rsid w:val="008821B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1">
    <w:name w:val="Абзац списка1"/>
    <w:basedOn w:val="a"/>
    <w:rsid w:val="008821BF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0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980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s.1c.ru/db/garant/content/404860111/hdoc/1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s.1c.ru/db/garant/content/404860111/h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school_simferopolsiy-rayon11@crimeaedu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ts.1c.ru/db/garant/content/82775/hdoc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9</cp:revision>
  <dcterms:created xsi:type="dcterms:W3CDTF">2023-04-03T07:40:00Z</dcterms:created>
  <dcterms:modified xsi:type="dcterms:W3CDTF">2023-04-03T08:53:00Z</dcterms:modified>
</cp:coreProperties>
</file>