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AD" w:rsidRPr="003F1FAD" w:rsidRDefault="003F1FAD" w:rsidP="003F1FAD">
      <w:pPr>
        <w:pStyle w:val="a6"/>
        <w:ind w:left="5664"/>
        <w:rPr>
          <w:rFonts w:ascii="Times New Roman" w:hAnsi="Times New Roman" w:cs="Times New Roman"/>
          <w:sz w:val="28"/>
        </w:rPr>
      </w:pPr>
      <w:r w:rsidRPr="003F1FAD">
        <w:rPr>
          <w:rFonts w:ascii="Times New Roman" w:hAnsi="Times New Roman" w:cs="Times New Roman"/>
          <w:sz w:val="28"/>
        </w:rPr>
        <w:t>Утверждаю</w:t>
      </w:r>
      <w:r w:rsidRPr="003F1FAD">
        <w:rPr>
          <w:rFonts w:ascii="Times New Roman" w:hAnsi="Times New Roman" w:cs="Times New Roman"/>
          <w:sz w:val="28"/>
        </w:rPr>
        <w:tab/>
      </w:r>
      <w:r w:rsidRPr="003F1FAD">
        <w:rPr>
          <w:rFonts w:ascii="Times New Roman" w:hAnsi="Times New Roman" w:cs="Times New Roman"/>
          <w:sz w:val="28"/>
        </w:rPr>
        <w:tab/>
      </w:r>
      <w:r w:rsidRPr="003F1FAD">
        <w:rPr>
          <w:rFonts w:ascii="Times New Roman" w:hAnsi="Times New Roman" w:cs="Times New Roman"/>
          <w:sz w:val="28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Pr="003F1FAD">
        <w:rPr>
          <w:rFonts w:ascii="Times New Roman" w:hAnsi="Times New Roman" w:cs="Times New Roman"/>
          <w:sz w:val="28"/>
        </w:rPr>
        <w:t xml:space="preserve">Директор МКУ «БС </w:t>
      </w:r>
    </w:p>
    <w:p w:rsidR="003F1FAD" w:rsidRDefault="003F1FAD" w:rsidP="003F1FAD">
      <w:pPr>
        <w:pStyle w:val="a6"/>
        <w:ind w:left="5664"/>
        <w:rPr>
          <w:rFonts w:ascii="Times New Roman" w:hAnsi="Times New Roman" w:cs="Times New Roman"/>
          <w:sz w:val="28"/>
        </w:rPr>
      </w:pPr>
      <w:r w:rsidRPr="003F1FAD">
        <w:rPr>
          <w:rFonts w:ascii="Times New Roman" w:hAnsi="Times New Roman" w:cs="Times New Roman"/>
          <w:sz w:val="28"/>
        </w:rPr>
        <w:t>Бойкопонурского СП</w:t>
      </w:r>
    </w:p>
    <w:p w:rsidR="003F1FAD" w:rsidRPr="003F1FAD" w:rsidRDefault="003F1FAD" w:rsidP="003F1FAD">
      <w:pPr>
        <w:pStyle w:val="a6"/>
        <w:ind w:left="5664"/>
        <w:rPr>
          <w:rFonts w:ascii="Times New Roman" w:hAnsi="Times New Roman" w:cs="Times New Roman"/>
          <w:sz w:val="28"/>
        </w:rPr>
      </w:pPr>
      <w:r w:rsidRPr="003F1FAD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>___</w:t>
      </w:r>
      <w:r w:rsidRPr="003F1FAD">
        <w:rPr>
          <w:rFonts w:ascii="Times New Roman" w:hAnsi="Times New Roman" w:cs="Times New Roman"/>
          <w:sz w:val="28"/>
        </w:rPr>
        <w:t>Г.М. Шарова</w:t>
      </w:r>
    </w:p>
    <w:p w:rsidR="003F1FAD" w:rsidRPr="003F1FAD" w:rsidRDefault="003F1FAD" w:rsidP="003F1FAD">
      <w:pPr>
        <w:pStyle w:val="a6"/>
        <w:ind w:left="566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</w:t>
      </w:r>
      <w:r w:rsidR="00462F22">
        <w:rPr>
          <w:rFonts w:ascii="Times New Roman" w:hAnsi="Times New Roman" w:cs="Times New Roman"/>
          <w:sz w:val="28"/>
        </w:rPr>
        <w:t>20__</w:t>
      </w:r>
      <w:r w:rsidRPr="003F1FAD">
        <w:rPr>
          <w:rFonts w:ascii="Times New Roman" w:hAnsi="Times New Roman" w:cs="Times New Roman"/>
          <w:sz w:val="28"/>
        </w:rPr>
        <w:t xml:space="preserve"> г.</w:t>
      </w:r>
    </w:p>
    <w:p w:rsidR="003F1FAD" w:rsidRDefault="003F1FAD" w:rsidP="003F1FAD">
      <w:pPr>
        <w:rPr>
          <w:sz w:val="28"/>
          <w:szCs w:val="28"/>
        </w:rPr>
      </w:pPr>
    </w:p>
    <w:p w:rsidR="00462F22" w:rsidRPr="00462F22" w:rsidRDefault="00A80257" w:rsidP="00462F22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  <w:r w:rsidRPr="00462F22">
        <w:rPr>
          <w:rFonts w:ascii="Times New Roman" w:hAnsi="Times New Roman" w:cs="Times New Roman"/>
          <w:b/>
          <w:kern w:val="36"/>
          <w:sz w:val="28"/>
          <w:lang w:eastAsia="ru-RU"/>
        </w:rPr>
        <w:t xml:space="preserve">Положение о мерах защиты детей </w:t>
      </w:r>
      <w:r w:rsidR="00462F22" w:rsidRPr="00462F22">
        <w:rPr>
          <w:rFonts w:ascii="Times New Roman" w:hAnsi="Times New Roman" w:cs="Times New Roman"/>
          <w:b/>
          <w:kern w:val="36"/>
          <w:sz w:val="28"/>
          <w:lang w:eastAsia="ru-RU"/>
        </w:rPr>
        <w:t>–</w:t>
      </w:r>
      <w:r w:rsidRPr="00462F22">
        <w:rPr>
          <w:rFonts w:ascii="Times New Roman" w:hAnsi="Times New Roman" w:cs="Times New Roman"/>
          <w:b/>
          <w:kern w:val="36"/>
          <w:sz w:val="28"/>
          <w:lang w:eastAsia="ru-RU"/>
        </w:rPr>
        <w:t xml:space="preserve"> пользователей</w:t>
      </w:r>
    </w:p>
    <w:p w:rsidR="003F1FAD" w:rsidRPr="00462F22" w:rsidRDefault="003F1FAD" w:rsidP="00462F22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  <w:r w:rsidRPr="00462F22">
        <w:rPr>
          <w:rFonts w:ascii="Times New Roman" w:hAnsi="Times New Roman" w:cs="Times New Roman"/>
          <w:b/>
          <w:bCs/>
          <w:sz w:val="28"/>
          <w:lang w:eastAsia="ru-RU"/>
        </w:rPr>
        <w:t>МКУ «БС Бойкопонурского СП</w:t>
      </w:r>
      <w:r w:rsidR="00A80257" w:rsidRPr="00462F22">
        <w:rPr>
          <w:rFonts w:ascii="Times New Roman" w:hAnsi="Times New Roman" w:cs="Times New Roman"/>
          <w:b/>
          <w:bCs/>
          <w:sz w:val="28"/>
          <w:lang w:eastAsia="ru-RU"/>
        </w:rPr>
        <w:t>»</w:t>
      </w:r>
    </w:p>
    <w:p w:rsidR="00A80257" w:rsidRPr="00462F22" w:rsidRDefault="00A80257" w:rsidP="00462F22">
      <w:pPr>
        <w:pStyle w:val="a6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462F22">
        <w:rPr>
          <w:rFonts w:ascii="Times New Roman" w:hAnsi="Times New Roman" w:cs="Times New Roman"/>
          <w:b/>
          <w:bCs/>
          <w:sz w:val="28"/>
          <w:lang w:eastAsia="ru-RU"/>
        </w:rPr>
        <w:t>от информации, причиняющей вред их здоровью и развитию</w:t>
      </w:r>
    </w:p>
    <w:p w:rsidR="00A80257" w:rsidRPr="00462F22" w:rsidRDefault="00A80257" w:rsidP="00462F22">
      <w:pPr>
        <w:pStyle w:val="a6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A80257" w:rsidRPr="003F1FAD" w:rsidRDefault="00A80257" w:rsidP="00A80257">
      <w:pPr>
        <w:spacing w:after="0" w:line="295" w:lineRule="atLeast"/>
        <w:ind w:firstLine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мерах защиты детей </w:t>
      </w:r>
      <w:r w:rsid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пользователей МКУ «БС Бойкопонурского СП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Библиотека) от информации, причиняющей вред их здоровью и развитию (далее Положение) разработано в соответствии с Конституцией Российской Федерации, Конвенцией о правах ребёнка от 20.11.1989, Федеральным законом «Об основных гарантиях прав ребёнка в Российской Федерации» от 24.07.1998 № 124-ФЗ; Федеральным законом «О защите детей от информации, причиняющей вред их здоровью и развитию» от 29.12.2010 № 436-ФЗ; Федеральным законом «Об информации, информационных технологиях и о защите информации» от 27.07.2006 № 149-ФЗ; Федеральным законом «О рекламе» от 13.03.2006 № 380-ФЭ; Национальной стратегией действий в интересах детей на 2013-2017гг., утверждённой Указом Президента Российской Федерации от 01.06.2012 № 761; Постановлением Правительства РФ от 24.10.2011; с рекомендациями:</w:t>
      </w:r>
    </w:p>
    <w:p w:rsidR="00A80257" w:rsidRPr="003F1FAD" w:rsidRDefault="00A80257" w:rsidP="003F1FAD">
      <w:pPr>
        <w:numPr>
          <w:ilvl w:val="0"/>
          <w:numId w:val="1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связи и массовых коммуникаций Российской Федерации от 22.01.2013 № АВ-П 17-531;</w:t>
      </w:r>
    </w:p>
    <w:p w:rsidR="00A80257" w:rsidRPr="003F1FAD" w:rsidRDefault="00A80257" w:rsidP="003F1FAD">
      <w:pPr>
        <w:numPr>
          <w:ilvl w:val="0"/>
          <w:numId w:val="1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библиотечной ассоциации, утверждёнными на Всероссийском библиотечном конгрессе 14.05.2013.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1.1.В Положении используются следующие основные понятия:</w:t>
      </w:r>
    </w:p>
    <w:p w:rsidR="00A80257" w:rsidRPr="003F1FAD" w:rsidRDefault="00A80257" w:rsidP="003F1FAD">
      <w:pPr>
        <w:numPr>
          <w:ilvl w:val="0"/>
          <w:numId w:val="2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продукция -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предназначенные для оборота на территории Российской Федерации продукция средств массовой информации; печатная продукция; аудиовизуальная продукция на любых видах носителей; программы для ЭВМ и базы данных; информация, распространяемая посредством зрелищных мероприятий, посредством информационно - телекоммуникационных сетей, в том числе сети «Интернет»;</w:t>
      </w:r>
    </w:p>
    <w:p w:rsidR="00A80257" w:rsidRPr="003F1FAD" w:rsidRDefault="00A80257" w:rsidP="003F1FAD">
      <w:pPr>
        <w:numPr>
          <w:ilvl w:val="0"/>
          <w:numId w:val="2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зрелищные мероприятия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демонстрация информационной продукции в месте, доступном для детей, где присутствует значительное число людей, не принадлежащих к обычному кругу семьи, в том числе посредством проведения театрально - зрелищных, культурно - просветительских и зрелищно - развлекательных мероприятий;</w:t>
      </w:r>
    </w:p>
    <w:p w:rsidR="00A80257" w:rsidRPr="003F1FAD" w:rsidRDefault="00A80257" w:rsidP="003F1FAD">
      <w:pPr>
        <w:numPr>
          <w:ilvl w:val="0"/>
          <w:numId w:val="2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классификация информационной продукции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распределение информационной продукции в зависимости от её тематики, жанра, 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содержания и художественного оформления по возрастным категориям детей в порядке, установленном Федеральным законом «О защите детей от информации, причиняющей вред их здоровью и развитию от 29.12.2010 № 436-Ф3»;</w:t>
      </w:r>
    </w:p>
    <w:p w:rsidR="00A80257" w:rsidRPr="003F1FAD" w:rsidRDefault="00A80257" w:rsidP="003F1FAD">
      <w:pPr>
        <w:numPr>
          <w:ilvl w:val="0"/>
          <w:numId w:val="2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знак информационной продукции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графическое и (или) текстовое обозначение информационной продукции в соответствии с классификацией информационной продукции с учетом возрастной категории пользователей Библиотеки;</w:t>
      </w:r>
    </w:p>
    <w:p w:rsidR="00A80257" w:rsidRPr="003F1FAD" w:rsidRDefault="00A80257" w:rsidP="003F1FAD">
      <w:pPr>
        <w:numPr>
          <w:ilvl w:val="0"/>
          <w:numId w:val="2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оборот информационной продукции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и распространение информационной продукции, включая выдачу из фондов общедоступных библиотек; публичный показ, публичное исполнение, в том числе посредством зрелищных мероприятий информационно - телекоммуникационных сетей, включая сеть «Интернет».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регулирует отношения, возникающие в процессе библиотечного, библиографического обслуживания детей - пользователей Библиотеки, предоставления им книжной продукции; обеспечения доступа к информации, распространяемой посредством информационно - телекоммуникационных сетей, в том числе сети «Интернет»; отношения, возникающие при обороте информационной продукции в местах, доступных для детей, и при проведении зрелищных мероприятий, публичных показов, и направлено на защиту детей от любой информации, которая может причинить вред их здоровью и развитию.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1.3.Положение не распространяется на отношения в сфере:</w:t>
      </w:r>
    </w:p>
    <w:p w:rsidR="00A80257" w:rsidRPr="003F1FAD" w:rsidRDefault="00A80257" w:rsidP="003F1FAD">
      <w:pPr>
        <w:numPr>
          <w:ilvl w:val="0"/>
          <w:numId w:val="3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оборота информационной продукции, содержащей научную, научно - техническую, статистическую информацию;</w:t>
      </w:r>
    </w:p>
    <w:p w:rsidR="00A80257" w:rsidRPr="003F1FAD" w:rsidRDefault="00A80257" w:rsidP="003F1FAD">
      <w:pPr>
        <w:numPr>
          <w:ilvl w:val="0"/>
          <w:numId w:val="3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информации, недопустимость ограничения доступа к которой установлена ч.4 ст. З Федерального закона «Об информации, информационных технологиях и о защите информации» от 27.07.2006 г. №149-ФЗ: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нормативные правовые акты, затрагивающие права, свободы и обязанности человека и гражданина, а также устанавливающие правовое положение организаций и полномочия органов государственной власти и органов местного самоуправления;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 состоянии окружающей среды;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информация о деятельности органов государственной власти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информация, накапливаемая в открытых фондах библиотек, музеев и архивов, а также в государственных, муниципальных и иных информационных 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системах, созданных или предназначенных для обеспечения граждан и организаций такой информацией;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иной информации, недопустимость ограничения доступа к которой установлена Федеральными законами:</w:t>
      </w:r>
    </w:p>
    <w:p w:rsidR="00A80257" w:rsidRPr="003F1FAD" w:rsidRDefault="00A80257" w:rsidP="003F1FAD">
      <w:pPr>
        <w:numPr>
          <w:ilvl w:val="0"/>
          <w:numId w:val="4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оборота информационной продукции, имеющей значительную историческую, художественную или иную культурную ценность для общества.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Меры защиты детей - пользователей Библиотеки от информации, причиняющей вред их здоровью и развитию.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 осуществляются следующие меры защиты детей - пользователей Библиотеки от информации, причиняющей вред их здоровью и развитию: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Классификация информации, находящейся в фондах Библиотеки и поступившей после первого сентября 2012 года. Классификация информации производится на:</w:t>
      </w:r>
    </w:p>
    <w:p w:rsidR="00A80257" w:rsidRPr="003F1FAD" w:rsidRDefault="00A80257" w:rsidP="003F1FAD">
      <w:pPr>
        <w:numPr>
          <w:ilvl w:val="0"/>
          <w:numId w:val="5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запрещенную к распространению среди лиц, не достигших 18 лет;</w:t>
      </w:r>
    </w:p>
    <w:p w:rsidR="00A80257" w:rsidRPr="003F1FAD" w:rsidRDefault="00A80257" w:rsidP="003F1FAD">
      <w:pPr>
        <w:numPr>
          <w:ilvl w:val="0"/>
          <w:numId w:val="5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ограниченную к распространению среди детей определенных возрастных категорий.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информации, запрещенной для распространения среди детей, относится информация: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побуждающая детей к совершению действий, представляющих угрозу их жизни и здоровью, в том числе к причинению вреда своему здоровью, самоубийству;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способная вызвать у детей желание употребить наркотические средства, психотропные и одурманивающие вещества, табачные изделия, алкогольные и спиртосодержащие напитки, пиво, участвовать в азартных играх, заниматься проституцией, бродяжничеством, попрошайничеством;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обосновывающая и оправдывающая допустимость насилия, жестокости, либо побуждающая совершить насильственные действия по отношению к людям, животным;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отрицающая семейные ценности, пропагандирующая нетрадиционные сексуальные отношения и формирующая неуважение к родителям и другим членам семьи;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оправдывающая противоправное поведение и действия;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содержащая нецензурную брань и сведения порнографического характера;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 несовершеннолетнем, пострадавшем в результате противоправных действий (бездействия) включая фамилию, имя, отчество, дату рождения, место жительства или временного пребывания, место учебы или работы, фото - и видеоизображения несовершеннолетнего, его родителей или законных 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представителей, иную информацию, позволяющую прямо или косвенно установить личность несовершеннолетнего.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информации, ограниченной к распространению среди детей определенных возрастных категорий, относится информация: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представленная в виде изображения жестокости, физического и психического насилия, преступления или иного антиобщественного действия;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вызывающая у детей ужас, страх, панику, в том числе представленная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их последствий;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представляемая в виде изображения или описания половых отношений между мужчиной и женщиной;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содержащая бранные слова и выражения, не относящиеся к нецензурной брани.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2.2.Классификация информационной продукции, поступившей в Библиотеку после первого сентября 2012 года, и нанесение на нее знака информационной продукции. Классификация информационной продукции осуществляется комиссией по классификации информационной продукции (Комиссия). Комиссия создается приказом директора из числа работников библиотек, имеющих высшее профессиональное образование и обладающих специальными познаниями в области педагогики, возрастной психологии и возрастной физиологии.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информационной продукции наносится на издания в соответствии с решением комиссии с соблюдением требований Положения о порядке классификации информационной продукции.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2.3.Применение административных и организационных мер для защиты детей - пользователей Библиотеки от информации, причиняющей вред их здоровью и развитию.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 информационной продукции на бумажных носителях, запрещенной к распространению среди детей, в местах, доступных для детей, допускается с соблюдением следующих мер: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упаковка таких изданий:</w:t>
      </w:r>
    </w:p>
    <w:p w:rsidR="00A80257" w:rsidRPr="003F1FAD" w:rsidRDefault="00A80257" w:rsidP="003F1FAD">
      <w:pPr>
        <w:numPr>
          <w:ilvl w:val="0"/>
          <w:numId w:val="6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прозрачную пленку, если издания содержат иллюстрации, запрещенные к распространению среди детей;</w:t>
      </w:r>
    </w:p>
    <w:p w:rsidR="00A80257" w:rsidRPr="003F1FAD" w:rsidRDefault="00A80257" w:rsidP="003F1FAD">
      <w:pPr>
        <w:numPr>
          <w:ilvl w:val="0"/>
          <w:numId w:val="6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непрозрачную пленку, если такие иллюстрации расположены на обложке издания;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размещение в местах, доступных для детей, информационных сообщений о действии Федерального закона «О защите детей от информации, причиняющей 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вред их здоровью и развитию», о месте расположения знака информационной продукции;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нанесение знака информационной продукции при подготовке афиш или иных объявлений о проведении зрелищных мероприятий в местах, доступных для детей.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Нанесение знака информационной продукции производится отделами - организаторами зрелищных мероприятий в местах, доступных для детей, с соблюдением требований Положения о порядке классификации информационной продукции.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неконтролируемый доступ в помещения фондов, где хранится информационная продукция, имеющая ограничения к распространению лицам «18+»   запрещена; входы в помещения должны быть снабжены замками и находяться под контролем работников.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2.4.Применение технических и программно-аппаратных средств защиты детей - пользователей Библиотеки от информации, причиняющей вред их здоровью и развитию.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распространении информации посредством информационно телекоммуникационных сетей, в том числе сети «Интернет», в целях защиты детей от информации, причиняющей вред их здоровью и развитию, в Библиотеке применяются следующие технические и программно-аппаратные средства.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Сайты Библиотеки в информационно-телекоммуникационной сети содержат знак информационной продукции, запрещенной или ограниченной к распространению среди детей определенной возрастной категории.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2) При предоставлении доступа к сети «Интернет» применяется технология, обеспечивающая фильтрацию сайтов в зависимости от принадлежности пользователя к определённой возрастной категории.</w:t>
      </w:r>
    </w:p>
    <w:p w:rsidR="00A80257" w:rsidRDefault="00A80257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2F22" w:rsidRDefault="00462F22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F22" w:rsidRDefault="00462F22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F22" w:rsidRDefault="00462F22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F22" w:rsidRDefault="00462F22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F22" w:rsidRDefault="00462F22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F22" w:rsidRDefault="00462F22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F22" w:rsidRDefault="00462F22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136" w:rsidRDefault="009E2136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F22" w:rsidRPr="003F1FAD" w:rsidRDefault="00462F22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257" w:rsidRPr="003F1FAD" w:rsidRDefault="00A80257" w:rsidP="00462F22">
      <w:pPr>
        <w:spacing w:after="0" w:line="295" w:lineRule="atLeast"/>
        <w:ind w:left="-284" w:firstLine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62F22" w:rsidRDefault="00A80257" w:rsidP="00462F22">
      <w:pPr>
        <w:spacing w:after="0" w:line="295" w:lineRule="atLeast"/>
        <w:ind w:left="-284" w:firstLine="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классификации информационной продукции, </w:t>
      </w:r>
    </w:p>
    <w:p w:rsidR="00A80257" w:rsidRPr="003F1FAD" w:rsidRDefault="00A80257" w:rsidP="00462F22">
      <w:pPr>
        <w:spacing w:after="0" w:line="295" w:lineRule="atLeast"/>
        <w:ind w:left="-284" w:firstLine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наход</w:t>
      </w:r>
      <w:r w:rsidR="00462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ящейся в фондах МКУ «БС Бойкопонурского СП</w:t>
      </w: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80257" w:rsidRPr="003F1FAD" w:rsidRDefault="00A80257" w:rsidP="00462F22">
      <w:pPr>
        <w:spacing w:before="164" w:after="0" w:line="295" w:lineRule="atLeast"/>
        <w:ind w:left="-284" w:firstLine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порядке классификации информационной продукции (далее Положение), наход</w:t>
      </w:r>
      <w:r w:rsidR="00462F22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ящейся в фондах МКУ «БС Бойкопонурского СП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Библиотека) разработано во исполнение требований Федерального закона от 29 декабря 2010 г. №436-Ф3 «О защите детей от информации, причиняющей вред их здоровью и развитию» (далее - Федеральный закон № 436-ФЭ) для регулирования порядка классификации информационной продукции, поступившей в фонды Библиотеки после 1 сентября 2012 года без знака информационной продукции, а также классификации информации, распространяемой посредством зрелищных мероприятий в местах, доступных для детей.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Основные понятия, используемые в Положении: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продукция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предназначенные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а также информация, распространяемая посредством зрелищных мероприятий;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классификация информационной продукции </w:t>
      </w:r>
      <w:r w:rsidRPr="003F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информационной продукции в зависимости от её тематики, жанра, содержания и художественного оформления по возрастным категориям детей в порядке, установленном Федеральным законом № 436-Ф3;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знак информационной продукции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графическое и (или) текстовое обозначение информационной продукции в соответствии с классификацией информационной продукции, предусмотренной ч. 3 ст. 6 Федерального закона № 436-Ф3;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маркировка </w:t>
      </w:r>
      <w:r w:rsidRPr="003F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нанесение условных знаков, букв, цифр, графических знаков или надписей на объект, с целью его дальнейшей идентификации (узнавания), указания его свойств и характеристик.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не распространяется на: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издания, имеющие значительную историческую, художественную или иную культурную ценность для общества (п.3 ч.2 ст.1 Федерального закона № 436- Ф3);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учебники, учебные пособия, рекомендуемые или допускаемые к использованию в образовательном процессе (п.1 ч.4 ст.11 Федерального закона № 436-Ф3);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издания, содержащие нормативные правовые акты (п.2 ч.2 ст.1 Федерального закона № 436-ФЗ);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издания, содержащие информацию о состоянии окружающей среды (п.2 ч. 2 ст.1 Федерального закона № 436-Ф3);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издания, содержащие информацию о деятельности государственных органов и органов местного самоуправления, а также об использовании бюджетных средств (п.2 ч. 2 ст.1 Федерального закона № 436-Ф3).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Положение устанавливает, что в соответствии с пунктом 2 статьи 1 Федерального закона классификации и нанесению на печатные издания знака информационной продукции (маркировке) не подлежат:</w:t>
      </w:r>
    </w:p>
    <w:p w:rsidR="00A80257" w:rsidRPr="003F1FAD" w:rsidRDefault="00A80257" w:rsidP="003F1FAD">
      <w:pPr>
        <w:numPr>
          <w:ilvl w:val="0"/>
          <w:numId w:val="7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издания, имеющие значительную историческую, художественную или иную культурную ценность для общества (фольклор народов мира, адаптированный для соответствующей категории; русская классическая литература до 1 четверти ХХ века включительно; зарубежная литература до 1 четверти ХХ века включительно; литературные произведения - лауреаты международных, зарубежных, российских премий и конкурсов в области детской литературы и т.д.) (п.3 ч.2 ст.1 Федерального закона № 436- Ф3);</w:t>
      </w:r>
    </w:p>
    <w:p w:rsidR="00A80257" w:rsidRPr="003F1FAD" w:rsidRDefault="00A80257" w:rsidP="003F1FAD">
      <w:pPr>
        <w:numPr>
          <w:ilvl w:val="0"/>
          <w:numId w:val="7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учебники, учебные пособия, рекомендуемые или допускаемые к использованию в образовательном процессе (п.1 ч.4 ст.11 Федерального закона № 436-Ф3);</w:t>
      </w:r>
    </w:p>
    <w:p w:rsidR="00A80257" w:rsidRPr="003F1FAD" w:rsidRDefault="00A80257" w:rsidP="003F1FAD">
      <w:pPr>
        <w:numPr>
          <w:ilvl w:val="0"/>
          <w:numId w:val="7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научно-познавательная литература (за исключением изданий по медицине, физиологии, анатомии);</w:t>
      </w:r>
    </w:p>
    <w:p w:rsidR="00A80257" w:rsidRPr="003F1FAD" w:rsidRDefault="00A80257" w:rsidP="003F1FAD">
      <w:pPr>
        <w:numPr>
          <w:ilvl w:val="0"/>
          <w:numId w:val="7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издания по искусству;</w:t>
      </w:r>
    </w:p>
    <w:p w:rsidR="00A80257" w:rsidRPr="003F1FAD" w:rsidRDefault="00A80257" w:rsidP="003F1FAD">
      <w:pPr>
        <w:numPr>
          <w:ilvl w:val="0"/>
          <w:numId w:val="7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справочные издания;</w:t>
      </w:r>
    </w:p>
    <w:p w:rsidR="00A80257" w:rsidRPr="003F1FAD" w:rsidRDefault="00A80257" w:rsidP="003F1FAD">
      <w:pPr>
        <w:numPr>
          <w:ilvl w:val="0"/>
          <w:numId w:val="7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издания по технике; по языкознанию; по философии и религии; о спорте; по страноведению; по библиотековедению; об окружающей среде;</w:t>
      </w:r>
    </w:p>
    <w:p w:rsidR="00A80257" w:rsidRPr="003F1FAD" w:rsidRDefault="00A80257" w:rsidP="003F1FAD">
      <w:pPr>
        <w:numPr>
          <w:ilvl w:val="0"/>
          <w:numId w:val="7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издания по истории (за исключением художественных произведений);</w:t>
      </w:r>
    </w:p>
    <w:p w:rsidR="00A80257" w:rsidRPr="003F1FAD" w:rsidRDefault="00A80257" w:rsidP="003F1FAD">
      <w:pPr>
        <w:numPr>
          <w:ilvl w:val="0"/>
          <w:numId w:val="7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издания, содержащие информацию о деятельности государственных органов и органов местного самоуправления; нормативные правовые акты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Библиотека самостоятельно определяет издания, не маркируемые знаком информационной продукции (п.1 ст.6 Федерального закона № 436-Ф3).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печатных изданий, не подлежащих классификации и нанесению знака информационной продукции (маркировке), может быть использована Библиотечно-библиографическая классификация - ББК (разделы 2-7; в разделе 8 подразделы 80, 81, 82, 83, 85, 86, 87, 88; в разделе 9 подраздел 91).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К изданиям, имеющим значительную историческую, художественную или иную культурную ценность для общества, до принятия экспертной комиссией Роскомнадзора (протокол от 16.01.2013 г.) критериев отнесения произведений художественной литературы к данной категории, к изданиям, имеющим значительную историческую, художественную или иную 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культурную ценность для общества, следует относить произведения древнерусской литературы, литературы древнего мира (литература Древнего Востока, античная литература), а также произведения российских и зарубежных авторов до первой четверти XX века, получивших общественное признание, всемирную известность; авторов, признанных  выразителями сущности определённых направлений в искусстве, литературных течений, создателей канонических произведений в рамках жанр1.а и т.п.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 отсутствия в сопроводительных документах на печатную продукцию, поступающую в фонд МКУ «Лужская ЦБС», отметок о классификации или отсутствия знака информационной продукции на печатной продукции, классификация и маркировка производится комиссией по классификации информационной продукции, назначенной приказом руководителя МКУ «Лужская ЦБС», в соответствии с Федеральным законом и настоящим Временным положением при поступлении изданий в библиотечные фонды. Классификация новых печатных изданий знаком информационной продукции оформляется протоколами заседаний комиссии по классификации информационной продукции.</w:t>
      </w:r>
    </w:p>
    <w:p w:rsidR="00A80257" w:rsidRPr="003F1FAD" w:rsidRDefault="00A80257" w:rsidP="003F1FAD">
      <w:pPr>
        <w:spacing w:before="164" w:after="0" w:line="295" w:lineRule="atLeast"/>
        <w:ind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0257" w:rsidRPr="003F1FAD" w:rsidRDefault="00A80257" w:rsidP="003F1FAD">
      <w:pPr>
        <w:spacing w:after="0" w:line="295" w:lineRule="atLeast"/>
        <w:ind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классификации информационной продукции из фонда Библиотеки.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Классификация информационной продукции осуществляется в соответствии с требованиями Закона № 436-Ф3 по следующим категориям с последующей маркировкой:</w:t>
      </w:r>
    </w:p>
    <w:p w:rsidR="00A80257" w:rsidRPr="003F1FAD" w:rsidRDefault="00A80257" w:rsidP="003F1FAD">
      <w:pPr>
        <w:numPr>
          <w:ilvl w:val="0"/>
          <w:numId w:val="8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детей, не достигших возраста шести лет - «0+»;</w:t>
      </w:r>
    </w:p>
    <w:p w:rsidR="00A80257" w:rsidRPr="003F1FAD" w:rsidRDefault="00A80257" w:rsidP="003F1FAD">
      <w:pPr>
        <w:numPr>
          <w:ilvl w:val="0"/>
          <w:numId w:val="8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детей, достигших возраста шести лет - «6+»;</w:t>
      </w:r>
    </w:p>
    <w:p w:rsidR="00A80257" w:rsidRPr="003F1FAD" w:rsidRDefault="00A80257" w:rsidP="003F1FAD">
      <w:pPr>
        <w:numPr>
          <w:ilvl w:val="0"/>
          <w:numId w:val="8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детей, достигших возраста двенадцати лет - «12+»;</w:t>
      </w:r>
    </w:p>
    <w:p w:rsidR="00A80257" w:rsidRPr="003F1FAD" w:rsidRDefault="00A80257" w:rsidP="003F1FAD">
      <w:pPr>
        <w:numPr>
          <w:ilvl w:val="0"/>
          <w:numId w:val="8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для детей, достигших возраста шестнадцати лет - «16+»;</w:t>
      </w:r>
    </w:p>
    <w:p w:rsidR="00A80257" w:rsidRPr="003F1FAD" w:rsidRDefault="00A80257" w:rsidP="003F1FAD">
      <w:pPr>
        <w:numPr>
          <w:ilvl w:val="0"/>
          <w:numId w:val="8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продукция, запрещённая для детей (информационная продукция, содержащая информацию, предусмотренную частью 2 статьи 5 Федерального закона № 4Э6-ФЗ) - «18+».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Комиссия по классификации информационной продукцииклассифицирует информационную продукцию, поступившую в фонды библиотеки после 1 сентября 2012 года без знака информационной продукции. Классификация поступающей информационной продукции проводится Комиссией по мере необходимости. Заседания Комиссии назначаются ее председателем.</w:t>
      </w:r>
    </w:p>
    <w:p w:rsidR="00A80257" w:rsidRPr="003F1FAD" w:rsidRDefault="00A80257" w:rsidP="003F1FAD">
      <w:pPr>
        <w:spacing w:before="164" w:after="0" w:line="295" w:lineRule="atLeast"/>
        <w:ind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 осуществлении классификации информационной продукции оценивается:</w:t>
      </w:r>
    </w:p>
    <w:p w:rsidR="00A80257" w:rsidRPr="003F1FAD" w:rsidRDefault="00A80257" w:rsidP="003F1FAD">
      <w:pPr>
        <w:numPr>
          <w:ilvl w:val="0"/>
          <w:numId w:val="9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тематика, жанр, содержание и художественное оформление;</w:t>
      </w:r>
    </w:p>
    <w:p w:rsidR="00A80257" w:rsidRPr="003F1FAD" w:rsidRDefault="00A80257" w:rsidP="003F1FAD">
      <w:pPr>
        <w:numPr>
          <w:ilvl w:val="0"/>
          <w:numId w:val="9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восприятия содержащейся информации детьми определённой возрастной категории;</w:t>
      </w:r>
    </w:p>
    <w:p w:rsidR="00A80257" w:rsidRPr="003F1FAD" w:rsidRDefault="00A80257" w:rsidP="003F1FAD">
      <w:pPr>
        <w:numPr>
          <w:ilvl w:val="0"/>
          <w:numId w:val="9"/>
        </w:numPr>
        <w:spacing w:after="0" w:line="295" w:lineRule="atLeast"/>
        <w:ind w:left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причинения содержащейся в ней информацией вреда здоровью и (или) развитию детей. 2.5. Критерии классификации информационной продукции: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«0+»   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«6+»  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0+, а также информационная продукция, содержащая оправданные ее жанром и (или) сюжетом: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1)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человеческое достоинство;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«12+»    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6+, а также информационная продукция, содержащая оправданные её жанром и (или) сюжетом: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«16+»      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продукция 12+, а также информационная продукция, содержащая оправданные ее жанром и (или) сюжетом: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отдельные бранные слова и (или) выражения, не относящиеся к нецензурной брани;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«18+»    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информации, запрещенной для распространения среди детей, относится информация: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отрицающая семейные ценности и формирующая неуважение к родителям и (или) другим членам семьи;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оправдывающая противоправное поведение;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содержащая нецензурную брань;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содержащая информацию порнографического характера. 2.6. Решение о присвоении знака информационной продукции, принятое Комиссией, оформляется протоколом, который передаётся в отдел каталогизации и обработки. Протоколы хранятся в документах отдела в течение 3 лет, после чего в установленном порядке сдаются в архив.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Решение Комиссии является основанием для размещения знака информационной продукции на той информационной продукции, оборот которой без такого знака запрещён, а также для размещения знака информационной продукции при создании машиночитаемой библиографической записи и печатной карточки. 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В отношении информационной продукции, запрещённой для детей, знак информационной продукции в обязательном порядке размещается на первой стороне обложки издания. Знак информационной продукции по размеру не должен быть меньше шрифтов, используемых на обложке.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Знак информационной продукции об ограничении распространения данной информационной продукции среди детей указывается на полосе издания, содержащей выходные сведения.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Электронные версии печатного издания, аудиокниги маркируются знаком информационной продукции, идентичным знаку, указанному на печатной версии издания.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2.7.4. Издания, соответствующие знаку информационной продукции «16+» «18+» в детских библиотеках, могут находиться в отделах хранения фондов, снабженных замками, ограничивающими неконтролируемый доступ к изданиям детей. Данная информационная продукция может выдаваться только по требованию - руководителям детского чтения, студентам, педагогам, воспитателям, родителям.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0257" w:rsidRPr="003F1FAD" w:rsidRDefault="00A80257" w:rsidP="003F1FAD">
      <w:pPr>
        <w:spacing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классификации информационной продукции, демонстрируемой во время проведения публичных мероприятий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Вся информация, используемая во время проведения публичных мероприятий в местах, доступных для детей, подлежит классификации. К </w:t>
      </w: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информационной продукции, используемой во время проведения публичного мероприятия, относятся: издательская продукция, распространяемая среди пользователей, презентационные и видео- материалы, являющиеся иллюстрацией к проводимому мероприятию, элементы, используемые при оформлении книжных выставок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Классификация информационной продукции осуществляется сотрудниками соответствующих структурных подразделений Библиотеки - организаторами публичного мероприятия с учётом требований Закона № 436- ФЗ и настоящего Положения.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Ответственность за классификацию публичного мероприятия несёт руководитель структурного подразделения - организатора мероприятия.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Знак информационной продукции проставляется на рекламном объявлении, программе мероприятий.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случае если в рекламном объявлении даётся информация о цикле мероприятий, предназначенных для различных возрастных групп, знак информационной продукции проставляется напротив названия каждого мероприятия.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Знак информационной продукции размещается на афишах и иных объявлениях о проведении мероприятия, а также на приглашениях и иных документах, предоставляющих право его посещения. На афишах и объявлениях знак информационной продукции размещается в правом нижнем углу.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знака информационной продукции должен составлять не менее 5 % площади объявления о проведении соответствующего зрелищного мероприятия.</w:t>
      </w:r>
    </w:p>
    <w:p w:rsidR="00A80257" w:rsidRPr="003F1FAD" w:rsidRDefault="00A80257" w:rsidP="003F1FAD">
      <w:pPr>
        <w:spacing w:before="164" w:after="0" w:line="295" w:lineRule="atLeast"/>
        <w:ind w:left="-284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Демонстрация информационной продукции посредством мероприятия предваряется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A80257" w:rsidRPr="003F1FAD" w:rsidRDefault="00A80257" w:rsidP="003F1FAD">
      <w:pPr>
        <w:spacing w:before="164" w:after="0" w:line="295" w:lineRule="atLeast"/>
        <w:ind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0257" w:rsidRPr="003F1FAD" w:rsidRDefault="00A80257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0257" w:rsidRPr="003F1FAD" w:rsidRDefault="00A80257" w:rsidP="003F1FAD">
      <w:pPr>
        <w:spacing w:before="164" w:after="0" w:line="295" w:lineRule="atLeast"/>
        <w:ind w:left="-851" w:firstLine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77A2" w:rsidRPr="003F1FAD" w:rsidRDefault="00A577A2" w:rsidP="003F1F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77A2" w:rsidRPr="003F1FAD" w:rsidSect="00A5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835"/>
    <w:multiLevelType w:val="multilevel"/>
    <w:tmpl w:val="110E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14118"/>
    <w:multiLevelType w:val="multilevel"/>
    <w:tmpl w:val="CE70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0587B"/>
    <w:multiLevelType w:val="multilevel"/>
    <w:tmpl w:val="8526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61BC6"/>
    <w:multiLevelType w:val="multilevel"/>
    <w:tmpl w:val="6B1E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42338"/>
    <w:multiLevelType w:val="multilevel"/>
    <w:tmpl w:val="B2BE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A6F8D"/>
    <w:multiLevelType w:val="multilevel"/>
    <w:tmpl w:val="9E0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E7405"/>
    <w:multiLevelType w:val="multilevel"/>
    <w:tmpl w:val="4590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9C2E55"/>
    <w:multiLevelType w:val="multilevel"/>
    <w:tmpl w:val="4DE4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847BDC"/>
    <w:multiLevelType w:val="multilevel"/>
    <w:tmpl w:val="8638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A80257"/>
    <w:rsid w:val="002627B2"/>
    <w:rsid w:val="003F1FAD"/>
    <w:rsid w:val="00462F22"/>
    <w:rsid w:val="009E2136"/>
    <w:rsid w:val="00A577A2"/>
    <w:rsid w:val="00A80257"/>
    <w:rsid w:val="00EF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A2"/>
  </w:style>
  <w:style w:type="paragraph" w:styleId="1">
    <w:name w:val="heading 1"/>
    <w:basedOn w:val="a"/>
    <w:link w:val="10"/>
    <w:uiPriority w:val="9"/>
    <w:qFormat/>
    <w:rsid w:val="00A80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257"/>
    <w:rPr>
      <w:b/>
      <w:bCs/>
    </w:rPr>
  </w:style>
  <w:style w:type="character" w:styleId="a5">
    <w:name w:val="Emphasis"/>
    <w:basedOn w:val="a0"/>
    <w:uiPriority w:val="20"/>
    <w:qFormat/>
    <w:rsid w:val="00A80257"/>
    <w:rPr>
      <w:i/>
      <w:iCs/>
    </w:rPr>
  </w:style>
  <w:style w:type="character" w:customStyle="1" w:styleId="apple-converted-space">
    <w:name w:val="apple-converted-space"/>
    <w:basedOn w:val="a0"/>
    <w:rsid w:val="00A80257"/>
  </w:style>
  <w:style w:type="paragraph" w:styleId="a6">
    <w:name w:val="No Spacing"/>
    <w:uiPriority w:val="1"/>
    <w:qFormat/>
    <w:rsid w:val="003F1FA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6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3838</Words>
  <Characters>21882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2021-09-28T06:34:00Z</cp:lastPrinted>
  <dcterms:created xsi:type="dcterms:W3CDTF">2021-09-28T05:33:00Z</dcterms:created>
  <dcterms:modified xsi:type="dcterms:W3CDTF">2021-09-28T06:34:00Z</dcterms:modified>
</cp:coreProperties>
</file>