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1D" w:rsidRPr="00DB3BD9" w:rsidRDefault="0055781D" w:rsidP="000E58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B3BD9">
        <w:rPr>
          <w:rFonts w:ascii="Times New Roman" w:hAnsi="Times New Roman" w:cs="Times New Roman"/>
          <w:sz w:val="28"/>
          <w:szCs w:val="28"/>
        </w:rPr>
        <w:t xml:space="preserve">  </w:t>
      </w:r>
      <w:r w:rsidR="00DB3BD9" w:rsidRPr="00DB3BD9">
        <w:rPr>
          <w:rFonts w:ascii="Times New Roman" w:hAnsi="Times New Roman" w:cs="Times New Roman"/>
          <w:b/>
          <w:sz w:val="28"/>
          <w:szCs w:val="28"/>
        </w:rPr>
        <w:t>РППС   С</w:t>
      </w:r>
      <w:r w:rsidRPr="00DB3BD9">
        <w:rPr>
          <w:rFonts w:ascii="Times New Roman" w:hAnsi="Times New Roman" w:cs="Times New Roman"/>
          <w:b/>
          <w:sz w:val="28"/>
          <w:szCs w:val="28"/>
        </w:rPr>
        <w:t xml:space="preserve">одержательная насыщенность среды </w:t>
      </w:r>
    </w:p>
    <w:p w:rsidR="00083994" w:rsidRDefault="00F17B08" w:rsidP="00F17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-19685</wp:posOffset>
            </wp:positionH>
            <wp:positionV relativeFrom="margin">
              <wp:posOffset>1339215</wp:posOffset>
            </wp:positionV>
            <wp:extent cx="1924050" cy="1441450"/>
            <wp:effectExtent l="19050" t="0" r="0" b="0"/>
            <wp:wrapSquare wrapText="bothSides"/>
            <wp:docPr id="2" name="Рисунок 2" descr="C:\Users\sad4\Downloads\Telegram Desktop\1\photo_1_2023-12-27_14-10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4\Downloads\Telegram Desktop\1\photo_1_2023-12-27_14-10-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81D" w:rsidRPr="0055781D">
        <w:rPr>
          <w:rFonts w:ascii="Times New Roman" w:hAnsi="Times New Roman" w:cs="Times New Roman"/>
          <w:sz w:val="28"/>
          <w:szCs w:val="28"/>
        </w:rPr>
        <w:t>Развивающая предметно-п</w:t>
      </w:r>
      <w:r w:rsidR="0055781D">
        <w:rPr>
          <w:rFonts w:ascii="Times New Roman" w:hAnsi="Times New Roman" w:cs="Times New Roman"/>
          <w:sz w:val="28"/>
          <w:szCs w:val="28"/>
        </w:rPr>
        <w:t xml:space="preserve">ространственная среда  </w:t>
      </w:r>
      <w:r w:rsidR="0055781D" w:rsidRPr="0055781D">
        <w:rPr>
          <w:rFonts w:ascii="Times New Roman" w:hAnsi="Times New Roman" w:cs="Times New Roman"/>
          <w:sz w:val="28"/>
          <w:szCs w:val="28"/>
        </w:rPr>
        <w:t xml:space="preserve"> групповых помещений </w:t>
      </w:r>
      <w:r w:rsidR="0055781D">
        <w:rPr>
          <w:rFonts w:ascii="Times New Roman" w:hAnsi="Times New Roman" w:cs="Times New Roman"/>
          <w:sz w:val="28"/>
          <w:szCs w:val="28"/>
        </w:rPr>
        <w:t xml:space="preserve"> ДОУ </w:t>
      </w:r>
      <w:r w:rsidR="0055781D" w:rsidRPr="0055781D">
        <w:rPr>
          <w:rFonts w:ascii="Times New Roman" w:hAnsi="Times New Roman" w:cs="Times New Roman"/>
          <w:sz w:val="28"/>
          <w:szCs w:val="28"/>
        </w:rPr>
        <w:t>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Созданы условия для организации образовательного процесса. В групповых помещениях имеется разнообразная атрибутика, дидактический материал,</w:t>
      </w:r>
      <w:r w:rsidR="00DB3BD9" w:rsidRPr="00DB3BD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5781D" w:rsidRPr="0055781D">
        <w:rPr>
          <w:rFonts w:ascii="Times New Roman" w:hAnsi="Times New Roman" w:cs="Times New Roman"/>
          <w:sz w:val="28"/>
          <w:szCs w:val="28"/>
        </w:rPr>
        <w:t xml:space="preserve">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 Пространство групп организованно в виде хорошо разграниченных зон (центры, уголки), оснащенных большим количеством развивающих материалов (книги, игрушки, материалы для творчества, развивающее оборудование и прочее.) В качестве таких центров </w:t>
      </w:r>
      <w:proofErr w:type="gramStart"/>
      <w:r w:rsidR="0055781D" w:rsidRPr="0055781D">
        <w:rPr>
          <w:rFonts w:ascii="Times New Roman" w:hAnsi="Times New Roman" w:cs="Times New Roman"/>
          <w:sz w:val="28"/>
          <w:szCs w:val="28"/>
        </w:rPr>
        <w:t>организованы</w:t>
      </w:r>
      <w:proofErr w:type="gramEnd"/>
      <w:r w:rsidR="00083994">
        <w:rPr>
          <w:rFonts w:ascii="Times New Roman" w:hAnsi="Times New Roman" w:cs="Times New Roman"/>
          <w:sz w:val="28"/>
          <w:szCs w:val="28"/>
        </w:rPr>
        <w:t>:</w:t>
      </w:r>
      <w:r w:rsidR="00DB3BD9">
        <w:rPr>
          <w:rFonts w:ascii="Times New Roman" w:hAnsi="Times New Roman" w:cs="Times New Roman"/>
          <w:sz w:val="28"/>
          <w:szCs w:val="28"/>
        </w:rPr>
        <w:t xml:space="preserve"> </w:t>
      </w:r>
      <w:r w:rsidR="0055781D" w:rsidRPr="0055781D">
        <w:rPr>
          <w:rFonts w:ascii="Times New Roman" w:hAnsi="Times New Roman" w:cs="Times New Roman"/>
          <w:sz w:val="28"/>
          <w:szCs w:val="28"/>
        </w:rPr>
        <w:t xml:space="preserve"> уголок для сюжетно – ролевых игр; </w:t>
      </w:r>
      <w:r w:rsidR="00083994">
        <w:rPr>
          <w:rFonts w:ascii="Times New Roman" w:hAnsi="Times New Roman" w:cs="Times New Roman"/>
          <w:sz w:val="28"/>
          <w:szCs w:val="28"/>
        </w:rPr>
        <w:t xml:space="preserve"> </w:t>
      </w:r>
      <w:r w:rsidR="0055781D" w:rsidRPr="0055781D">
        <w:rPr>
          <w:rFonts w:ascii="Times New Roman" w:hAnsi="Times New Roman" w:cs="Times New Roman"/>
          <w:sz w:val="28"/>
          <w:szCs w:val="28"/>
        </w:rPr>
        <w:t>книжный уголок;</w:t>
      </w:r>
      <w:r w:rsidR="00DB3BD9" w:rsidRPr="00DB3BD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B3BD9">
        <w:rPr>
          <w:rFonts w:ascii="Times New Roman" w:hAnsi="Times New Roman" w:cs="Times New Roman"/>
          <w:sz w:val="28"/>
          <w:szCs w:val="28"/>
        </w:rPr>
        <w:t xml:space="preserve"> </w:t>
      </w:r>
      <w:r w:rsidR="0055781D" w:rsidRPr="0055781D">
        <w:rPr>
          <w:rFonts w:ascii="Times New Roman" w:hAnsi="Times New Roman" w:cs="Times New Roman"/>
          <w:sz w:val="28"/>
          <w:szCs w:val="28"/>
        </w:rPr>
        <w:t>зона для настольно – печатных и развивающих игр;</w:t>
      </w:r>
    </w:p>
    <w:p w:rsidR="00DB3BD9" w:rsidRDefault="00F17B08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2279015</wp:posOffset>
            </wp:positionH>
            <wp:positionV relativeFrom="margin">
              <wp:posOffset>5396865</wp:posOffset>
            </wp:positionV>
            <wp:extent cx="1924050" cy="1441450"/>
            <wp:effectExtent l="19050" t="0" r="0" b="0"/>
            <wp:wrapSquare wrapText="bothSides"/>
            <wp:docPr id="9" name="Рисунок 1" descr="C:\Users\sad4\Downloads\Telegram Desktop\1\photo_1_2023-12-27_14-10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4\Downloads\Telegram Desktop\1\photo_1_2023-12-27_14-10-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81D" w:rsidRPr="0055781D">
        <w:rPr>
          <w:rFonts w:ascii="Times New Roman" w:hAnsi="Times New Roman" w:cs="Times New Roman"/>
          <w:sz w:val="28"/>
          <w:szCs w:val="28"/>
        </w:rPr>
        <w:t xml:space="preserve"> выставка (детского рисунка, детского творчества, изделия народных мастеров и т </w:t>
      </w:r>
      <w:proofErr w:type="spellStart"/>
      <w:r w:rsidR="0055781D" w:rsidRPr="0055781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5781D" w:rsidRPr="0055781D">
        <w:rPr>
          <w:rFonts w:ascii="Times New Roman" w:hAnsi="Times New Roman" w:cs="Times New Roman"/>
          <w:sz w:val="28"/>
          <w:szCs w:val="28"/>
        </w:rPr>
        <w:t xml:space="preserve">); уголок природы </w:t>
      </w:r>
      <w:proofErr w:type="gramStart"/>
      <w:r w:rsidR="0055781D" w:rsidRPr="0055781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5781D" w:rsidRPr="0055781D">
        <w:rPr>
          <w:rFonts w:ascii="Times New Roman" w:hAnsi="Times New Roman" w:cs="Times New Roman"/>
          <w:sz w:val="28"/>
          <w:szCs w:val="28"/>
        </w:rPr>
        <w:t xml:space="preserve">наблюдений за природой); игровой уголок ( с игрушками, строительным материалом) построенный по принципу </w:t>
      </w:r>
      <w:proofErr w:type="spellStart"/>
      <w:r w:rsidR="0055781D" w:rsidRPr="0055781D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="0055781D" w:rsidRPr="0055781D">
        <w:rPr>
          <w:rFonts w:ascii="Times New Roman" w:hAnsi="Times New Roman" w:cs="Times New Roman"/>
          <w:sz w:val="28"/>
          <w:szCs w:val="28"/>
        </w:rPr>
        <w:t xml:space="preserve"> подхода; уголки для разнообразных видов самостоятельной деятельности детей – конструктивной, изобразительной, музыкальной и др.)</w:t>
      </w:r>
      <w:r w:rsidR="005578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55781D" w:rsidRDefault="0055781D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81D">
        <w:rPr>
          <w:rFonts w:ascii="Times New Roman" w:hAnsi="Times New Roman" w:cs="Times New Roman"/>
          <w:sz w:val="28"/>
          <w:szCs w:val="28"/>
        </w:rPr>
        <w:t>Во всех возрастных группах имеются центры: патриотического воспитания, в которых находится материал по ознакомлению со страной, государственной символикой, где дети в условиях ежедневного свободного доступа могут пополнять знания.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781D">
        <w:rPr>
          <w:rFonts w:ascii="Times New Roman" w:hAnsi="Times New Roman" w:cs="Times New Roman"/>
          <w:sz w:val="28"/>
          <w:szCs w:val="28"/>
        </w:rPr>
        <w:t>В групповых помещениях и на прилегающих территориях пространство организовано так, чтобы можно было играть в различные, в том числе сюжетно-ролевые игры.</w:t>
      </w:r>
      <w:r w:rsidR="00DB41D2" w:rsidRPr="00DB41D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55781D">
        <w:rPr>
          <w:rFonts w:ascii="Times New Roman" w:hAnsi="Times New Roman" w:cs="Times New Roman"/>
          <w:sz w:val="28"/>
          <w:szCs w:val="28"/>
        </w:rPr>
        <w:t xml:space="preserve"> В групповых помещениях и на прилегающих территориях находится оборудование, игрушки и материалы для разнообразных сюжетно-ролевых и дидактических игр, в том числе предметы-заместители. В сюжетно-ролевых играх дети усваивают социальные роли, способы взаимодействия, правила поведения в обществе, приобретают различные социально значимые качества, а также в процессе совместных игр со сверстниками, у ребёнка формируются важнейшие коммуникативные качества, необходимые ему в сфере общения и межличностного взаимодействия. Развивающая предметно-пространственная среда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81D">
        <w:rPr>
          <w:rFonts w:ascii="Times New Roman" w:hAnsi="Times New Roman" w:cs="Times New Roman"/>
          <w:sz w:val="28"/>
          <w:szCs w:val="28"/>
        </w:rPr>
        <w:t>также обеспечивает условия для познавательн</w:t>
      </w:r>
      <w:proofErr w:type="gramStart"/>
      <w:r w:rsidRPr="005578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5781D">
        <w:rPr>
          <w:rFonts w:ascii="Times New Roman" w:hAnsi="Times New Roman" w:cs="Times New Roman"/>
          <w:sz w:val="28"/>
          <w:szCs w:val="28"/>
        </w:rPr>
        <w:t xml:space="preserve"> исследовательского развития детей (помещения, оснащенные оборудованием и информационными ресурсами, </w:t>
      </w:r>
      <w:r w:rsidR="00F17B0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4488815</wp:posOffset>
            </wp:positionH>
            <wp:positionV relativeFrom="margin">
              <wp:posOffset>37465</wp:posOffset>
            </wp:positionV>
            <wp:extent cx="1930400" cy="1441450"/>
            <wp:effectExtent l="19050" t="0" r="0" b="0"/>
            <wp:wrapSquare wrapText="bothSides"/>
            <wp:docPr id="10" name="Рисунок 2" descr="C:\Users\sad4\Downloads\Telegram Desktop\1\photo_1_2023-12-27_15-31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4\Downloads\Telegram Desktop\1\photo_1_2023-12-27_15-31-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781D">
        <w:rPr>
          <w:rFonts w:ascii="Times New Roman" w:hAnsi="Times New Roman" w:cs="Times New Roman"/>
          <w:sz w:val="28"/>
          <w:szCs w:val="28"/>
        </w:rPr>
        <w:t>приборами и материалами для разных видов познавательной деятельности детей – книжный уголок, библиотека, зеленая зона, огород).</w:t>
      </w:r>
      <w:r w:rsidR="00D44B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55781D">
        <w:rPr>
          <w:rFonts w:ascii="Times New Roman" w:hAnsi="Times New Roman" w:cs="Times New Roman"/>
          <w:sz w:val="28"/>
          <w:szCs w:val="28"/>
        </w:rPr>
        <w:t>Территория детского сада – важное составляющее звено развивающей предметно - 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песчаное, с утрамбованным грунтом, не оказывающего вредного воздействия на детей. Для защиты детей от солнца и осадков имеются беседки. Игровая площадка соответствует возрастным и индивидуальным особенностям воспитанников. На игровых площадках имеется игровое оборудование для обеспечения двигательной активности, для сюжетно-ролевых игр, клумбы.</w:t>
      </w:r>
      <w:r w:rsidR="00D44B6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781D">
        <w:rPr>
          <w:rFonts w:ascii="Times New Roman" w:hAnsi="Times New Roman" w:cs="Times New Roman"/>
          <w:sz w:val="28"/>
          <w:szCs w:val="28"/>
        </w:rPr>
        <w:t>борудование и инвентарь,</w:t>
      </w:r>
      <w:r w:rsidR="00D44B6C">
        <w:rPr>
          <w:rFonts w:ascii="Times New Roman" w:hAnsi="Times New Roman" w:cs="Times New Roman"/>
          <w:sz w:val="28"/>
          <w:szCs w:val="28"/>
        </w:rPr>
        <w:t xml:space="preserve"> </w:t>
      </w:r>
      <w:r w:rsidRPr="00557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81D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55781D">
        <w:rPr>
          <w:rFonts w:ascii="Times New Roman" w:hAnsi="Times New Roman" w:cs="Times New Roman"/>
          <w:sz w:val="28"/>
          <w:szCs w:val="28"/>
        </w:rPr>
        <w:t xml:space="preserve"> обеспечивают в соответствии с реализуемой программой:</w:t>
      </w:r>
    </w:p>
    <w:p w:rsidR="0055781D" w:rsidRDefault="0055781D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81D">
        <w:rPr>
          <w:rFonts w:ascii="Times New Roman" w:hAnsi="Times New Roman" w:cs="Times New Roman"/>
          <w:sz w:val="28"/>
          <w:szCs w:val="28"/>
        </w:rPr>
        <w:t xml:space="preserve"> •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5781D" w:rsidRDefault="0055781D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81D">
        <w:rPr>
          <w:rFonts w:ascii="Times New Roman" w:hAnsi="Times New Roman" w:cs="Times New Roman"/>
          <w:sz w:val="28"/>
          <w:szCs w:val="28"/>
        </w:rPr>
        <w:t xml:space="preserve"> • двигательную активность, в том числе развитие крупной и мелкой моторики, участие в подвижных играх и соревнованиях; </w:t>
      </w:r>
    </w:p>
    <w:p w:rsidR="0055781D" w:rsidRDefault="0055781D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81D">
        <w:rPr>
          <w:rFonts w:ascii="Times New Roman" w:hAnsi="Times New Roman" w:cs="Times New Roman"/>
          <w:sz w:val="28"/>
          <w:szCs w:val="28"/>
        </w:rPr>
        <w:t>• эмоциональное благополучие детей во взаимодействии с предметно</w:t>
      </w:r>
      <w:r w:rsidR="00D44B6C">
        <w:rPr>
          <w:rFonts w:ascii="Times New Roman" w:hAnsi="Times New Roman" w:cs="Times New Roman"/>
          <w:sz w:val="28"/>
          <w:szCs w:val="28"/>
        </w:rPr>
        <w:t>-</w:t>
      </w:r>
      <w:r w:rsidRPr="0055781D">
        <w:rPr>
          <w:rFonts w:ascii="Times New Roman" w:hAnsi="Times New Roman" w:cs="Times New Roman"/>
          <w:sz w:val="28"/>
          <w:szCs w:val="28"/>
        </w:rPr>
        <w:t xml:space="preserve">пространственным окружением; </w:t>
      </w:r>
    </w:p>
    <w:p w:rsidR="0055781D" w:rsidRPr="00DB41D2" w:rsidRDefault="0055781D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81D">
        <w:rPr>
          <w:rFonts w:ascii="Times New Roman" w:hAnsi="Times New Roman" w:cs="Times New Roman"/>
          <w:sz w:val="28"/>
          <w:szCs w:val="28"/>
        </w:rPr>
        <w:t xml:space="preserve">• возможность самовыражения детей. </w:t>
      </w:r>
      <w:proofErr w:type="gramStart"/>
      <w:r w:rsidRPr="0055781D">
        <w:rPr>
          <w:rFonts w:ascii="Times New Roman" w:hAnsi="Times New Roman" w:cs="Times New Roman"/>
          <w:sz w:val="28"/>
          <w:szCs w:val="28"/>
        </w:rPr>
        <w:t>Игровые материалы, стимулирующих игровую,</w:t>
      </w:r>
      <w:r w:rsidR="00D44B6C">
        <w:rPr>
          <w:rFonts w:ascii="Times New Roman" w:hAnsi="Times New Roman" w:cs="Times New Roman"/>
          <w:sz w:val="28"/>
          <w:szCs w:val="28"/>
        </w:rPr>
        <w:t xml:space="preserve"> </w:t>
      </w:r>
      <w:r w:rsidRPr="0055781D">
        <w:rPr>
          <w:rFonts w:ascii="Times New Roman" w:hAnsi="Times New Roman" w:cs="Times New Roman"/>
          <w:sz w:val="28"/>
          <w:szCs w:val="28"/>
        </w:rPr>
        <w:t xml:space="preserve"> двигательную,</w:t>
      </w:r>
      <w:r w:rsidR="00D44B6C">
        <w:rPr>
          <w:rFonts w:ascii="Times New Roman" w:hAnsi="Times New Roman" w:cs="Times New Roman"/>
          <w:sz w:val="28"/>
          <w:szCs w:val="28"/>
        </w:rPr>
        <w:t xml:space="preserve"> </w:t>
      </w:r>
      <w:r w:rsidRPr="0055781D">
        <w:rPr>
          <w:rFonts w:ascii="Times New Roman" w:hAnsi="Times New Roman" w:cs="Times New Roman"/>
          <w:sz w:val="28"/>
          <w:szCs w:val="28"/>
        </w:rPr>
        <w:t xml:space="preserve"> познавательную и исследовательскую активность детей периодическая меняются и пополняются.</w:t>
      </w:r>
      <w:r w:rsidR="00DB41D2" w:rsidRPr="00DB41D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gramEnd"/>
    </w:p>
    <w:p w:rsidR="0055781D" w:rsidRDefault="0055781D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B6C" w:rsidRDefault="00D44B6C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B6C" w:rsidRDefault="00D44B6C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B6C" w:rsidRDefault="00D44B6C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B6C" w:rsidRDefault="00D44B6C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B6C" w:rsidRDefault="00D44B6C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B6C" w:rsidRDefault="00D44B6C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B6C" w:rsidRDefault="00D44B6C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B6C" w:rsidRDefault="00D44B6C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B6C" w:rsidRDefault="00D44B6C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B6C" w:rsidRDefault="00D44B6C" w:rsidP="000E5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44B6C" w:rsidSect="000E58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81D"/>
    <w:rsid w:val="00083994"/>
    <w:rsid w:val="000E58AE"/>
    <w:rsid w:val="001B143D"/>
    <w:rsid w:val="0049253F"/>
    <w:rsid w:val="00512BE8"/>
    <w:rsid w:val="0055781D"/>
    <w:rsid w:val="0092135A"/>
    <w:rsid w:val="00A25026"/>
    <w:rsid w:val="00CB2D38"/>
    <w:rsid w:val="00CF0DE5"/>
    <w:rsid w:val="00D44B6C"/>
    <w:rsid w:val="00DB3BD9"/>
    <w:rsid w:val="00DB41D2"/>
    <w:rsid w:val="00F1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sad4</cp:lastModifiedBy>
  <cp:revision>9</cp:revision>
  <dcterms:created xsi:type="dcterms:W3CDTF">2023-12-26T13:17:00Z</dcterms:created>
  <dcterms:modified xsi:type="dcterms:W3CDTF">2023-12-27T12:49:00Z</dcterms:modified>
</cp:coreProperties>
</file>