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D7" w:rsidRDefault="001376D7" w:rsidP="001376D7">
      <w:pPr>
        <w:pStyle w:val="a3"/>
        <w:spacing w:after="0"/>
        <w:ind w:left="7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6D7">
        <w:rPr>
          <w:rFonts w:ascii="Times New Roman" w:hAnsi="Times New Roman" w:cs="Times New Roman"/>
          <w:b/>
          <w:sz w:val="28"/>
          <w:szCs w:val="28"/>
        </w:rPr>
        <w:t xml:space="preserve">Обеспечена безопасность </w:t>
      </w:r>
    </w:p>
    <w:p w:rsidR="001376D7" w:rsidRPr="001376D7" w:rsidRDefault="001376D7" w:rsidP="001376D7">
      <w:pPr>
        <w:pStyle w:val="a3"/>
        <w:spacing w:after="0"/>
        <w:ind w:left="7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6D7">
        <w:rPr>
          <w:rFonts w:ascii="Times New Roman" w:hAnsi="Times New Roman" w:cs="Times New Roman"/>
          <w:b/>
          <w:sz w:val="28"/>
          <w:szCs w:val="28"/>
        </w:rPr>
        <w:t>развивающей п</w:t>
      </w:r>
      <w:r w:rsidR="004A5947">
        <w:rPr>
          <w:rFonts w:ascii="Times New Roman" w:hAnsi="Times New Roman" w:cs="Times New Roman"/>
          <w:b/>
          <w:sz w:val="28"/>
          <w:szCs w:val="28"/>
        </w:rPr>
        <w:t>редметно-пространственной среды</w:t>
      </w:r>
    </w:p>
    <w:p w:rsidR="001376D7" w:rsidRDefault="001376D7" w:rsidP="001376D7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1376D7" w:rsidRDefault="001376D7" w:rsidP="001376D7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4812665</wp:posOffset>
            </wp:positionH>
            <wp:positionV relativeFrom="margin">
              <wp:posOffset>7930515</wp:posOffset>
            </wp:positionV>
            <wp:extent cx="1682750" cy="1263650"/>
            <wp:effectExtent l="19050" t="0" r="0" b="0"/>
            <wp:wrapSquare wrapText="bothSides"/>
            <wp:docPr id="7" name="Рисунок 1" descr="C:\Users\sad4\Downloads\Telegram Desktop\6\photo_4_2023-12-27_14-20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4\Downloads\Telegram Desktop\6\photo_4_2023-12-27_14-20-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26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2679065</wp:posOffset>
            </wp:positionH>
            <wp:positionV relativeFrom="margin">
              <wp:posOffset>4050665</wp:posOffset>
            </wp:positionV>
            <wp:extent cx="1710055" cy="1441450"/>
            <wp:effectExtent l="19050" t="0" r="4445" b="0"/>
            <wp:wrapSquare wrapText="bothSides"/>
            <wp:docPr id="2" name="Рисунок 2" descr="C:\Users\sad4\Downloads\Telegram Desktop\6\photo_1_2023-12-27_14-20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4\Downloads\Telegram Desktop\6\photo_1_2023-12-27_14-20-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513715</wp:posOffset>
            </wp:positionH>
            <wp:positionV relativeFrom="margin">
              <wp:posOffset>1263015</wp:posOffset>
            </wp:positionV>
            <wp:extent cx="1809750" cy="1439545"/>
            <wp:effectExtent l="19050" t="0" r="0" b="0"/>
            <wp:wrapSquare wrapText="bothSides"/>
            <wp:docPr id="3" name="Рисунок 3" descr="C:\Users\sad4\Downloads\Telegram Desktop\6\photo_2_2023-12-27_14-20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4\Downloads\Telegram Desktop\6\photo_2_2023-12-27_14-20-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Обеспечение безопасности развивающей предметно-пространственной среды </w:t>
      </w:r>
      <w:r w:rsidRPr="008465E6">
        <w:rPr>
          <w:rFonts w:ascii="Times New Roman" w:hAnsi="Times New Roman" w:cs="Times New Roman"/>
          <w:sz w:val="28"/>
          <w:szCs w:val="28"/>
        </w:rPr>
        <w:t>создается с учетом развития индивидуальности каждого воспитанника, его возможностей, уровня активности и интересов. Для выполнения этой задачи РППС должна быть: безопасной – все элементы РППС соответствуют требованиям по обеспечению надёжности и безопасность их использования,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465E6">
        <w:rPr>
          <w:rFonts w:ascii="Times New Roman" w:hAnsi="Times New Roman" w:cs="Times New Roman"/>
          <w:sz w:val="28"/>
          <w:szCs w:val="28"/>
        </w:rPr>
        <w:t>эпидемиологическим правилам и нормативам, правилам пожарной безопасности. При организации пространства учитывается акустическое оформление, освещение, цветовая отделка помещения. Помещение хорошо и равномерно освещается, уровни естественного и искусственного освещения соответствуют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465E6">
        <w:rPr>
          <w:rFonts w:ascii="Times New Roman" w:hAnsi="Times New Roman" w:cs="Times New Roman"/>
          <w:sz w:val="28"/>
          <w:szCs w:val="28"/>
        </w:rPr>
        <w:t>эпидемиологическим требованиям к естественному, искусственному и совмещенному освещению жилых и общественных зданий. Помещение группы в цветовой гамме с учётом детского восприятия, имеет эстетичное и эмоциональное радостное, позитивное воздействие на детей. Оборудование помещений соответствует росту и возрасту детей, Расположение мебели, игрового оборудования позволяет детям свободно перемещаться в пространстве. Функциональные размеры используемой детской мебели для сидения и столов соответствует обязательным требованиям, установленным техническими регламентами, одной группы мебели и промарк</w:t>
      </w:r>
      <w:r>
        <w:rPr>
          <w:rFonts w:ascii="Times New Roman" w:hAnsi="Times New Roman" w:cs="Times New Roman"/>
          <w:sz w:val="28"/>
          <w:szCs w:val="28"/>
        </w:rPr>
        <w:t xml:space="preserve">ированы согласно таблице СанПиН. </w:t>
      </w:r>
      <w:r w:rsidRPr="008465E6">
        <w:rPr>
          <w:rFonts w:ascii="Times New Roman" w:hAnsi="Times New Roman" w:cs="Times New Roman"/>
          <w:sz w:val="28"/>
          <w:szCs w:val="28"/>
        </w:rPr>
        <w:t>Используются игрушки, безвредные для здоровья детей, отвечающие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465E6">
        <w:rPr>
          <w:rFonts w:ascii="Times New Roman" w:hAnsi="Times New Roman" w:cs="Times New Roman"/>
          <w:sz w:val="28"/>
          <w:szCs w:val="28"/>
        </w:rPr>
        <w:t>эпидемиологическим требованиям и имеющие документы, подтверждающие безопасность, которые могут быть подвергнуты</w:t>
      </w:r>
      <w:r w:rsidRPr="001376D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465E6">
        <w:rPr>
          <w:rFonts w:ascii="Times New Roman" w:hAnsi="Times New Roman" w:cs="Times New Roman"/>
          <w:sz w:val="28"/>
          <w:szCs w:val="28"/>
        </w:rPr>
        <w:t xml:space="preserve"> влажной обработке (стирке) и дезинфекции. Мягконабивные и пенолатексные ворсованные игрушки применяются в качестве дидактических пособий. При отборе игрушек, игр, игрового оборудования учитывались принципы оценки безопасности игровой продукции: </w:t>
      </w:r>
    </w:p>
    <w:p w:rsidR="001376D7" w:rsidRDefault="001376D7" w:rsidP="001376D7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465E6">
        <w:rPr>
          <w:rFonts w:ascii="Times New Roman" w:hAnsi="Times New Roman" w:cs="Times New Roman"/>
          <w:sz w:val="28"/>
          <w:szCs w:val="28"/>
        </w:rPr>
        <w:t xml:space="preserve">Физическая и экологическая безопасность (отсутствие запаха, острых краев; прочности деталей и окраски, наличие сертификата качества). </w:t>
      </w:r>
    </w:p>
    <w:p w:rsidR="001376D7" w:rsidRDefault="001376D7" w:rsidP="001376D7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465E6">
        <w:rPr>
          <w:rFonts w:ascii="Times New Roman" w:hAnsi="Times New Roman" w:cs="Times New Roman"/>
          <w:sz w:val="28"/>
          <w:szCs w:val="28"/>
        </w:rPr>
        <w:t xml:space="preserve">Психофизиологическая безопасность – соответствие возрасту: соразмерность игрушки параметрам ребенка (руки, росту), возможность манипуляции, парной работы рук, координации движений. </w:t>
      </w:r>
    </w:p>
    <w:p w:rsidR="001376D7" w:rsidRDefault="001376D7" w:rsidP="001376D7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8465E6">
        <w:rPr>
          <w:rFonts w:ascii="Times New Roman" w:hAnsi="Times New Roman" w:cs="Times New Roman"/>
          <w:sz w:val="28"/>
          <w:szCs w:val="28"/>
        </w:rPr>
        <w:t>Психологическая безопасность: отсутствие негативных воздействий на психическое развитие ребенка, его интеллектуальное, психо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465E6">
        <w:rPr>
          <w:rFonts w:ascii="Times New Roman" w:hAnsi="Times New Roman" w:cs="Times New Roman"/>
          <w:sz w:val="28"/>
          <w:szCs w:val="28"/>
        </w:rPr>
        <w:t>эмоциональное, социальное и эстетическое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76D7" w:rsidRDefault="001376D7" w:rsidP="001376D7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8465E6">
        <w:rPr>
          <w:rFonts w:ascii="Times New Roman" w:hAnsi="Times New Roman" w:cs="Times New Roman"/>
          <w:sz w:val="28"/>
          <w:szCs w:val="28"/>
        </w:rPr>
        <w:t xml:space="preserve">4. Нравственно-духовная безопасность: отсутствие провоцирующих факторов для формирования негативных установок детского поведения. </w:t>
      </w:r>
    </w:p>
    <w:p w:rsidR="001376D7" w:rsidRPr="008465E6" w:rsidRDefault="001376D7" w:rsidP="001376D7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8465E6">
        <w:rPr>
          <w:rFonts w:ascii="Times New Roman" w:hAnsi="Times New Roman" w:cs="Times New Roman"/>
          <w:sz w:val="28"/>
          <w:szCs w:val="28"/>
        </w:rPr>
        <w:t>Таким образом, интерьер группы должен включать предметы мебели и оборудования, конструкции которых обеспечивают надежность и безопасность их использования для каждого воспитанника: исключать случаи падения с высоты, выпадения с боковых поверхностей изделий, удары и ушибы в результате неустойчивости последних, травмирование об острые углы и т.п. Окружающая среда, играющая особую роль в развитии ребенка, должна быть организована соответственно задачам воспитания. При создании развивающей предметно-пространственной среды в ДОУ, следует учитывать особенности каждой группы: возраст, состав - количество мальчиков и девочек, их индивидуальные особенности, в частности, подвижность, темперамент, склонности, интересы, особенности воспитания в семье. Только в этом случае окружающая среда будет безопасной и развивающей, т.е. создавать у ребенка чувство комфорта, радости, покоя, достаточности. У детей появится чувство уверенности, к ним придет возрастная умелость, а вместе с ней некоторая самостоятельность и инициативность.</w:t>
      </w:r>
    </w:p>
    <w:p w:rsidR="00ED4C2A" w:rsidRDefault="007114D6"/>
    <w:sectPr w:rsidR="00ED4C2A" w:rsidSect="00785E0C">
      <w:headerReference w:type="default" r:id="rId9"/>
      <w:pgSz w:w="11906" w:h="16838"/>
      <w:pgMar w:top="851" w:right="851" w:bottom="851" w:left="851" w:header="283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4D6" w:rsidRDefault="007114D6" w:rsidP="00D512BE">
      <w:pPr>
        <w:spacing w:after="0" w:line="240" w:lineRule="auto"/>
      </w:pPr>
      <w:r>
        <w:separator/>
      </w:r>
    </w:p>
  </w:endnote>
  <w:endnote w:type="continuationSeparator" w:id="1">
    <w:p w:rsidR="007114D6" w:rsidRDefault="007114D6" w:rsidP="00D51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4D6" w:rsidRDefault="007114D6" w:rsidP="00D512BE">
      <w:pPr>
        <w:spacing w:after="0" w:line="240" w:lineRule="auto"/>
      </w:pPr>
      <w:r>
        <w:separator/>
      </w:r>
    </w:p>
  </w:footnote>
  <w:footnote w:type="continuationSeparator" w:id="1">
    <w:p w:rsidR="007114D6" w:rsidRDefault="007114D6" w:rsidP="00D51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E0C" w:rsidRPr="00785E0C" w:rsidRDefault="001376D7" w:rsidP="00785E0C">
    <w:pPr>
      <w:pStyle w:val="a4"/>
      <w:rPr>
        <w:rFonts w:ascii="Times New Roman" w:hAnsi="Times New Roman" w:cs="Times New Roman"/>
        <w:sz w:val="28"/>
        <w:szCs w:val="28"/>
      </w:rPr>
    </w:pPr>
    <w:r>
      <w:tab/>
    </w:r>
    <w:r w:rsidRPr="00785E0C">
      <w:rPr>
        <w:rFonts w:ascii="Times New Roman" w:hAnsi="Times New Roman" w:cs="Times New Roman"/>
        <w:sz w:val="28"/>
        <w:szCs w:val="28"/>
      </w:rPr>
      <w:t>Психолого –</w:t>
    </w:r>
    <w:r>
      <w:rPr>
        <w:rFonts w:ascii="Times New Roman" w:hAnsi="Times New Roman" w:cs="Times New Roman"/>
        <w:sz w:val="28"/>
        <w:szCs w:val="28"/>
      </w:rPr>
      <w:t xml:space="preserve"> </w:t>
    </w:r>
    <w:r w:rsidRPr="00785E0C">
      <w:rPr>
        <w:rFonts w:ascii="Times New Roman" w:hAnsi="Times New Roman" w:cs="Times New Roman"/>
        <w:sz w:val="28"/>
        <w:szCs w:val="28"/>
      </w:rPr>
      <w:t xml:space="preserve">педагогические условия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6D7"/>
    <w:rsid w:val="001376D7"/>
    <w:rsid w:val="004A5947"/>
    <w:rsid w:val="005E7409"/>
    <w:rsid w:val="007114D6"/>
    <w:rsid w:val="007435B3"/>
    <w:rsid w:val="00D43432"/>
    <w:rsid w:val="00D512BE"/>
    <w:rsid w:val="00E162B0"/>
    <w:rsid w:val="00EC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6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6D7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6D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514</Words>
  <Characters>2932</Characters>
  <Application>Microsoft Office Word</Application>
  <DocSecurity>0</DocSecurity>
  <Lines>24</Lines>
  <Paragraphs>6</Paragraphs>
  <ScaleCrop>false</ScaleCrop>
  <Company>Microsoft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sad4</dc:creator>
  <cp:lastModifiedBy>sad4</cp:lastModifiedBy>
  <cp:revision>2</cp:revision>
  <dcterms:created xsi:type="dcterms:W3CDTF">2023-12-27T11:44:00Z</dcterms:created>
  <dcterms:modified xsi:type="dcterms:W3CDTF">2023-12-27T13:57:00Z</dcterms:modified>
</cp:coreProperties>
</file>