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ECEA7" w14:textId="77777777" w:rsidR="00E8113D" w:rsidRPr="000233A9" w:rsidRDefault="00023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3A9">
        <w:rPr>
          <w:noProof/>
        </w:rPr>
        <w:drawing>
          <wp:inline distT="0" distB="0" distL="0" distR="0" wp14:anchorId="7758AE6A" wp14:editId="2027FE90">
            <wp:extent cx="696595" cy="775335"/>
            <wp:effectExtent l="0" t="0" r="0" b="0"/>
            <wp:docPr id="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7753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98A9384" w14:textId="77777777" w:rsidR="00E8113D" w:rsidRPr="000233A9" w:rsidRDefault="00023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t>Краснодарская краевая организация Профессионального союза работников народного образования и науки Российской Федерации</w:t>
      </w:r>
    </w:p>
    <w:p w14:paraId="644A074B" w14:textId="77777777" w:rsidR="00E8113D" w:rsidRPr="000233A9" w:rsidRDefault="00E81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706A802" w14:textId="77777777" w:rsidR="00E8113D" w:rsidRPr="000233A9" w:rsidRDefault="00E81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5680D73" w14:textId="77777777" w:rsidR="00E8113D" w:rsidRPr="000233A9" w:rsidRDefault="00E81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3D8BB83" w14:textId="77777777" w:rsidR="00E8113D" w:rsidRPr="000233A9" w:rsidRDefault="00E8113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14:paraId="4C9E560C" w14:textId="77777777" w:rsidR="00E8113D" w:rsidRPr="000233A9" w:rsidRDefault="00E8113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14:paraId="7157F2CF" w14:textId="77777777" w:rsidR="00E8113D" w:rsidRPr="000233A9" w:rsidRDefault="00E81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14:paraId="560AD0FB" w14:textId="77777777" w:rsidR="00E8113D" w:rsidRPr="000233A9" w:rsidRDefault="00023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0233A9">
        <w:rPr>
          <w:rFonts w:ascii="Times New Roman" w:eastAsia="Times New Roman" w:hAnsi="Times New Roman" w:cs="Times New Roman"/>
          <w:b/>
          <w:sz w:val="56"/>
          <w:szCs w:val="56"/>
        </w:rPr>
        <w:t>Информационно-</w:t>
      </w:r>
    </w:p>
    <w:p w14:paraId="780008AB" w14:textId="77777777" w:rsidR="00E8113D" w:rsidRPr="000233A9" w:rsidRDefault="000233A9">
      <w:pPr>
        <w:spacing w:after="0" w:line="240" w:lineRule="auto"/>
        <w:jc w:val="center"/>
        <w:rPr>
          <w:b/>
          <w:sz w:val="32"/>
          <w:szCs w:val="32"/>
        </w:rPr>
      </w:pPr>
      <w:r w:rsidRPr="000233A9">
        <w:rPr>
          <w:rFonts w:ascii="Times New Roman" w:eastAsia="Times New Roman" w:hAnsi="Times New Roman" w:cs="Times New Roman"/>
          <w:b/>
          <w:sz w:val="56"/>
          <w:szCs w:val="56"/>
        </w:rPr>
        <w:t>аналитические материалы</w:t>
      </w:r>
    </w:p>
    <w:p w14:paraId="34598002" w14:textId="77777777" w:rsidR="00E8113D" w:rsidRPr="000233A9" w:rsidRDefault="00023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233A9">
        <w:rPr>
          <w:rFonts w:ascii="Times New Roman" w:eastAsia="Times New Roman" w:hAnsi="Times New Roman" w:cs="Times New Roman"/>
          <w:b/>
          <w:sz w:val="32"/>
          <w:szCs w:val="32"/>
        </w:rPr>
        <w:t>(к августовским педагогическим совещаниям 2023 года)</w:t>
      </w:r>
    </w:p>
    <w:p w14:paraId="6890982D" w14:textId="77777777" w:rsidR="00E8113D" w:rsidRPr="000233A9" w:rsidRDefault="00E811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E2AF32E" w14:textId="77777777" w:rsidR="00E8113D" w:rsidRPr="000233A9" w:rsidRDefault="00E811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0BFF6B7" w14:textId="77777777" w:rsidR="00E8113D" w:rsidRPr="000233A9" w:rsidRDefault="00E811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F689D7F" w14:textId="77777777" w:rsidR="00E8113D" w:rsidRPr="000233A9" w:rsidRDefault="00E811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B6F1B3A" w14:textId="77777777" w:rsidR="00E8113D" w:rsidRPr="000233A9" w:rsidRDefault="00E811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0747749" w14:textId="77777777" w:rsidR="00E8113D" w:rsidRPr="000233A9" w:rsidRDefault="00E811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F10DEB2" w14:textId="77777777" w:rsidR="00E8113D" w:rsidRPr="000233A9" w:rsidRDefault="00E811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53C2ED4" w14:textId="77777777" w:rsidR="00E8113D" w:rsidRPr="000233A9" w:rsidRDefault="00E811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0DD3E86" w14:textId="77777777" w:rsidR="00E8113D" w:rsidRPr="000233A9" w:rsidRDefault="00E811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2B48DC6" w14:textId="77777777" w:rsidR="00E8113D" w:rsidRPr="000233A9" w:rsidRDefault="00E811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3AF9869" w14:textId="77777777" w:rsidR="00E8113D" w:rsidRPr="000233A9" w:rsidRDefault="00E811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2769F75" w14:textId="77777777" w:rsidR="00E8113D" w:rsidRPr="000233A9" w:rsidRDefault="00E811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BCFFE88" w14:textId="77777777" w:rsidR="00E8113D" w:rsidRPr="000233A9" w:rsidRDefault="00E811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56475A3" w14:textId="77777777" w:rsidR="00E8113D" w:rsidRPr="000233A9" w:rsidRDefault="00E811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A01AA9B" w14:textId="77777777" w:rsidR="00E8113D" w:rsidRPr="000233A9" w:rsidRDefault="00E811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CFAE595" w14:textId="77777777" w:rsidR="00E8113D" w:rsidRPr="000233A9" w:rsidRDefault="00E811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4666D7" w14:textId="77777777" w:rsidR="00E8113D" w:rsidRPr="000233A9" w:rsidRDefault="00E811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7E3F430" w14:textId="77777777" w:rsidR="00E8113D" w:rsidRPr="000233A9" w:rsidRDefault="00E811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F1BA41C" w14:textId="77777777" w:rsidR="00E8113D" w:rsidRPr="000233A9" w:rsidRDefault="00E811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273CA20" w14:textId="77777777" w:rsidR="00E8113D" w:rsidRDefault="00E811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2FCDBC3" w14:textId="77777777" w:rsidR="00174361" w:rsidRDefault="001743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5F8C35C" w14:textId="77777777" w:rsidR="00174361" w:rsidRPr="000233A9" w:rsidRDefault="001743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F1DDC27" w14:textId="77777777" w:rsidR="00E8113D" w:rsidRPr="000233A9" w:rsidRDefault="00E811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793BCA7" w14:textId="77777777" w:rsidR="00E8113D" w:rsidRPr="000233A9" w:rsidRDefault="00023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>август 2023 года</w:t>
      </w:r>
      <w:r w:rsidRPr="000233A9">
        <w:br w:type="page"/>
      </w:r>
    </w:p>
    <w:p w14:paraId="39B92F81" w14:textId="77777777" w:rsidR="00E8113D" w:rsidRPr="000233A9" w:rsidRDefault="00023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Информационно-аналитические материалы </w:t>
      </w:r>
    </w:p>
    <w:p w14:paraId="106043BB" w14:textId="77777777" w:rsidR="00E8113D" w:rsidRPr="000233A9" w:rsidRDefault="00023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jdgxs" w:colFirst="0" w:colLast="0"/>
      <w:bookmarkEnd w:id="0"/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 xml:space="preserve">к августовским педагогическим совещаниям в 2023 году </w:t>
      </w:r>
    </w:p>
    <w:sdt>
      <w:sdtPr>
        <w:rPr>
          <w:rFonts w:ascii="Calibri" w:eastAsia="Calibri" w:hAnsi="Calibri" w:cs="Calibri"/>
          <w:b w:val="0"/>
          <w:bCs w:val="0"/>
          <w:color w:val="auto"/>
          <w:sz w:val="22"/>
          <w:szCs w:val="22"/>
        </w:rPr>
        <w:id w:val="-267392049"/>
        <w:docPartObj>
          <w:docPartGallery w:val="Table of Contents"/>
          <w:docPartUnique/>
        </w:docPartObj>
      </w:sdtPr>
      <w:sdtContent>
        <w:p w14:paraId="58130492" w14:textId="77777777" w:rsidR="00C16C05" w:rsidRPr="00C16C05" w:rsidRDefault="00C16C05">
          <w:pPr>
            <w:pStyle w:val="af1"/>
          </w:pPr>
          <w:r w:rsidRPr="00C16C05">
            <w:t>Оглавление</w:t>
          </w:r>
        </w:p>
        <w:p w14:paraId="6CA3323F" w14:textId="4F962CCA" w:rsidR="00C16C05" w:rsidRPr="00C16C05" w:rsidRDefault="00C16C05">
          <w:pPr>
            <w:pStyle w:val="10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r w:rsidRPr="00C16C05">
            <w:rPr>
              <w:sz w:val="24"/>
              <w:szCs w:val="24"/>
            </w:rPr>
            <w:fldChar w:fldCharType="begin"/>
          </w:r>
          <w:r w:rsidRPr="00C16C05">
            <w:rPr>
              <w:sz w:val="24"/>
              <w:szCs w:val="24"/>
            </w:rPr>
            <w:instrText xml:space="preserve"> TOC \o "1-3" \h \z \u </w:instrText>
          </w:r>
          <w:r w:rsidRPr="00C16C05">
            <w:rPr>
              <w:sz w:val="24"/>
              <w:szCs w:val="24"/>
            </w:rPr>
            <w:fldChar w:fldCharType="separate"/>
          </w:r>
          <w:hyperlink w:anchor="_Toc143184933" w:history="1">
            <w:r w:rsidRPr="00C16C05">
              <w:rPr>
                <w:rStyle w:val="af2"/>
                <w:rFonts w:cs="Times New Roman"/>
                <w:noProof/>
                <w:sz w:val="24"/>
                <w:szCs w:val="24"/>
              </w:rPr>
              <w:t xml:space="preserve">1. О рекомендуемых вопросах для включения в повестку </w:t>
            </w:r>
            <w:r w:rsidR="001D6111">
              <w:rPr>
                <w:rStyle w:val="af2"/>
                <w:rFonts w:cs="Times New Roman"/>
                <w:noProof/>
                <w:sz w:val="24"/>
                <w:szCs w:val="24"/>
              </w:rPr>
              <w:t>«</w:t>
            </w:r>
            <w:r w:rsidRPr="00C16C05">
              <w:rPr>
                <w:rStyle w:val="af2"/>
                <w:rFonts w:cs="Times New Roman"/>
                <w:noProof/>
                <w:sz w:val="24"/>
                <w:szCs w:val="24"/>
              </w:rPr>
              <w:t>августовских</w:t>
            </w:r>
            <w:r w:rsidR="001D6111">
              <w:rPr>
                <w:rStyle w:val="af2"/>
                <w:rFonts w:cs="Times New Roman"/>
                <w:noProof/>
                <w:sz w:val="24"/>
                <w:szCs w:val="24"/>
              </w:rPr>
              <w:t>»</w:t>
            </w:r>
            <w:r w:rsidRPr="00C16C05">
              <w:rPr>
                <w:rStyle w:val="af2"/>
                <w:rFonts w:cs="Times New Roman"/>
                <w:noProof/>
                <w:sz w:val="24"/>
                <w:szCs w:val="24"/>
              </w:rPr>
              <w:t xml:space="preserve"> совещаний 2023 года</w:t>
            </w:r>
            <w:r w:rsidRPr="00C16C05">
              <w:rPr>
                <w:noProof/>
                <w:webHidden/>
                <w:sz w:val="24"/>
                <w:szCs w:val="24"/>
              </w:rPr>
              <w:tab/>
            </w:r>
            <w:r w:rsidRPr="00C16C05">
              <w:rPr>
                <w:noProof/>
                <w:webHidden/>
                <w:sz w:val="24"/>
                <w:szCs w:val="24"/>
              </w:rPr>
              <w:fldChar w:fldCharType="begin"/>
            </w:r>
            <w:r w:rsidRPr="00C16C05">
              <w:rPr>
                <w:noProof/>
                <w:webHidden/>
                <w:sz w:val="24"/>
                <w:szCs w:val="24"/>
              </w:rPr>
              <w:instrText xml:space="preserve"> PAGEREF _Toc143184933 \h </w:instrText>
            </w:r>
            <w:r w:rsidRPr="00C16C05">
              <w:rPr>
                <w:noProof/>
                <w:webHidden/>
                <w:sz w:val="24"/>
                <w:szCs w:val="24"/>
              </w:rPr>
            </w:r>
            <w:r w:rsidRPr="00C16C05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C16C05">
              <w:rPr>
                <w:noProof/>
                <w:webHidden/>
                <w:sz w:val="24"/>
                <w:szCs w:val="24"/>
              </w:rPr>
              <w:t>3</w:t>
            </w:r>
            <w:r w:rsidRPr="00C16C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BCB9997" w14:textId="77777777" w:rsidR="00C16C05" w:rsidRPr="00C16C05" w:rsidRDefault="00000000">
          <w:pPr>
            <w:pStyle w:val="10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43184934" w:history="1">
            <w:r w:rsidR="00C16C05" w:rsidRPr="00C16C05">
              <w:rPr>
                <w:rStyle w:val="af2"/>
                <w:noProof/>
                <w:sz w:val="24"/>
                <w:szCs w:val="24"/>
              </w:rPr>
              <w:t>2. Краткая характеристика текущей ситуации в российской экономике.  Об основных параметрах сценарных условий социально-экономического развития Российской Федерации на 2024 год  и на плановый период 2025 и 2026 годов</w:t>
            </w:r>
            <w:r w:rsidR="00C16C05" w:rsidRPr="00C16C05">
              <w:rPr>
                <w:noProof/>
                <w:webHidden/>
                <w:sz w:val="24"/>
                <w:szCs w:val="24"/>
              </w:rPr>
              <w:tab/>
            </w:r>
            <w:r w:rsidR="00C16C05" w:rsidRPr="00C16C05">
              <w:rPr>
                <w:noProof/>
                <w:webHidden/>
                <w:sz w:val="24"/>
                <w:szCs w:val="24"/>
              </w:rPr>
              <w:fldChar w:fldCharType="begin"/>
            </w:r>
            <w:r w:rsidR="00C16C05" w:rsidRPr="00C16C05">
              <w:rPr>
                <w:noProof/>
                <w:webHidden/>
                <w:sz w:val="24"/>
                <w:szCs w:val="24"/>
              </w:rPr>
              <w:instrText xml:space="preserve"> PAGEREF _Toc143184934 \h </w:instrText>
            </w:r>
            <w:r w:rsidR="00C16C05" w:rsidRPr="00C16C05">
              <w:rPr>
                <w:noProof/>
                <w:webHidden/>
                <w:sz w:val="24"/>
                <w:szCs w:val="24"/>
              </w:rPr>
            </w:r>
            <w:r w:rsidR="00C16C05" w:rsidRPr="00C16C0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16C05" w:rsidRPr="00C16C05">
              <w:rPr>
                <w:noProof/>
                <w:webHidden/>
                <w:sz w:val="24"/>
                <w:szCs w:val="24"/>
              </w:rPr>
              <w:t>7</w:t>
            </w:r>
            <w:r w:rsidR="00C16C05" w:rsidRPr="00C16C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CD015B0" w14:textId="77777777" w:rsidR="00C16C05" w:rsidRPr="00C16C05" w:rsidRDefault="00000000">
          <w:pPr>
            <w:pStyle w:val="10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43184935" w:history="1">
            <w:r w:rsidR="00C16C05" w:rsidRPr="00C16C05">
              <w:rPr>
                <w:rStyle w:val="af2"/>
                <w:noProof/>
                <w:sz w:val="24"/>
                <w:szCs w:val="24"/>
              </w:rPr>
              <w:t>3. Информация о некоторых результатах работы Минпросвещения России и Общероссийского  Профсоюза образования по приоритетным направлениям совместной деятельности</w:t>
            </w:r>
            <w:r w:rsidR="00C16C05" w:rsidRPr="00C16C05">
              <w:rPr>
                <w:noProof/>
                <w:webHidden/>
                <w:sz w:val="24"/>
                <w:szCs w:val="24"/>
              </w:rPr>
              <w:tab/>
            </w:r>
            <w:r w:rsidR="00C16C05" w:rsidRPr="00C16C05">
              <w:rPr>
                <w:noProof/>
                <w:webHidden/>
                <w:sz w:val="24"/>
                <w:szCs w:val="24"/>
              </w:rPr>
              <w:fldChar w:fldCharType="begin"/>
            </w:r>
            <w:r w:rsidR="00C16C05" w:rsidRPr="00C16C05">
              <w:rPr>
                <w:noProof/>
                <w:webHidden/>
                <w:sz w:val="24"/>
                <w:szCs w:val="24"/>
              </w:rPr>
              <w:instrText xml:space="preserve"> PAGEREF _Toc143184935 \h </w:instrText>
            </w:r>
            <w:r w:rsidR="00C16C05" w:rsidRPr="00C16C05">
              <w:rPr>
                <w:noProof/>
                <w:webHidden/>
                <w:sz w:val="24"/>
                <w:szCs w:val="24"/>
              </w:rPr>
            </w:r>
            <w:r w:rsidR="00C16C05" w:rsidRPr="00C16C0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16C05" w:rsidRPr="00C16C05">
              <w:rPr>
                <w:noProof/>
                <w:webHidden/>
                <w:sz w:val="24"/>
                <w:szCs w:val="24"/>
              </w:rPr>
              <w:t>8</w:t>
            </w:r>
            <w:r w:rsidR="00C16C05" w:rsidRPr="00C16C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5DCE6FE" w14:textId="77777777" w:rsidR="00C16C05" w:rsidRPr="00C16C05" w:rsidRDefault="00000000">
          <w:pPr>
            <w:pStyle w:val="10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43184936" w:history="1">
            <w:r w:rsidR="00C16C05" w:rsidRPr="00C16C05">
              <w:rPr>
                <w:rStyle w:val="af2"/>
                <w:noProof/>
                <w:sz w:val="24"/>
                <w:szCs w:val="24"/>
              </w:rPr>
              <w:t>4. Информация о количестве педагогических работников,  получающих досрочно страховую пенсию и о средних размерах  получаемой страховой пенсии</w:t>
            </w:r>
            <w:r w:rsidR="00C16C05" w:rsidRPr="00C16C05">
              <w:rPr>
                <w:noProof/>
                <w:webHidden/>
                <w:sz w:val="24"/>
                <w:szCs w:val="24"/>
              </w:rPr>
              <w:tab/>
            </w:r>
            <w:r w:rsidR="00C16C05" w:rsidRPr="00C16C05">
              <w:rPr>
                <w:noProof/>
                <w:webHidden/>
                <w:sz w:val="24"/>
                <w:szCs w:val="24"/>
              </w:rPr>
              <w:fldChar w:fldCharType="begin"/>
            </w:r>
            <w:r w:rsidR="00C16C05" w:rsidRPr="00C16C05">
              <w:rPr>
                <w:noProof/>
                <w:webHidden/>
                <w:sz w:val="24"/>
                <w:szCs w:val="24"/>
              </w:rPr>
              <w:instrText xml:space="preserve"> PAGEREF _Toc143184936 \h </w:instrText>
            </w:r>
            <w:r w:rsidR="00C16C05" w:rsidRPr="00C16C05">
              <w:rPr>
                <w:noProof/>
                <w:webHidden/>
                <w:sz w:val="24"/>
                <w:szCs w:val="24"/>
              </w:rPr>
            </w:r>
            <w:r w:rsidR="00C16C05" w:rsidRPr="00C16C0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16C05" w:rsidRPr="00C16C05">
              <w:rPr>
                <w:noProof/>
                <w:webHidden/>
                <w:sz w:val="24"/>
                <w:szCs w:val="24"/>
              </w:rPr>
              <w:t>14</w:t>
            </w:r>
            <w:r w:rsidR="00C16C05" w:rsidRPr="00C16C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69660E2" w14:textId="77777777" w:rsidR="00C16C05" w:rsidRPr="00C16C05" w:rsidRDefault="00000000">
          <w:pPr>
            <w:pStyle w:val="10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43184937" w:history="1">
            <w:r w:rsidR="00C16C05" w:rsidRPr="00C16C05">
              <w:rPr>
                <w:rStyle w:val="af2"/>
                <w:noProof/>
                <w:sz w:val="24"/>
                <w:szCs w:val="24"/>
              </w:rPr>
              <w:t>5. Вопросы обеспечения условий и соблюдения социально-трудовых гарантий и профессиональных интересов педагогических работников в мероприятиях по их непрерывному профессиональному развитию, в том числе повышению профессионального мастерства, обусловленных формированием региональной системы научно-методического сопровождения педагогических работников и управленческих кадров (по итогам профсоюзного всероссийского анкетирования учителей и руководителей общеобразовательных организаций, организаций ДПО и изучения практики работы по этому направлению в отдельных регионах)</w:t>
            </w:r>
            <w:r w:rsidR="00C16C05" w:rsidRPr="00C16C05">
              <w:rPr>
                <w:noProof/>
                <w:webHidden/>
                <w:sz w:val="24"/>
                <w:szCs w:val="24"/>
              </w:rPr>
              <w:tab/>
            </w:r>
            <w:r w:rsidR="00C16C05" w:rsidRPr="00C16C05">
              <w:rPr>
                <w:noProof/>
                <w:webHidden/>
                <w:sz w:val="24"/>
                <w:szCs w:val="24"/>
              </w:rPr>
              <w:fldChar w:fldCharType="begin"/>
            </w:r>
            <w:r w:rsidR="00C16C05" w:rsidRPr="00C16C05">
              <w:rPr>
                <w:noProof/>
                <w:webHidden/>
                <w:sz w:val="24"/>
                <w:szCs w:val="24"/>
              </w:rPr>
              <w:instrText xml:space="preserve"> PAGEREF _Toc143184937 \h </w:instrText>
            </w:r>
            <w:r w:rsidR="00C16C05" w:rsidRPr="00C16C05">
              <w:rPr>
                <w:noProof/>
                <w:webHidden/>
                <w:sz w:val="24"/>
                <w:szCs w:val="24"/>
              </w:rPr>
            </w:r>
            <w:r w:rsidR="00C16C05" w:rsidRPr="00C16C0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16C05" w:rsidRPr="00C16C05">
              <w:rPr>
                <w:noProof/>
                <w:webHidden/>
                <w:sz w:val="24"/>
                <w:szCs w:val="24"/>
              </w:rPr>
              <w:t>21</w:t>
            </w:r>
            <w:r w:rsidR="00C16C05" w:rsidRPr="00C16C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20FAA4D" w14:textId="77777777" w:rsidR="00C16C05" w:rsidRPr="00C16C05" w:rsidRDefault="00000000">
          <w:pPr>
            <w:pStyle w:val="10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43184938" w:history="1">
            <w:r w:rsidR="00C16C05" w:rsidRPr="00C16C05">
              <w:rPr>
                <w:rStyle w:val="af2"/>
                <w:noProof/>
                <w:sz w:val="24"/>
                <w:szCs w:val="24"/>
              </w:rPr>
              <w:t>6. Об актуальных направлениях правозащитной работы Профсоюза</w:t>
            </w:r>
            <w:r w:rsidR="00C16C05" w:rsidRPr="00C16C05">
              <w:rPr>
                <w:noProof/>
                <w:webHidden/>
                <w:sz w:val="24"/>
                <w:szCs w:val="24"/>
              </w:rPr>
              <w:tab/>
            </w:r>
            <w:r w:rsidR="00C16C05" w:rsidRPr="00C16C05">
              <w:rPr>
                <w:noProof/>
                <w:webHidden/>
                <w:sz w:val="24"/>
                <w:szCs w:val="24"/>
              </w:rPr>
              <w:fldChar w:fldCharType="begin"/>
            </w:r>
            <w:r w:rsidR="00C16C05" w:rsidRPr="00C16C05">
              <w:rPr>
                <w:noProof/>
                <w:webHidden/>
                <w:sz w:val="24"/>
                <w:szCs w:val="24"/>
              </w:rPr>
              <w:instrText xml:space="preserve"> PAGEREF _Toc143184938 \h </w:instrText>
            </w:r>
            <w:r w:rsidR="00C16C05" w:rsidRPr="00C16C05">
              <w:rPr>
                <w:noProof/>
                <w:webHidden/>
                <w:sz w:val="24"/>
                <w:szCs w:val="24"/>
              </w:rPr>
            </w:r>
            <w:r w:rsidR="00C16C05" w:rsidRPr="00C16C0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16C05" w:rsidRPr="00C16C05">
              <w:rPr>
                <w:noProof/>
                <w:webHidden/>
                <w:sz w:val="24"/>
                <w:szCs w:val="24"/>
              </w:rPr>
              <w:t>22</w:t>
            </w:r>
            <w:r w:rsidR="00C16C05" w:rsidRPr="00C16C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E050A8A" w14:textId="77777777" w:rsidR="00C16C05" w:rsidRPr="00C16C05" w:rsidRDefault="00000000">
          <w:pPr>
            <w:pStyle w:val="10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43184939" w:history="1">
            <w:r w:rsidR="00C16C05" w:rsidRPr="00C16C05">
              <w:rPr>
                <w:rStyle w:val="af2"/>
                <w:noProof/>
                <w:sz w:val="24"/>
                <w:szCs w:val="24"/>
              </w:rPr>
              <w:t>7. Об усилении административно-общественного контроля за охраной труда и изменениях законодательства по охране труда</w:t>
            </w:r>
            <w:r w:rsidR="00C16C05" w:rsidRPr="00C16C05">
              <w:rPr>
                <w:noProof/>
                <w:webHidden/>
                <w:sz w:val="24"/>
                <w:szCs w:val="24"/>
              </w:rPr>
              <w:tab/>
            </w:r>
            <w:r w:rsidR="00C16C05" w:rsidRPr="00C16C05">
              <w:rPr>
                <w:noProof/>
                <w:webHidden/>
                <w:sz w:val="24"/>
                <w:szCs w:val="24"/>
              </w:rPr>
              <w:fldChar w:fldCharType="begin"/>
            </w:r>
            <w:r w:rsidR="00C16C05" w:rsidRPr="00C16C05">
              <w:rPr>
                <w:noProof/>
                <w:webHidden/>
                <w:sz w:val="24"/>
                <w:szCs w:val="24"/>
              </w:rPr>
              <w:instrText xml:space="preserve"> PAGEREF _Toc143184939 \h </w:instrText>
            </w:r>
            <w:r w:rsidR="00C16C05" w:rsidRPr="00C16C05">
              <w:rPr>
                <w:noProof/>
                <w:webHidden/>
                <w:sz w:val="24"/>
                <w:szCs w:val="24"/>
              </w:rPr>
            </w:r>
            <w:r w:rsidR="00C16C05" w:rsidRPr="00C16C0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16C05" w:rsidRPr="00C16C05">
              <w:rPr>
                <w:noProof/>
                <w:webHidden/>
                <w:sz w:val="24"/>
                <w:szCs w:val="24"/>
              </w:rPr>
              <w:t>35</w:t>
            </w:r>
            <w:r w:rsidR="00C16C05" w:rsidRPr="00C16C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2721D50" w14:textId="77777777" w:rsidR="00C16C05" w:rsidRPr="00C16C05" w:rsidRDefault="00000000">
          <w:pPr>
            <w:pStyle w:val="10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43184940" w:history="1">
            <w:r w:rsidR="00C16C05" w:rsidRPr="00C16C05">
              <w:rPr>
                <w:rStyle w:val="af2"/>
                <w:noProof/>
                <w:sz w:val="24"/>
                <w:szCs w:val="24"/>
              </w:rPr>
              <w:t>8. Об участии краевой организации Профсоюза в решении общесистемных вопросов в сфере среднего профессионального образования</w:t>
            </w:r>
            <w:r w:rsidR="00C16C05" w:rsidRPr="00C16C05">
              <w:rPr>
                <w:noProof/>
                <w:webHidden/>
                <w:sz w:val="24"/>
                <w:szCs w:val="24"/>
              </w:rPr>
              <w:tab/>
            </w:r>
            <w:r w:rsidR="00C16C05" w:rsidRPr="00C16C05">
              <w:rPr>
                <w:noProof/>
                <w:webHidden/>
                <w:sz w:val="24"/>
                <w:szCs w:val="24"/>
              </w:rPr>
              <w:fldChar w:fldCharType="begin"/>
            </w:r>
            <w:r w:rsidR="00C16C05" w:rsidRPr="00C16C05">
              <w:rPr>
                <w:noProof/>
                <w:webHidden/>
                <w:sz w:val="24"/>
                <w:szCs w:val="24"/>
              </w:rPr>
              <w:instrText xml:space="preserve"> PAGEREF _Toc143184940 \h </w:instrText>
            </w:r>
            <w:r w:rsidR="00C16C05" w:rsidRPr="00C16C05">
              <w:rPr>
                <w:noProof/>
                <w:webHidden/>
                <w:sz w:val="24"/>
                <w:szCs w:val="24"/>
              </w:rPr>
            </w:r>
            <w:r w:rsidR="00C16C05" w:rsidRPr="00C16C0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16C05" w:rsidRPr="00C16C05">
              <w:rPr>
                <w:noProof/>
                <w:webHidden/>
                <w:sz w:val="24"/>
                <w:szCs w:val="24"/>
              </w:rPr>
              <w:t>35</w:t>
            </w:r>
            <w:r w:rsidR="00C16C05" w:rsidRPr="00C16C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EDB53FD" w14:textId="77777777" w:rsidR="00C16C05" w:rsidRPr="00C16C05" w:rsidRDefault="00000000">
          <w:pPr>
            <w:pStyle w:val="10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43184941" w:history="1">
            <w:r w:rsidR="00C16C05" w:rsidRPr="00C16C05">
              <w:rPr>
                <w:rStyle w:val="af2"/>
                <w:noProof/>
                <w:sz w:val="24"/>
                <w:szCs w:val="24"/>
              </w:rPr>
              <w:t>9. Первые шаги по формированию цифровой экосистемы Профсоюза</w:t>
            </w:r>
            <w:r w:rsidR="00C16C05" w:rsidRPr="00C16C05">
              <w:rPr>
                <w:noProof/>
                <w:webHidden/>
                <w:sz w:val="24"/>
                <w:szCs w:val="24"/>
              </w:rPr>
              <w:tab/>
            </w:r>
            <w:r w:rsidR="00C16C05" w:rsidRPr="00C16C05">
              <w:rPr>
                <w:noProof/>
                <w:webHidden/>
                <w:sz w:val="24"/>
                <w:szCs w:val="24"/>
              </w:rPr>
              <w:fldChar w:fldCharType="begin"/>
            </w:r>
            <w:r w:rsidR="00C16C05" w:rsidRPr="00C16C05">
              <w:rPr>
                <w:noProof/>
                <w:webHidden/>
                <w:sz w:val="24"/>
                <w:szCs w:val="24"/>
              </w:rPr>
              <w:instrText xml:space="preserve"> PAGEREF _Toc143184941 \h </w:instrText>
            </w:r>
            <w:r w:rsidR="00C16C05" w:rsidRPr="00C16C05">
              <w:rPr>
                <w:noProof/>
                <w:webHidden/>
                <w:sz w:val="24"/>
                <w:szCs w:val="24"/>
              </w:rPr>
            </w:r>
            <w:r w:rsidR="00C16C05" w:rsidRPr="00C16C0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16C05" w:rsidRPr="00C16C05">
              <w:rPr>
                <w:noProof/>
                <w:webHidden/>
                <w:sz w:val="24"/>
                <w:szCs w:val="24"/>
              </w:rPr>
              <w:t>36</w:t>
            </w:r>
            <w:r w:rsidR="00C16C05" w:rsidRPr="00C16C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31E726" w14:textId="77777777" w:rsidR="00C16C05" w:rsidRPr="00C16C05" w:rsidRDefault="00000000">
          <w:pPr>
            <w:pStyle w:val="10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43184942" w:history="1">
            <w:r w:rsidR="00C16C05" w:rsidRPr="00C16C05">
              <w:rPr>
                <w:rStyle w:val="af2"/>
                <w:noProof/>
                <w:sz w:val="24"/>
                <w:szCs w:val="24"/>
              </w:rPr>
              <w:t>10. Информация о социально-экономическом положении работников отрасли образования и кадровом обеспечении образовательных организаций Краснодарского края по итогам I полугодия 2023 года (на основе данных социального паспорта Краснодарской краевой организации Профсоюза и федерального статистического наблюдения)</w:t>
            </w:r>
            <w:r w:rsidR="00C16C05" w:rsidRPr="00C16C05">
              <w:rPr>
                <w:noProof/>
                <w:webHidden/>
                <w:sz w:val="24"/>
                <w:szCs w:val="24"/>
              </w:rPr>
              <w:tab/>
            </w:r>
            <w:r w:rsidR="00C16C05" w:rsidRPr="00C16C05">
              <w:rPr>
                <w:noProof/>
                <w:webHidden/>
                <w:sz w:val="24"/>
                <w:szCs w:val="24"/>
              </w:rPr>
              <w:fldChar w:fldCharType="begin"/>
            </w:r>
            <w:r w:rsidR="00C16C05" w:rsidRPr="00C16C05">
              <w:rPr>
                <w:noProof/>
                <w:webHidden/>
                <w:sz w:val="24"/>
                <w:szCs w:val="24"/>
              </w:rPr>
              <w:instrText xml:space="preserve"> PAGEREF _Toc143184942 \h </w:instrText>
            </w:r>
            <w:r w:rsidR="00C16C05" w:rsidRPr="00C16C05">
              <w:rPr>
                <w:noProof/>
                <w:webHidden/>
                <w:sz w:val="24"/>
                <w:szCs w:val="24"/>
              </w:rPr>
            </w:r>
            <w:r w:rsidR="00C16C05" w:rsidRPr="00C16C0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16C05" w:rsidRPr="00C16C05">
              <w:rPr>
                <w:noProof/>
                <w:webHidden/>
                <w:sz w:val="24"/>
                <w:szCs w:val="24"/>
              </w:rPr>
              <w:t>38</w:t>
            </w:r>
            <w:r w:rsidR="00C16C05" w:rsidRPr="00C16C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87D9FA1" w14:textId="77777777" w:rsidR="00C16C05" w:rsidRPr="00C16C05" w:rsidRDefault="00000000">
          <w:pPr>
            <w:pStyle w:val="10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43184943" w:history="1">
            <w:r w:rsidR="00C16C05" w:rsidRPr="00C16C05">
              <w:rPr>
                <w:rStyle w:val="af2"/>
                <w:noProof/>
                <w:sz w:val="24"/>
                <w:szCs w:val="24"/>
              </w:rPr>
              <w:t>11. Информация о мониторинге заработной платы работников организаций системы образования края по итогам I полугодия 2023 года.</w:t>
            </w:r>
            <w:r w:rsidR="00C16C05" w:rsidRPr="00C16C05">
              <w:rPr>
                <w:noProof/>
                <w:webHidden/>
                <w:sz w:val="24"/>
                <w:szCs w:val="24"/>
              </w:rPr>
              <w:tab/>
            </w:r>
            <w:r w:rsidR="00C16C05" w:rsidRPr="00C16C05">
              <w:rPr>
                <w:noProof/>
                <w:webHidden/>
                <w:sz w:val="24"/>
                <w:szCs w:val="24"/>
              </w:rPr>
              <w:fldChar w:fldCharType="begin"/>
            </w:r>
            <w:r w:rsidR="00C16C05" w:rsidRPr="00C16C05">
              <w:rPr>
                <w:noProof/>
                <w:webHidden/>
                <w:sz w:val="24"/>
                <w:szCs w:val="24"/>
              </w:rPr>
              <w:instrText xml:space="preserve"> PAGEREF _Toc143184943 \h </w:instrText>
            </w:r>
            <w:r w:rsidR="00C16C05" w:rsidRPr="00C16C05">
              <w:rPr>
                <w:noProof/>
                <w:webHidden/>
                <w:sz w:val="24"/>
                <w:szCs w:val="24"/>
              </w:rPr>
            </w:r>
            <w:r w:rsidR="00C16C05" w:rsidRPr="00C16C0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16C05" w:rsidRPr="00C16C05">
              <w:rPr>
                <w:noProof/>
                <w:webHidden/>
                <w:sz w:val="24"/>
                <w:szCs w:val="24"/>
              </w:rPr>
              <w:t>45</w:t>
            </w:r>
            <w:r w:rsidR="00C16C05" w:rsidRPr="00C16C0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661C306" w14:textId="77777777" w:rsidR="00C16C05" w:rsidRPr="00C16C05" w:rsidRDefault="00C16C05" w:rsidP="00C16C05">
          <w:r w:rsidRPr="00C16C05">
            <w:rPr>
              <w:b/>
              <w:bCs/>
              <w:sz w:val="24"/>
              <w:szCs w:val="24"/>
            </w:rPr>
            <w:fldChar w:fldCharType="end"/>
          </w:r>
        </w:p>
      </w:sdtContent>
    </w:sdt>
    <w:p w14:paraId="2F83875C" w14:textId="77777777" w:rsidR="00C16C05" w:rsidRDefault="00C16C05">
      <w:pPr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br w:type="page"/>
      </w:r>
    </w:p>
    <w:p w14:paraId="63ECA784" w14:textId="77777777" w:rsidR="00C16C05" w:rsidRPr="00C16C05" w:rsidRDefault="00C16C05" w:rsidP="00C16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08E35DA8" w14:textId="089E3EBD" w:rsidR="000233A9" w:rsidRPr="000233A9" w:rsidRDefault="00C16C05" w:rsidP="000233A9">
      <w:pPr>
        <w:pStyle w:val="1"/>
        <w:rPr>
          <w:rFonts w:cs="Times New Roman"/>
          <w:szCs w:val="28"/>
        </w:rPr>
      </w:pPr>
      <w:bookmarkStart w:id="1" w:name="_Toc143184933"/>
      <w:r>
        <w:rPr>
          <w:rFonts w:cs="Times New Roman"/>
          <w:szCs w:val="28"/>
        </w:rPr>
        <w:t xml:space="preserve">1. </w:t>
      </w:r>
      <w:r w:rsidR="000233A9" w:rsidRPr="000233A9">
        <w:rPr>
          <w:rFonts w:cs="Times New Roman"/>
          <w:szCs w:val="28"/>
        </w:rPr>
        <w:t>О рекомендуемых вопросах</w:t>
      </w:r>
      <w:r>
        <w:rPr>
          <w:rFonts w:cs="Times New Roman"/>
          <w:szCs w:val="28"/>
        </w:rPr>
        <w:t xml:space="preserve"> </w:t>
      </w:r>
      <w:r w:rsidR="000233A9" w:rsidRPr="000233A9">
        <w:rPr>
          <w:rFonts w:cs="Times New Roman"/>
          <w:szCs w:val="28"/>
        </w:rPr>
        <w:t xml:space="preserve">для включения в повестку </w:t>
      </w:r>
      <w:r w:rsidR="001D6111">
        <w:rPr>
          <w:rFonts w:cs="Times New Roman"/>
          <w:szCs w:val="28"/>
        </w:rPr>
        <w:t>«</w:t>
      </w:r>
      <w:r w:rsidR="000233A9" w:rsidRPr="000233A9">
        <w:rPr>
          <w:rFonts w:cs="Times New Roman"/>
          <w:szCs w:val="28"/>
        </w:rPr>
        <w:t>августовских</w:t>
      </w:r>
      <w:r w:rsidR="001D6111">
        <w:rPr>
          <w:rFonts w:cs="Times New Roman"/>
          <w:szCs w:val="28"/>
        </w:rPr>
        <w:t>»</w:t>
      </w:r>
      <w:r w:rsidR="000233A9" w:rsidRPr="000233A9">
        <w:rPr>
          <w:rFonts w:cs="Times New Roman"/>
          <w:szCs w:val="28"/>
        </w:rPr>
        <w:t xml:space="preserve"> совещаний 2023 года</w:t>
      </w:r>
      <w:bookmarkEnd w:id="1"/>
    </w:p>
    <w:p w14:paraId="158C9C53" w14:textId="77777777" w:rsidR="000233A9" w:rsidRPr="000233A9" w:rsidRDefault="00023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0233A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письмо Министерства просвещения Российской Федерации </w:t>
      </w:r>
    </w:p>
    <w:p w14:paraId="4E55C8A9" w14:textId="77777777" w:rsidR="00E8113D" w:rsidRPr="000233A9" w:rsidRDefault="00023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от 15 мая 2023 года </w:t>
      </w:r>
      <w:proofErr w:type="gramStart"/>
      <w:r w:rsidRPr="000233A9">
        <w:rPr>
          <w:rFonts w:ascii="Times New Roman" w:eastAsia="Times New Roman" w:hAnsi="Times New Roman" w:cs="Times New Roman"/>
          <w:b/>
          <w:i/>
          <w:sz w:val="28"/>
          <w:szCs w:val="28"/>
        </w:rPr>
        <w:t>№ 03-839</w:t>
      </w:r>
      <w:proofErr w:type="gramEnd"/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14:paraId="4BFFD130" w14:textId="7CB13CAD" w:rsidR="00E8113D" w:rsidRPr="000233A9" w:rsidRDefault="000233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Обращаем внимание на то, что Департамент государственной политики и управления в сфере общего образования </w:t>
      </w:r>
      <w:proofErr w:type="spellStart"/>
      <w:r w:rsidRPr="000233A9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 России в целях подготовки и проведения традиционных </w:t>
      </w:r>
      <w:r w:rsidR="001D611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>августовских</w:t>
      </w:r>
      <w:r w:rsidR="001D611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педагогических совещаний (далее – </w:t>
      </w:r>
      <w:r w:rsidR="001D611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>августовские</w:t>
      </w:r>
      <w:r w:rsidR="001D611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 совещания) в 2023 году в субъектах Российской Федерации направил примерный сценарный план проведения данного мероприятия, включающий в себя перечень вопросов, рекомендованных для включения в повестку </w:t>
      </w:r>
      <w:r w:rsidR="001D611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>августовских</w:t>
      </w:r>
      <w:r w:rsidR="001D611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 совещаний письмом от 15 мая 2023 года № 03-839. </w:t>
      </w:r>
    </w:p>
    <w:p w14:paraId="3008F774" w14:textId="77777777" w:rsidR="00E8113D" w:rsidRPr="000233A9" w:rsidRDefault="000233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>К числу рекомендуемых для рассмотрения на августовских совещаниях вопросов отнесены следующие.</w:t>
      </w:r>
    </w:p>
    <w:p w14:paraId="6309EEE3" w14:textId="77777777" w:rsidR="00E8113D" w:rsidRPr="000233A9" w:rsidRDefault="000233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>Реализация мероприятий Года педагога и наставника.</w:t>
      </w:r>
    </w:p>
    <w:p w14:paraId="0F1E5AD3" w14:textId="77777777" w:rsidR="00E8113D" w:rsidRPr="000233A9" w:rsidRDefault="000233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Указом Президента Российской Федерации </w:t>
      </w:r>
      <w:proofErr w:type="spellStart"/>
      <w:r w:rsidRPr="000233A9">
        <w:rPr>
          <w:rFonts w:ascii="Times New Roman" w:eastAsia="Times New Roman" w:hAnsi="Times New Roman" w:cs="Times New Roman"/>
          <w:sz w:val="28"/>
          <w:szCs w:val="28"/>
        </w:rPr>
        <w:t>В.В.Путина</w:t>
      </w:r>
      <w:proofErr w:type="spellEnd"/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 от 27 июня 2022 года № 401 2023 год объявлен Годом педагога и наставника. Миссия Года – признание особого статуса педагогических работников, в том числе выполняющих наставническую деятельность.</w:t>
      </w:r>
    </w:p>
    <w:p w14:paraId="1A8F1AC2" w14:textId="77777777" w:rsidR="00E8113D" w:rsidRPr="000233A9" w:rsidRDefault="000233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t>В рамках указанного вопроса целесообразно:</w:t>
      </w:r>
    </w:p>
    <w:p w14:paraId="7F02509A" w14:textId="09109ADD" w:rsidR="00E8113D" w:rsidRPr="000233A9" w:rsidRDefault="000233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акцентировать внимание педагогического сообщества на основных мероприятиях, проводимых в рамках Года педагога и наставника (Всероссийская акция </w:t>
      </w:r>
      <w:r w:rsidR="001D611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>Учить. Вдохновлять. Развивать</w:t>
      </w:r>
      <w:r w:rsidR="001D611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, серия акций </w:t>
      </w:r>
      <w:r w:rsidR="001D611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>Спасибо педагогу и наставнику</w:t>
      </w:r>
      <w:r w:rsidR="001D611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, проект </w:t>
      </w:r>
      <w:r w:rsidR="001D611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>Педагогические династии России</w:t>
      </w:r>
      <w:r w:rsidR="001D611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, проект </w:t>
      </w:r>
      <w:r w:rsidR="001D611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>Наставники в лицах</w:t>
      </w:r>
      <w:r w:rsidR="001D611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16DB12C4" w14:textId="2DC328D8" w:rsidR="00E8113D" w:rsidRPr="000233A9" w:rsidRDefault="000233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 xml:space="preserve"> особое внимание уделить информационной поддержке финалистов профессиональных конкурсов,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 которые будут принимать в 2023 году участие в профессиональных конкурсах федерального уровня (билборды, видеоролики, интервью в СМИ и др.), обеспечить их участие в работе </w:t>
      </w:r>
      <w:r w:rsidR="001D611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>августовских</w:t>
      </w:r>
      <w:r w:rsidR="001D611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педагогических совещаний;</w:t>
      </w:r>
    </w:p>
    <w:p w14:paraId="6D6BB58D" w14:textId="77777777" w:rsidR="00E8113D" w:rsidRPr="000233A9" w:rsidRDefault="000233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 xml:space="preserve"> включить в доклады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 выступающих</w:t>
      </w:r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 xml:space="preserve"> информацию о принимаемых 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>на федеральном и региональном уровнях</w:t>
      </w:r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мерах по снижению бюрократической нагрузки на педагогических работников;</w:t>
      </w:r>
    </w:p>
    <w:p w14:paraId="5820E5F2" w14:textId="190A847B" w:rsidR="00E8113D" w:rsidRPr="000233A9" w:rsidRDefault="000233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 xml:space="preserve"> акцентировать внимание участников </w:t>
      </w:r>
      <w:r w:rsidR="001D6111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>августовских</w:t>
      </w:r>
      <w:r w:rsidR="001D6111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 xml:space="preserve"> педагогических совещаний на значимости укрепления единого образовательного пространства 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>(обновленные ФГОС, единые федеральные основные образовательные программы, единые линейки учебников, единые способы оценки образовательных результатов).</w:t>
      </w:r>
    </w:p>
    <w:p w14:paraId="01225B58" w14:textId="506C1788" w:rsidR="00E8113D" w:rsidRPr="000233A9" w:rsidRDefault="000233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В ходе подготовки к </w:t>
      </w:r>
      <w:r w:rsidR="001D611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>августовским</w:t>
      </w:r>
      <w:r w:rsidR="001D611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педагогическим совещаниям</w:t>
      </w:r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 xml:space="preserve"> целесообразно актуализировать информацию о методическом сопровождении молодых педагогов, в том числе с использованием информационного ресурса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6111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>Всероссийский форум молодых педагогов</w:t>
      </w:r>
      <w:r w:rsidR="001D6111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 и сообщества в ВКонтакте, на которых размещаются актуальные 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информационные материалы, а также методическое сопровождение деятельности педагогических работников-наставников, в том числе с использованием информационного ресурса сайта Академии – раздела </w:t>
      </w:r>
      <w:r w:rsidR="001D611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>Наставничество педагогических работников</w:t>
      </w:r>
      <w:r w:rsidR="001D611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E16FE10" w14:textId="77777777" w:rsidR="00E8113D" w:rsidRPr="000233A9" w:rsidRDefault="00E81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1D5D0A" w14:textId="77777777" w:rsidR="00E8113D" w:rsidRPr="000233A9" w:rsidRDefault="000233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>2. Организация воспитательной деятельности.</w:t>
      </w:r>
    </w:p>
    <w:p w14:paraId="48873AF0" w14:textId="35B30C24" w:rsidR="00E8113D" w:rsidRPr="000233A9" w:rsidRDefault="000233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 xml:space="preserve">2.1. Развитие Общероссийского общественно-государственного движения детей и молодежи </w:t>
      </w:r>
      <w:r w:rsidR="001D6111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>Движение первых</w:t>
      </w:r>
      <w:r w:rsidR="001D6111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 xml:space="preserve"> в субъектах Российской Федерации.</w:t>
      </w:r>
    </w:p>
    <w:p w14:paraId="06ECD372" w14:textId="167C8BFD" w:rsidR="00E8113D" w:rsidRPr="000233A9" w:rsidRDefault="000233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hyperlink r:id="rId8" w:anchor="/document/99/351175809/">
        <w:r w:rsidRPr="000233A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Федерального закона от 14 июля 2022 г. № 261-ФЗ</w:t>
        </w:r>
      </w:hyperlink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611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>О российском движении детей и молодежи</w:t>
      </w:r>
      <w:r w:rsidR="001D611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 создано Российское движение детей и молодежи </w:t>
      </w:r>
      <w:r w:rsidR="001D611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>Движение первых</w:t>
      </w:r>
      <w:r w:rsidR="001D611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 (далее – Движение), которое призвано объединить деятельность крупнейших детских и молодежных общественных объединений на одной платформе.</w:t>
      </w:r>
    </w:p>
    <w:p w14:paraId="4678701D" w14:textId="77777777" w:rsidR="00E8113D" w:rsidRPr="000233A9" w:rsidRDefault="000233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>В образовательных организациях создаются первичные отделения, которые станут фундаментом нового Движения.</w:t>
      </w:r>
    </w:p>
    <w:p w14:paraId="1571EF1D" w14:textId="5925C46D" w:rsidR="00E8113D" w:rsidRPr="000233A9" w:rsidRDefault="00023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 xml:space="preserve">2.2. Реализация проекта </w:t>
      </w:r>
      <w:r w:rsidR="001D6111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>Советник директора по воспитанию и взаимодействию с детскими общественными объединениями</w:t>
      </w:r>
      <w:r w:rsidR="001D6111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4EEEF890" w14:textId="65229A39" w:rsidR="00E8113D" w:rsidRPr="000233A9" w:rsidRDefault="00023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Должность </w:t>
      </w:r>
      <w:r w:rsidR="001D611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>Советник директора по воспитанию и взаимодействию с детскими общественными объединениями</w:t>
      </w:r>
      <w:r w:rsidR="001D611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 включена в номенклатуру должностей педагогических работников организаций, осуществляющих образовательную деятельность, руководителей образовательных организаций (</w:t>
      </w:r>
      <w:hyperlink r:id="rId9" w:anchor="/document/99/728250577/">
        <w:r w:rsidRPr="000233A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постановление Правительства Российской Федерации от 21 февраля 2022 г. № 225</w:t>
        </w:r>
      </w:hyperlink>
      <w:r w:rsidRPr="000233A9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40C27BA9" w14:textId="5F1A9C18" w:rsidR="00E8113D" w:rsidRPr="000233A9" w:rsidRDefault="00023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 xml:space="preserve">Утверждены квалификационные требования к должности </w:t>
      </w:r>
      <w:r w:rsidR="001D6111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>советник</w:t>
      </w:r>
      <w:r w:rsidR="001D6111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(приказ автономной некоммерческой организации </w:t>
      </w:r>
      <w:r w:rsidR="001D611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>Национальное агентство развития квалификаций</w:t>
      </w:r>
      <w:r w:rsidR="001D611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 от 15 сентября 2021 г. № 87/21).</w:t>
      </w:r>
    </w:p>
    <w:p w14:paraId="000EE9F3" w14:textId="243D82BD" w:rsidR="00E8113D" w:rsidRPr="000233A9" w:rsidRDefault="00023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Актуализирован профессиональный стандарт </w:t>
      </w:r>
      <w:r w:rsidR="001D6111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>Специалист в области воспитания</w:t>
      </w:r>
      <w:r w:rsidR="001D6111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>с включением в него должности советника директора по воспитанию (приказ Министерства труда и социальной защиты Российской Федерации от 30 января 2023 г. № 53н, зарегистрирован в Минюсте 3 марта 2023 г. № 72520).</w:t>
      </w:r>
    </w:p>
    <w:p w14:paraId="5731C3CD" w14:textId="77777777" w:rsidR="00E8113D" w:rsidRPr="000233A9" w:rsidRDefault="000233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>Ключевая задача советников директоров по воспитанию – вов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>лечение детей в общественно-полезную деятельность.</w:t>
      </w:r>
    </w:p>
    <w:p w14:paraId="2B3175FA" w14:textId="77777777" w:rsidR="00E8113D" w:rsidRPr="000233A9" w:rsidRDefault="000233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>2.3. Построение единой системы военно-патриотического воспитания.</w:t>
      </w:r>
    </w:p>
    <w:p w14:paraId="2387CB84" w14:textId="77777777" w:rsidR="00E8113D" w:rsidRPr="000233A9" w:rsidRDefault="000233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233A9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 России совместно с заинтересованными федеральными органами государственной власти и организациями ведется работа по совершенствованию системы военно-патриотического воспитания. Главными ориентирами в развитии суверенной системы образования являются Указы Президента Российской Федерации:</w:t>
      </w:r>
    </w:p>
    <w:p w14:paraId="2B975CAC" w14:textId="67E8D79A" w:rsidR="00E8113D" w:rsidRPr="000233A9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" w:anchor="/document/99/352246667/">
        <w:r w:rsidR="000233A9" w:rsidRPr="000233A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Указ Президента РФ от 09.11.2022 № 809</w:t>
        </w:r>
      </w:hyperlink>
      <w:r w:rsidR="000233A9" w:rsidRPr="000233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611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233A9" w:rsidRPr="000233A9">
        <w:rPr>
          <w:rFonts w:ascii="Times New Roman" w:eastAsia="Times New Roman" w:hAnsi="Times New Roman" w:cs="Times New Roman"/>
          <w:sz w:val="28"/>
          <w:szCs w:val="28"/>
        </w:rPr>
        <w:t>Об утверждении Основ государственной политики по сохранению и укреплению традиционных российских духовно-нравственных ценностей</w:t>
      </w:r>
      <w:r w:rsidR="001D611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233A9" w:rsidRPr="000233A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8CB0487" w14:textId="421DDFD9" w:rsidR="00E8113D" w:rsidRPr="000233A9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1" w:anchor="/document/99/607148290/">
        <w:r w:rsidR="000233A9" w:rsidRPr="000233A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Указ Президента РФ от 02.07.2021 № 400</w:t>
        </w:r>
      </w:hyperlink>
      <w:r w:rsidR="000233A9" w:rsidRPr="000233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611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233A9" w:rsidRPr="000233A9">
        <w:rPr>
          <w:rFonts w:ascii="Times New Roman" w:eastAsia="Times New Roman" w:hAnsi="Times New Roman" w:cs="Times New Roman"/>
          <w:sz w:val="28"/>
          <w:szCs w:val="28"/>
        </w:rPr>
        <w:t>О Стратегии национальной безопасности Российской Федерации</w:t>
      </w:r>
      <w:r w:rsidR="001D611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233A9" w:rsidRPr="000233A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F79AB46" w14:textId="77777777" w:rsidR="00E8113D" w:rsidRPr="000233A9" w:rsidRDefault="00023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t>Военно-патриотическая составляющая будет усилена на всех уровнях образования – от дошкольных образовательных организаций до образовательных организаций высшего образования.</w:t>
      </w:r>
    </w:p>
    <w:p w14:paraId="09AC7C6B" w14:textId="4D53EBB4" w:rsidR="00E8113D" w:rsidRPr="000233A9" w:rsidRDefault="00023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 xml:space="preserve">2.4. Проведение внеурочных занятий </w:t>
      </w:r>
      <w:r w:rsidR="001D6111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>Разговоры о важном</w:t>
      </w:r>
      <w:r w:rsidR="001D6111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392DBC22" w14:textId="3ED1A972" w:rsidR="00E8113D" w:rsidRPr="000233A9" w:rsidRDefault="00023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 xml:space="preserve">С 1 сентября 2023 года во всех школах страны продолжается реализация проекта – цикла внеурочных занятий </w:t>
      </w:r>
      <w:r w:rsidR="001D6111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>Разговоры о важном</w:t>
      </w:r>
      <w:r w:rsidR="001D6111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>(далее – проект).</w:t>
      </w:r>
    </w:p>
    <w:p w14:paraId="2A974516" w14:textId="77777777" w:rsidR="00E8113D" w:rsidRPr="000233A9" w:rsidRDefault="00023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0233A9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0233A9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14:paraId="08422394" w14:textId="77777777" w:rsidR="00E8113D" w:rsidRPr="000233A9" w:rsidRDefault="00023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>Данные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информационно-просветительские </w:t>
      </w:r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>занятия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 патриотической, нравственной и экологической направленности</w:t>
      </w:r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проводятся в рамках внеурочной деятельности для обучающихся </w:t>
      </w:r>
      <w:proofErr w:type="gramStart"/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>1-11</w:t>
      </w:r>
      <w:proofErr w:type="gramEnd"/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классов, а также студентов профессиональных образовательных организаций, осваивающих программы среднего общего образования.</w:t>
      </w:r>
    </w:p>
    <w:p w14:paraId="6C5B9C49" w14:textId="1EAE3766" w:rsidR="00E8113D" w:rsidRPr="000233A9" w:rsidRDefault="00023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Все материалы размещаются на портале </w:t>
      </w:r>
      <w:r w:rsidR="001D611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>Единое содержание общего образования</w:t>
      </w:r>
      <w:r w:rsidR="001D611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hyperlink r:id="rId12">
        <w:r w:rsidRPr="000233A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https://edsoo.ru/</w:t>
        </w:r>
      </w:hyperlink>
      <w:r w:rsidRPr="000233A9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11878D37" w14:textId="783C547F" w:rsidR="00E8113D" w:rsidRPr="000233A9" w:rsidRDefault="00023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 xml:space="preserve">На сайте Академии </w:t>
      </w:r>
      <w:proofErr w:type="spellStart"/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>Минпросвещения</w:t>
      </w:r>
      <w:proofErr w:type="spellEnd"/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 xml:space="preserve"> России функционирует раздел </w:t>
      </w:r>
      <w:r w:rsidR="001D6111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>Разговоры о важном. Сервис для классных руководителей</w:t>
      </w:r>
      <w:r w:rsidR="001D6111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14:paraId="184131A7" w14:textId="77777777" w:rsidR="00E8113D" w:rsidRPr="000233A9" w:rsidRDefault="00023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>3. Система организации профессиональной ориентации обучающихся.</w:t>
      </w:r>
    </w:p>
    <w:p w14:paraId="181A8FC3" w14:textId="77777777" w:rsidR="00E8113D" w:rsidRPr="000233A9" w:rsidRDefault="00023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>Минпросвещения</w:t>
      </w:r>
      <w:proofErr w:type="spellEnd"/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 xml:space="preserve"> России разработало единую модель профессиональной ориентации в Российской Федерации.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Целевая аудитория – это обучающиеся </w:t>
      </w:r>
      <w:proofErr w:type="gramStart"/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>6-11</w:t>
      </w:r>
      <w:proofErr w:type="gramEnd"/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классов, включая детей с ограниченными возможностями здоровья и инвалидностью.</w:t>
      </w:r>
    </w:p>
    <w:p w14:paraId="4E09F93E" w14:textId="77777777" w:rsidR="00E8113D" w:rsidRPr="000233A9" w:rsidRDefault="00023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Основной инструмент </w:t>
      </w:r>
      <w:proofErr w:type="spellStart"/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>профорориентации</w:t>
      </w:r>
      <w:proofErr w:type="spellEnd"/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профориентационный минимум.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33A9">
        <w:rPr>
          <w:rFonts w:ascii="Times New Roman" w:eastAsia="Times New Roman" w:hAnsi="Times New Roman" w:cs="Times New Roman"/>
          <w:sz w:val="28"/>
          <w:szCs w:val="28"/>
        </w:rPr>
        <w:t>Профминимум</w:t>
      </w:r>
      <w:proofErr w:type="spellEnd"/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 – единый универсальный набор профориентационных практик и инструментов для проведения мероприятий 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br/>
        <w:t xml:space="preserve">по профессиональной ориентации обучающихся. </w:t>
      </w:r>
      <w:proofErr w:type="spellStart"/>
      <w:r w:rsidRPr="000233A9">
        <w:rPr>
          <w:rFonts w:ascii="Times New Roman" w:eastAsia="Times New Roman" w:hAnsi="Times New Roman" w:cs="Times New Roman"/>
          <w:sz w:val="28"/>
          <w:szCs w:val="28"/>
        </w:rPr>
        <w:t>Профминимум</w:t>
      </w:r>
      <w:proofErr w:type="spellEnd"/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 включает в себя три уровня:</w:t>
      </w:r>
    </w:p>
    <w:p w14:paraId="6FAB8B59" w14:textId="77777777" w:rsidR="00E8113D" w:rsidRPr="000233A9" w:rsidRDefault="00023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t>– базовый уровень (не менее 40 часов в учебном году);</w:t>
      </w:r>
    </w:p>
    <w:p w14:paraId="230DCEA5" w14:textId="77777777" w:rsidR="00E8113D" w:rsidRPr="000233A9" w:rsidRDefault="00023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t>– основной уровень (не менее 60 часов в учебном году);</w:t>
      </w:r>
    </w:p>
    <w:p w14:paraId="63BD466A" w14:textId="77777777" w:rsidR="00E8113D" w:rsidRPr="000233A9" w:rsidRDefault="00023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t>– продвинутый уровень (не менее 80 часов в учебном году).</w:t>
      </w:r>
    </w:p>
    <w:p w14:paraId="6F432C5E" w14:textId="77777777" w:rsidR="00E8113D" w:rsidRPr="000233A9" w:rsidRDefault="00023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по реализации профориентационного минимума для образовательных организаций Российской Федерации, реализующих основные общеобразовательные программы, а также единая модель профориентации опубликованы на официальном сайте Министерства просвещения Российской Федерации.</w:t>
      </w:r>
    </w:p>
    <w:p w14:paraId="7F0A0682" w14:textId="77777777" w:rsidR="00E8113D" w:rsidRPr="000233A9" w:rsidRDefault="00023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Выводы</w:t>
      </w:r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Исходя из изложенного следует отметить, что </w:t>
      </w:r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>анализ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>вопросов,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 рекомендованных для обсуждения в ходе проведения августовских совещаний в регионах, а также </w:t>
      </w:r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информации о задачах 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в части совершенствования различных направлений и форм воспитательной работы среди обучающихся </w:t>
      </w:r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>позволяет сделать вывод о том, что должно быть усилено внимание профсоюзных организаций:</w:t>
      </w:r>
    </w:p>
    <w:p w14:paraId="3EA8ACE0" w14:textId="77777777" w:rsidR="00E8113D" w:rsidRPr="000233A9" w:rsidRDefault="000233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а) к соблюдению трудовых прав и социальных гарантий педагогических работников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>замещающих должности советников директора по воспитанию и взаимодействию с детскими общественными объединениями, учитывая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</w:p>
    <w:p w14:paraId="67FCECC2" w14:textId="4A63AC39" w:rsidR="00E8113D" w:rsidRPr="000233A9" w:rsidRDefault="000233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ставится задача активизации деятельности советников директоров по воспитанию в рамках реализации программы социальной активности обучающихся начальных классов </w:t>
      </w:r>
      <w:r w:rsidR="001D611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>Орлята России</w:t>
      </w:r>
      <w:r w:rsidR="001D611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 и создания Центров детских инициатив в образовательных организациях;</w:t>
      </w:r>
    </w:p>
    <w:p w14:paraId="6D13B114" w14:textId="77777777" w:rsidR="00E8113D" w:rsidRPr="000233A9" w:rsidRDefault="000233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t>определена важная роль советников директора по воспитанию в создании на базе образовательных организаций первичных отделений РДДМ, в организации работы по включению школьников в проекты и программы движения; вовлечение детей в общественно-полезную деятельность названо ключевой задачей советников директоров по воспитанию;</w:t>
      </w:r>
    </w:p>
    <w:p w14:paraId="277D4DF8" w14:textId="65B0E72E" w:rsidR="00E8113D" w:rsidRPr="000233A9" w:rsidRDefault="000233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советник директора по воспитанию определен координатором проведения работы по обеспечению поддержки недельной темы проекта </w:t>
      </w:r>
      <w:r w:rsidR="001D611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>Разговоры о важном</w:t>
      </w:r>
      <w:r w:rsidR="001D611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 в разных видах деятельности школы;</w:t>
      </w:r>
    </w:p>
    <w:p w14:paraId="0D24E6C2" w14:textId="60A48713" w:rsidR="00E8113D" w:rsidRPr="000233A9" w:rsidRDefault="000233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учитывая, что ключевой фигурой в реализации проекта </w:t>
      </w:r>
      <w:r w:rsidR="001D611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>Навигаторы детства</w:t>
      </w:r>
      <w:r w:rsidR="001D611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 являются советники директора по воспитанию, а выстраивание единой системы воспитательной работы в образовательных организациях предполагается, видимо, осуществлять на основе взаимодействия региональных команд РДДМ </w:t>
      </w:r>
      <w:r w:rsidR="001D611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>Движение первых</w:t>
      </w:r>
      <w:r w:rsidR="001D611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 и проекта </w:t>
      </w:r>
      <w:r w:rsidR="001D611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>Навигаторы детства</w:t>
      </w:r>
      <w:r w:rsidR="001D611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, возрастет роль советников директора и в обеспечении синхронизации тематики проекта </w:t>
      </w:r>
      <w:r w:rsidR="001D611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>Разговоры о важном</w:t>
      </w:r>
      <w:r w:rsidR="001D611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 с тематическим каркасом активностей РДДМ, РСВ, </w:t>
      </w:r>
      <w:r w:rsidR="001D611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>Большая перемена</w:t>
      </w:r>
      <w:r w:rsidR="001D611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, общества </w:t>
      </w:r>
      <w:r w:rsidR="001D611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>Знание</w:t>
      </w:r>
      <w:r w:rsidR="001D611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D611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>Орлята России</w:t>
      </w:r>
      <w:r w:rsidR="001D611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BB554C6" w14:textId="77777777" w:rsidR="00E8113D" w:rsidRPr="000233A9" w:rsidRDefault="000233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>б) к организации возрастающего объема внеурочной деятельности, в первую очередь, в общеобразовательных организациях в условиях значительного недофинансирования этого вида деятельности в большинстве регионов России, а также к порядку и условиям оплаты труда педагогических работников, осуществляющих внеурочную деятельность, учитывая, в том числе, что:</w:t>
      </w:r>
    </w:p>
    <w:p w14:paraId="568227E4" w14:textId="77777777" w:rsidR="00E8113D" w:rsidRPr="000233A9" w:rsidRDefault="000233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разработанная </w:t>
      </w:r>
      <w:proofErr w:type="spellStart"/>
      <w:r w:rsidRPr="000233A9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 России единая модель профориентации 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br/>
        <w:t xml:space="preserve">в Российской Федерации с целевой аудиторией обучающихся </w:t>
      </w:r>
      <w:proofErr w:type="gramStart"/>
      <w:r w:rsidRPr="000233A9">
        <w:rPr>
          <w:rFonts w:ascii="Times New Roman" w:eastAsia="Times New Roman" w:hAnsi="Times New Roman" w:cs="Times New Roman"/>
          <w:sz w:val="28"/>
          <w:szCs w:val="28"/>
        </w:rPr>
        <w:t>6-11</w:t>
      </w:r>
      <w:proofErr w:type="gramEnd"/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 классов, включая детей с ограниченными возможностями здоровья и инвалидностью, предполагает организацию профориентационной работы в общеобразовательных организациях как в рамках урочной, так и внеурочной деятельности;</w:t>
      </w:r>
    </w:p>
    <w:p w14:paraId="5A41283F" w14:textId="23CEABC3" w:rsidR="00E8113D" w:rsidRPr="000233A9" w:rsidRDefault="000233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предусматривается в плане внеурочной деятельности в учебном году занятие, посвященное профориентации, еженедельно по четвергам продолжительностью 1 академический час (по примеру </w:t>
      </w:r>
      <w:r w:rsidR="001D611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>Разговоры о важном</w:t>
      </w:r>
      <w:r w:rsidR="001D611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10B1F199" w14:textId="77777777" w:rsidR="00E8113D" w:rsidRPr="000233A9" w:rsidRDefault="00E811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58E45F6" w14:textId="77777777" w:rsidR="00E8113D" w:rsidRPr="000233A9" w:rsidRDefault="000233A9" w:rsidP="000233A9">
      <w:pPr>
        <w:pStyle w:val="1"/>
      </w:pPr>
      <w:bookmarkStart w:id="2" w:name="_Toc143184934"/>
      <w:r w:rsidRPr="000233A9">
        <w:lastRenderedPageBreak/>
        <w:t xml:space="preserve">2. Краткая характеристика текущей ситуации в российской экономике. </w:t>
      </w:r>
      <w:r w:rsidR="00C16C05">
        <w:br/>
      </w:r>
      <w:r w:rsidRPr="000233A9">
        <w:t>Об основных параметрах сценарных условий социально-экономического развития Российской Федерации на 2024 год</w:t>
      </w:r>
      <w:r w:rsidR="00C16C05">
        <w:t xml:space="preserve"> </w:t>
      </w:r>
      <w:r w:rsidR="00C16C05">
        <w:br/>
      </w:r>
      <w:r w:rsidRPr="000233A9">
        <w:t>и на плановый период 2025 и 2026 годов</w:t>
      </w:r>
      <w:bookmarkEnd w:id="2"/>
    </w:p>
    <w:p w14:paraId="0E1EBDDF" w14:textId="77777777" w:rsidR="00E8113D" w:rsidRPr="000233A9" w:rsidRDefault="00E81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C66BCC6" w14:textId="7C61044F" w:rsidR="00E8113D" w:rsidRPr="000233A9" w:rsidRDefault="000233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Экономика Российской Федерации в 2022 году и в 1-й половине 2023 года развивается в условиях усиливающегося санкционного давления со стороны </w:t>
      </w:r>
      <w:r w:rsidR="001D611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>объединенного Запада</w:t>
      </w:r>
      <w:r w:rsidR="001D611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14:paraId="1C64CA94" w14:textId="77777777" w:rsidR="00E8113D" w:rsidRPr="000233A9" w:rsidRDefault="000233A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Правительством Российской Федерации 15 марта 2022 г. был принят План первоочередных действий по обеспечению развития российской экономики, который на регулярной основе дополняется новыми мероприятиями в зависимости от выявленных рисков и потребностей.  Итоги 2022 года показали, что изначально прогнозируемый уровень спада в развитии российской экономики не состоялся. Запас прочности у российской экономики оказался достаточным, </w:t>
      </w:r>
      <w:proofErr w:type="gramStart"/>
      <w:r w:rsidRPr="000233A9">
        <w:rPr>
          <w:rFonts w:ascii="Times New Roman" w:eastAsia="Times New Roman" w:hAnsi="Times New Roman" w:cs="Times New Roman"/>
          <w:sz w:val="28"/>
          <w:szCs w:val="28"/>
        </w:rPr>
        <w:t>что  подтверждают</w:t>
      </w:r>
      <w:proofErr w:type="gramEnd"/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 данные  прогнозов социально-экономического развития Российской Федерации.</w:t>
      </w:r>
    </w:p>
    <w:p w14:paraId="61BC50A7" w14:textId="77777777" w:rsidR="00E8113D" w:rsidRPr="000233A9" w:rsidRDefault="00023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33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6"/>
        <w:tblW w:w="960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30"/>
        <w:gridCol w:w="1245"/>
        <w:gridCol w:w="1170"/>
        <w:gridCol w:w="2655"/>
      </w:tblGrid>
      <w:tr w:rsidR="000233A9" w:rsidRPr="000233A9" w14:paraId="6F13A1C8" w14:textId="77777777">
        <w:trPr>
          <w:trHeight w:val="1605"/>
        </w:trPr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6EFC0D" w14:textId="77777777" w:rsidR="00E8113D" w:rsidRPr="000233A9" w:rsidRDefault="0002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Макроэкономические</w:t>
            </w:r>
          </w:p>
          <w:p w14:paraId="0CC828FC" w14:textId="77777777" w:rsidR="00E8113D" w:rsidRPr="000233A9" w:rsidRDefault="0002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2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5D9101A" w14:textId="77777777" w:rsidR="00E8113D" w:rsidRPr="000233A9" w:rsidRDefault="0002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Прогноз</w:t>
            </w:r>
          </w:p>
          <w:p w14:paraId="234BBD5E" w14:textId="77777777" w:rsidR="00E8113D" w:rsidRPr="000233A9" w:rsidRDefault="0002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 2022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BAC85CF" w14:textId="77777777" w:rsidR="00E8113D" w:rsidRPr="000233A9" w:rsidRDefault="000233A9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Прогноз</w:t>
            </w:r>
          </w:p>
          <w:p w14:paraId="149614B1" w14:textId="77777777" w:rsidR="00E8113D" w:rsidRPr="000233A9" w:rsidRDefault="000233A9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 2022</w:t>
            </w:r>
          </w:p>
        </w:tc>
        <w:tc>
          <w:tcPr>
            <w:tcW w:w="26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CA49082" w14:textId="77777777" w:rsidR="00E8113D" w:rsidRPr="000233A9" w:rsidRDefault="000233A9">
            <w:pPr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Фактические показатели по итогам 2022</w:t>
            </w:r>
          </w:p>
          <w:p w14:paraId="3048ACA2" w14:textId="77777777" w:rsidR="00E8113D" w:rsidRPr="000233A9" w:rsidRDefault="0002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(данные Росстата 2023)</w:t>
            </w:r>
          </w:p>
        </w:tc>
      </w:tr>
      <w:tr w:rsidR="000233A9" w:rsidRPr="000233A9" w14:paraId="4CA666E9" w14:textId="77777777">
        <w:trPr>
          <w:trHeight w:val="555"/>
        </w:trPr>
        <w:tc>
          <w:tcPr>
            <w:tcW w:w="45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327B2D" w14:textId="77777777" w:rsidR="00E8113D" w:rsidRPr="000233A9" w:rsidRDefault="0002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Валовой внутренний продукт, темп роста </w:t>
            </w:r>
            <w:proofErr w:type="gramStart"/>
            <w:r w:rsidRPr="00023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 год</w:t>
            </w:r>
            <w:proofErr w:type="gramEnd"/>
            <w:r w:rsidRPr="00023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 году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EAC6190" w14:textId="77777777" w:rsidR="00E8113D" w:rsidRPr="000233A9" w:rsidRDefault="0002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92,2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627A097" w14:textId="77777777" w:rsidR="00E8113D" w:rsidRPr="000233A9" w:rsidRDefault="0002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97,1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9487B13" w14:textId="77777777" w:rsidR="00E8113D" w:rsidRPr="000233A9" w:rsidRDefault="0002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97,9</w:t>
            </w:r>
          </w:p>
        </w:tc>
      </w:tr>
      <w:tr w:rsidR="000233A9" w:rsidRPr="000233A9" w14:paraId="33E00273" w14:textId="77777777">
        <w:trPr>
          <w:trHeight w:val="555"/>
        </w:trPr>
        <w:tc>
          <w:tcPr>
            <w:tcW w:w="45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6C6DEC6" w14:textId="77777777" w:rsidR="00E8113D" w:rsidRPr="000233A9" w:rsidRDefault="0002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23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Индекс  потребительских</w:t>
            </w:r>
            <w:proofErr w:type="gramEnd"/>
            <w:r w:rsidRPr="00023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цен, % к декабрю предыдущего года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65D1B83" w14:textId="77777777" w:rsidR="00E8113D" w:rsidRPr="000233A9" w:rsidRDefault="0002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117,5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F5324E" w14:textId="77777777" w:rsidR="00E8113D" w:rsidRPr="000233A9" w:rsidRDefault="0002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112,4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5979946" w14:textId="77777777" w:rsidR="00E8113D" w:rsidRPr="000233A9" w:rsidRDefault="0002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111,94</w:t>
            </w:r>
          </w:p>
        </w:tc>
      </w:tr>
      <w:tr w:rsidR="000233A9" w:rsidRPr="000233A9" w14:paraId="274FB931" w14:textId="77777777">
        <w:trPr>
          <w:trHeight w:val="285"/>
        </w:trPr>
        <w:tc>
          <w:tcPr>
            <w:tcW w:w="45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3CABE75" w14:textId="77777777" w:rsidR="00E8113D" w:rsidRPr="000233A9" w:rsidRDefault="0002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безработицы, 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3F96FB1" w14:textId="77777777" w:rsidR="00E8113D" w:rsidRPr="000233A9" w:rsidRDefault="0002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3E7CF8" w14:textId="77777777" w:rsidR="00E8113D" w:rsidRPr="000233A9" w:rsidRDefault="0002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4,2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4CFB40" w14:textId="77777777" w:rsidR="00E8113D" w:rsidRPr="000233A9" w:rsidRDefault="0002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3,9</w:t>
            </w:r>
          </w:p>
        </w:tc>
      </w:tr>
    </w:tbl>
    <w:p w14:paraId="388058B4" w14:textId="77777777" w:rsidR="00E8113D" w:rsidRPr="000233A9" w:rsidRDefault="00023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>В апреле текущего года Минэкономразвития России разработал Сценарные условия функционирования экономики Российской Федерации и основные параметры прогноза социально-экономического развития Российской Федерации на 2024 год и на плановый период 2025 и 2026 годов, в которых отразил имеющиеся тенденции в экономике:</w:t>
      </w:r>
    </w:p>
    <w:p w14:paraId="2ED7CB4E" w14:textId="77777777" w:rsidR="00E8113D" w:rsidRPr="000233A9" w:rsidRDefault="00023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3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7"/>
        <w:tblW w:w="940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020"/>
        <w:gridCol w:w="870"/>
        <w:gridCol w:w="990"/>
        <w:gridCol w:w="1125"/>
        <w:gridCol w:w="1110"/>
        <w:gridCol w:w="1290"/>
      </w:tblGrid>
      <w:tr w:rsidR="000233A9" w:rsidRPr="000233A9" w14:paraId="24EABB2C" w14:textId="77777777">
        <w:trPr>
          <w:trHeight w:val="510"/>
        </w:trPr>
        <w:tc>
          <w:tcPr>
            <w:tcW w:w="4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79F47FA" w14:textId="77777777" w:rsidR="00E8113D" w:rsidRPr="000233A9" w:rsidRDefault="0002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Макроэкономические показатели</w:t>
            </w:r>
          </w:p>
        </w:tc>
        <w:tc>
          <w:tcPr>
            <w:tcW w:w="8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991717" w14:textId="77777777" w:rsidR="00E8113D" w:rsidRPr="000233A9" w:rsidRDefault="0002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9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0179BF5" w14:textId="77777777" w:rsidR="00E8113D" w:rsidRPr="000233A9" w:rsidRDefault="0002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C6CE3C" w14:textId="77777777" w:rsidR="00E8113D" w:rsidRPr="000233A9" w:rsidRDefault="0002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9E2B189" w14:textId="77777777" w:rsidR="00E8113D" w:rsidRPr="000233A9" w:rsidRDefault="0002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2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C1912A" w14:textId="77777777" w:rsidR="00E8113D" w:rsidRPr="000233A9" w:rsidRDefault="0002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2026</w:t>
            </w:r>
          </w:p>
        </w:tc>
      </w:tr>
      <w:tr w:rsidR="000233A9" w:rsidRPr="000233A9" w14:paraId="2CCC6DFD" w14:textId="77777777">
        <w:trPr>
          <w:trHeight w:val="315"/>
        </w:trPr>
        <w:tc>
          <w:tcPr>
            <w:tcW w:w="4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B4254" w14:textId="77777777" w:rsidR="00E8113D" w:rsidRPr="000233A9" w:rsidRDefault="00E8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CC64F6" w14:textId="77777777" w:rsidR="00E8113D" w:rsidRPr="000233A9" w:rsidRDefault="0002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отчет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84A000A" w14:textId="77777777" w:rsidR="00E8113D" w:rsidRPr="000233A9" w:rsidRDefault="0002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F07531" w14:textId="77777777" w:rsidR="00E8113D" w:rsidRPr="000233A9" w:rsidRDefault="0002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прогноз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CCD8C8" w14:textId="77777777" w:rsidR="00E8113D" w:rsidRPr="000233A9" w:rsidRDefault="0002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прогноз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5A52D6D" w14:textId="77777777" w:rsidR="00E8113D" w:rsidRPr="000233A9" w:rsidRDefault="0002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прогноз</w:t>
            </w:r>
          </w:p>
        </w:tc>
      </w:tr>
      <w:tr w:rsidR="000233A9" w:rsidRPr="000233A9" w14:paraId="4F80CCF1" w14:textId="77777777">
        <w:trPr>
          <w:trHeight w:val="555"/>
        </w:trPr>
        <w:tc>
          <w:tcPr>
            <w:tcW w:w="40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9A45003" w14:textId="77777777" w:rsidR="00E8113D" w:rsidRPr="000233A9" w:rsidRDefault="0002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Валовой внутренний продукт, темп роста </w:t>
            </w:r>
            <w:proofErr w:type="gramStart"/>
            <w:r w:rsidRPr="00023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 год</w:t>
            </w:r>
            <w:proofErr w:type="gramEnd"/>
            <w:r w:rsidRPr="00023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 году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F9E5968" w14:textId="77777777" w:rsidR="00E8113D" w:rsidRPr="000233A9" w:rsidRDefault="0002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D8CE36" w14:textId="77777777" w:rsidR="00E8113D" w:rsidRPr="000233A9" w:rsidRDefault="0002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101,2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06BC8F5" w14:textId="77777777" w:rsidR="00E8113D" w:rsidRPr="000233A9" w:rsidRDefault="0002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092296" w14:textId="77777777" w:rsidR="00E8113D" w:rsidRPr="000233A9" w:rsidRDefault="0002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102,6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80CE8E" w14:textId="77777777" w:rsidR="00E8113D" w:rsidRPr="000233A9" w:rsidRDefault="0002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102,8</w:t>
            </w:r>
          </w:p>
        </w:tc>
      </w:tr>
      <w:tr w:rsidR="000233A9" w:rsidRPr="000233A9" w14:paraId="1AF36D27" w14:textId="77777777">
        <w:trPr>
          <w:trHeight w:val="555"/>
        </w:trPr>
        <w:tc>
          <w:tcPr>
            <w:tcW w:w="40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B430B9A" w14:textId="77777777" w:rsidR="00E8113D" w:rsidRPr="000233A9" w:rsidRDefault="0002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23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Индекс  потребительских</w:t>
            </w:r>
            <w:proofErr w:type="gramEnd"/>
            <w:r w:rsidRPr="00023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цен, % к декабрю предыдущего года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620C272" w14:textId="77777777" w:rsidR="00E8113D" w:rsidRPr="000233A9" w:rsidRDefault="0002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111,9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1D095C2" w14:textId="77777777" w:rsidR="00E8113D" w:rsidRPr="000233A9" w:rsidRDefault="0002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105,3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A0E278B" w14:textId="77777777" w:rsidR="00E8113D" w:rsidRPr="000233A9" w:rsidRDefault="0002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104,0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C0FC0D6" w14:textId="77777777" w:rsidR="00E8113D" w:rsidRPr="000233A9" w:rsidRDefault="0002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104,0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3659433" w14:textId="77777777" w:rsidR="00E8113D" w:rsidRPr="000233A9" w:rsidRDefault="0002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104,0</w:t>
            </w:r>
          </w:p>
        </w:tc>
      </w:tr>
      <w:tr w:rsidR="000233A9" w:rsidRPr="000233A9" w14:paraId="407FD4AB" w14:textId="77777777">
        <w:trPr>
          <w:trHeight w:val="285"/>
        </w:trPr>
        <w:tc>
          <w:tcPr>
            <w:tcW w:w="40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7AF3821" w14:textId="77777777" w:rsidR="00E8113D" w:rsidRPr="000233A9" w:rsidRDefault="0002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безработицы, 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808FDFD" w14:textId="77777777" w:rsidR="00E8113D" w:rsidRPr="000233A9" w:rsidRDefault="0002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C04AEFF" w14:textId="77777777" w:rsidR="00E8113D" w:rsidRPr="000233A9" w:rsidRDefault="0002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ABA4F8B" w14:textId="77777777" w:rsidR="00E8113D" w:rsidRPr="000233A9" w:rsidRDefault="0002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88A5857" w14:textId="77777777" w:rsidR="00E8113D" w:rsidRPr="000233A9" w:rsidRDefault="0002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E6C016E" w14:textId="77777777" w:rsidR="00E8113D" w:rsidRPr="000233A9" w:rsidRDefault="0002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3,5</w:t>
            </w:r>
          </w:p>
        </w:tc>
      </w:tr>
    </w:tbl>
    <w:p w14:paraId="030E79C5" w14:textId="77777777" w:rsidR="00E8113D" w:rsidRPr="000233A9" w:rsidRDefault="00023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33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D621F48" w14:textId="77777777" w:rsidR="00E8113D" w:rsidRPr="000233A9" w:rsidRDefault="000233A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233A9">
        <w:rPr>
          <w:rFonts w:ascii="Times New Roman" w:eastAsia="Times New Roman" w:hAnsi="Times New Roman" w:cs="Times New Roman"/>
          <w:sz w:val="28"/>
          <w:szCs w:val="28"/>
        </w:rPr>
        <w:t>Вместе с тем,</w:t>
      </w:r>
      <w:proofErr w:type="gramEnd"/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основные риски для социально-экономического развития остаются, 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как и социальные последствия ранее имевших место экономических спадов. </w:t>
      </w:r>
    </w:p>
    <w:p w14:paraId="1856E726" w14:textId="77777777" w:rsidR="00E8113D" w:rsidRPr="000233A9" w:rsidRDefault="000233A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lastRenderedPageBreak/>
        <w:t>В этой ситуации Банк России ужесточает денежно-кредитную политику, в т.ч. через увеличение ключевой ставки Банка России (в июле 2023 года – с 7,5% до 8,5% годовых), что приведет к росту стоимости кредитов для физических лиц и субъектов хозяйствования.</w:t>
      </w:r>
    </w:p>
    <w:p w14:paraId="58EE6D0D" w14:textId="220A04AD" w:rsidR="00E8113D" w:rsidRPr="000233A9" w:rsidRDefault="000233A9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Риском также являются </w:t>
      </w:r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>высокие инфляционные ожидания,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 особенно чувствительные к курсовым колебаниям рубля. Основное влияние на курс российской национальной валюты оказывают санкции и сохраняющаяся геополитическая напряженность, что значительно ухудшает условия внешней торговли и динамику экспорта и импорта. Усложняются производственные и логистические цепочки, финансовые расчеты с внешними контрагентами, что приводит к удорожанию импорта.</w:t>
      </w:r>
    </w:p>
    <w:p w14:paraId="4DDA7A2B" w14:textId="756224A8" w:rsidR="00E8113D" w:rsidRPr="000233A9" w:rsidRDefault="000233A9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t>В условиях значительного роста государственных расходов на военные нужды, на поддержку четырех новых регионов Российской Федерации, на поддержку экономики в целом увеличивается дефицит федерального бюджета. Выборка из Краткой информации Минфина России об исполнении федерального бюджета дает представление о динамике этого процесса за несколько последних лет:</w:t>
      </w:r>
    </w:p>
    <w:p w14:paraId="518D936B" w14:textId="77777777" w:rsidR="00E8113D" w:rsidRPr="000233A9" w:rsidRDefault="000233A9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33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8"/>
        <w:tblW w:w="940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1230"/>
        <w:gridCol w:w="1275"/>
        <w:gridCol w:w="1140"/>
        <w:gridCol w:w="1275"/>
        <w:gridCol w:w="1125"/>
        <w:gridCol w:w="1185"/>
      </w:tblGrid>
      <w:tr w:rsidR="000233A9" w:rsidRPr="000233A9" w14:paraId="09A0A16A" w14:textId="77777777">
        <w:trPr>
          <w:trHeight w:val="525"/>
        </w:trPr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5D5ADE" w14:textId="77777777" w:rsidR="00E8113D" w:rsidRPr="000233A9" w:rsidRDefault="00E8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7B73DF2C" w14:textId="77777777" w:rsidR="00E8113D" w:rsidRPr="000233A9" w:rsidRDefault="0002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дек.2017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274583BC" w14:textId="77777777" w:rsidR="00E8113D" w:rsidRPr="000233A9" w:rsidRDefault="0002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дек.2018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30DB9ABD" w14:textId="77777777" w:rsidR="00E8113D" w:rsidRPr="000233A9" w:rsidRDefault="0002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дек.2019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73CC1D86" w14:textId="77777777" w:rsidR="00E8113D" w:rsidRPr="000233A9" w:rsidRDefault="0002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дек.2020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789587DA" w14:textId="77777777" w:rsidR="00E8113D" w:rsidRPr="000233A9" w:rsidRDefault="0002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дек.2021</w:t>
            </w:r>
          </w:p>
        </w:tc>
        <w:tc>
          <w:tcPr>
            <w:tcW w:w="11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1B899EDF" w14:textId="77777777" w:rsidR="00E8113D" w:rsidRPr="000233A9" w:rsidRDefault="0002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дек.2022</w:t>
            </w:r>
          </w:p>
        </w:tc>
      </w:tr>
      <w:tr w:rsidR="000233A9" w:rsidRPr="000233A9" w14:paraId="2CA2778E" w14:textId="77777777">
        <w:trPr>
          <w:trHeight w:val="555"/>
        </w:trPr>
        <w:tc>
          <w:tcPr>
            <w:tcW w:w="21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25D0F29" w14:textId="77777777" w:rsidR="00E8113D" w:rsidRPr="000233A9" w:rsidRDefault="0002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 ФБ, всего (млрд. руб.)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771B85D0" w14:textId="77777777" w:rsidR="00E8113D" w:rsidRPr="000233A9" w:rsidRDefault="0002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15 088,9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75E96862" w14:textId="77777777" w:rsidR="00E8113D" w:rsidRPr="000233A9" w:rsidRDefault="0002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19 454,4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16566021" w14:textId="77777777" w:rsidR="00E8113D" w:rsidRPr="000233A9" w:rsidRDefault="0002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20 188,8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0AB29474" w14:textId="77777777" w:rsidR="00E8113D" w:rsidRPr="000233A9" w:rsidRDefault="0002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18 719,1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7FF5DE09" w14:textId="77777777" w:rsidR="00E8113D" w:rsidRPr="000233A9" w:rsidRDefault="0002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25 286,4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1653EC71" w14:textId="77777777" w:rsidR="00E8113D" w:rsidRPr="000233A9" w:rsidRDefault="0002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27 824,4</w:t>
            </w:r>
          </w:p>
        </w:tc>
      </w:tr>
      <w:tr w:rsidR="000233A9" w:rsidRPr="000233A9" w14:paraId="477332B5" w14:textId="77777777">
        <w:trPr>
          <w:trHeight w:val="555"/>
        </w:trPr>
        <w:tc>
          <w:tcPr>
            <w:tcW w:w="21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FD14784" w14:textId="77777777" w:rsidR="00E8113D" w:rsidRPr="000233A9" w:rsidRDefault="0002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Расходы ФБ, всего (млрд. руб.)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4AB1975A" w14:textId="77777777" w:rsidR="00E8113D" w:rsidRPr="000233A9" w:rsidRDefault="0002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16 420,3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1A08300A" w14:textId="77777777" w:rsidR="00E8113D" w:rsidRPr="000233A9" w:rsidRDefault="0002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16 713,0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4727A907" w14:textId="77777777" w:rsidR="00E8113D" w:rsidRPr="000233A9" w:rsidRDefault="0002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18 214,5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578C50A0" w14:textId="77777777" w:rsidR="00E8113D" w:rsidRPr="000233A9" w:rsidRDefault="0002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22 821,6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3CFDF739" w14:textId="77777777" w:rsidR="00E8113D" w:rsidRPr="000233A9" w:rsidRDefault="0002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24 762,1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76020B2A" w14:textId="77777777" w:rsidR="00E8113D" w:rsidRPr="000233A9" w:rsidRDefault="0002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31 119,0</w:t>
            </w:r>
          </w:p>
        </w:tc>
      </w:tr>
    </w:tbl>
    <w:p w14:paraId="296D2BB0" w14:textId="77777777" w:rsidR="00E8113D" w:rsidRPr="000233A9" w:rsidRDefault="000233A9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33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C31C1EC" w14:textId="77777777" w:rsidR="00E8113D" w:rsidRPr="000233A9" w:rsidRDefault="000233A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В силу сложившихся чрезвычайных условий развития экономики Российской Федерации важнейшей задачей является </w:t>
      </w:r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 xml:space="preserve">сохранение устойчивости государственных финансов, 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proofErr w:type="gramStart"/>
      <w:r w:rsidRPr="000233A9">
        <w:rPr>
          <w:rFonts w:ascii="Times New Roman" w:eastAsia="Times New Roman" w:hAnsi="Times New Roman" w:cs="Times New Roman"/>
          <w:sz w:val="28"/>
          <w:szCs w:val="28"/>
        </w:rPr>
        <w:t>также  обеспечение</w:t>
      </w:r>
      <w:proofErr w:type="gramEnd"/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 эффективного государственного регулирования (управления) на всех уровнях ведения экономической деятельности (от федерального до локального).</w:t>
      </w:r>
    </w:p>
    <w:p w14:paraId="7BE96368" w14:textId="77777777" w:rsidR="00E8113D" w:rsidRPr="000233A9" w:rsidRDefault="00E8113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978378" w14:textId="77777777" w:rsidR="00E8113D" w:rsidRPr="000233A9" w:rsidRDefault="000233A9" w:rsidP="000233A9">
      <w:pPr>
        <w:pStyle w:val="1"/>
      </w:pPr>
      <w:r w:rsidRPr="000233A9">
        <w:rPr>
          <w:sz w:val="24"/>
          <w:szCs w:val="24"/>
        </w:rPr>
        <w:t xml:space="preserve"> </w:t>
      </w:r>
      <w:bookmarkStart w:id="3" w:name="_Toc143184935"/>
      <w:r w:rsidRPr="000233A9">
        <w:t xml:space="preserve">3. Информация о некоторых результатах работы </w:t>
      </w:r>
      <w:proofErr w:type="spellStart"/>
      <w:r w:rsidRPr="000233A9">
        <w:t>Минпросвещения</w:t>
      </w:r>
      <w:proofErr w:type="spellEnd"/>
      <w:r w:rsidRPr="000233A9">
        <w:t xml:space="preserve"> России и </w:t>
      </w:r>
      <w:proofErr w:type="gramStart"/>
      <w:r w:rsidRPr="000233A9">
        <w:t>Общероссийского  Профсоюза</w:t>
      </w:r>
      <w:proofErr w:type="gramEnd"/>
      <w:r w:rsidRPr="000233A9">
        <w:t xml:space="preserve"> образования по приоритетным направлениям совместной деятельности</w:t>
      </w:r>
      <w:bookmarkEnd w:id="3"/>
      <w:r w:rsidRPr="000233A9">
        <w:t xml:space="preserve"> </w:t>
      </w:r>
    </w:p>
    <w:p w14:paraId="269B61A5" w14:textId="77777777" w:rsidR="00E8113D" w:rsidRPr="000233A9" w:rsidRDefault="000233A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t>1)  Продолжена работа Министерства просвещения Российской Федерации во взаимодействии с Общероссийским Профсоюзом образования по подготовке аналитических материалов и предложений по совершенствованию систем оплаты труда педагогических работников государственных и муниципальных образовательных организаций.</w:t>
      </w:r>
    </w:p>
    <w:p w14:paraId="31FDC29F" w14:textId="77777777" w:rsidR="00E8113D" w:rsidRPr="000233A9" w:rsidRDefault="000233A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233A9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 России направлены 5 июля 2023 г. в Аппарат Правительства Российской Федерации информационные материалы для подготовки совещания по вопросу совершенствования системы оплаты труда педагогических работников государственных и муниципальных общеобразовательных организаций под председательством Заместителя 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Председателя Правительства Российской Федерации Т.А. Голиковой, среди них:</w:t>
      </w:r>
    </w:p>
    <w:p w14:paraId="6F2012C5" w14:textId="77777777" w:rsidR="00E8113D" w:rsidRPr="000233A9" w:rsidRDefault="000233A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t>проект дорожной карты, содержащей алгоритм работы над проектом постановления Правительства Российской Федерации по внедрению единых подходов к системе оплаты труда педагогических работников государственных и муниципальных образовательных организаций;</w:t>
      </w:r>
    </w:p>
    <w:p w14:paraId="3C7CF492" w14:textId="3EE54FAE" w:rsidR="00E8113D" w:rsidRPr="000233A9" w:rsidRDefault="000233A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проект Постановления Правительства Российской Федерации </w:t>
      </w:r>
      <w:r w:rsidR="001D611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>О требованиях к системам оплаты труда педагогических работников государственных и муниципальных образовательных организаций</w:t>
      </w:r>
      <w:r w:rsidR="001D611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0BF5930" w14:textId="77777777" w:rsidR="00E8113D" w:rsidRPr="000233A9" w:rsidRDefault="000233A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t>справка с предложениями по формированию системы оплаты труда педагогических работников общеобразовательных организаций;</w:t>
      </w:r>
    </w:p>
    <w:p w14:paraId="67CD393D" w14:textId="77777777" w:rsidR="00E8113D" w:rsidRPr="000233A9" w:rsidRDefault="000233A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t>модельная методика (результаты пилотной апробации);</w:t>
      </w:r>
    </w:p>
    <w:p w14:paraId="4719B8D8" w14:textId="77777777" w:rsidR="00E8113D" w:rsidRPr="000233A9" w:rsidRDefault="000233A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t>варианты математических расчетов дополнительной потребности в финансовых средствах на введение новой системы оплаты труда педагогических работников государственных и муниципальных образовательных организаций.</w:t>
      </w:r>
    </w:p>
    <w:p w14:paraId="40D50E96" w14:textId="28B72616" w:rsidR="00E8113D" w:rsidRPr="000233A9" w:rsidRDefault="000233A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В Краснодарском крае социальными партнерами: министерством образования, науки и молодежной политики Краснодарского края совместно с </w:t>
      </w:r>
      <w:r w:rsidR="009206F8">
        <w:rPr>
          <w:rFonts w:ascii="Times New Roman" w:eastAsia="Times New Roman" w:hAnsi="Times New Roman" w:cs="Times New Roman"/>
          <w:sz w:val="28"/>
          <w:szCs w:val="28"/>
        </w:rPr>
        <w:t>Комитетом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 краевой организаций Профсоюза подготовлены </w:t>
      </w:r>
      <w:r w:rsidRPr="000233A9">
        <w:rPr>
          <w:rFonts w:ascii="Times New Roman" w:eastAsia="Times New Roman" w:hAnsi="Times New Roman" w:cs="Times New Roman"/>
          <w:sz w:val="28"/>
          <w:szCs w:val="28"/>
          <w:u w:val="single"/>
        </w:rPr>
        <w:t>проекты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постановлений Губернатора Краснодарского края, касающиеся вопросов совершенствования системы оплаты труда работников отрасли </w:t>
      </w:r>
      <w:r w:rsidR="001D611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>Образование</w:t>
      </w:r>
      <w:r w:rsidR="001D611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. Постановлениями предлагается признать утратившими силу некоторые нормативные правовые акты главы администрации (губернатора) Краснодарского края, которыми в период с 2007 по 2009 годы регулировались вопросы проведения эксперимента по применению новых моделей оплаты труда работников муниципальных общеобразовательных организаций Краснодарского края и внести изменения в действующую систему оплаты труда. Основные предлагаемые изменения:    </w:t>
      </w:r>
    </w:p>
    <w:p w14:paraId="489D5B58" w14:textId="77777777" w:rsidR="00E8113D" w:rsidRPr="000233A9" w:rsidRDefault="000233A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t>а) увеличение базовых окладов (базовых должностных окладов), базовых ставок заработной платы: у педагогических работников – на 42,1 процента; у работников учебно-вспомогательного персонала – на 25,9 процента.</w:t>
      </w:r>
    </w:p>
    <w:p w14:paraId="57C62A6A" w14:textId="63044446" w:rsidR="00E8113D" w:rsidRPr="000233A9" w:rsidRDefault="000233A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б) увеличение на пять процентных пункта размеров повышающих коэффициентов к окладу (должностному окладу), ставке заработной платы за первую и высшую квалификационные категории; введение новых квалификационных категорий – </w:t>
      </w:r>
      <w:r w:rsidR="001D611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>педагог-наставник</w:t>
      </w:r>
      <w:r w:rsidR="001D611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D611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>педагог-методист</w:t>
      </w:r>
      <w:r w:rsidR="001D611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 с установлением повышающего коэффициента в размере 0,25;</w:t>
      </w:r>
    </w:p>
    <w:p w14:paraId="6856107A" w14:textId="77777777" w:rsidR="00E8113D" w:rsidRPr="000233A9" w:rsidRDefault="000233A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t>в) увеличение размеров повышающих коэффициентов к окладу (должностному окладу), ставке заработной платы за ученую степень, почетное звание;</w:t>
      </w:r>
    </w:p>
    <w:p w14:paraId="48C30EB5" w14:textId="77777777" w:rsidR="00E8113D" w:rsidRPr="000233A9" w:rsidRDefault="000233A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t>г) уточнение градации и увеличение размеров стимулирующей надбавки за выслугу лет по отдельным позициям;</w:t>
      </w:r>
    </w:p>
    <w:p w14:paraId="7E180F4A" w14:textId="642A8FB1" w:rsidR="00E8113D" w:rsidRPr="000233A9" w:rsidRDefault="000233A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д) предусматриваются выплаты за работу в сельской местности специалистам не только в случае расположения образовательной организации в сельской местности и поселках городского типа, но и в случае расположения в 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lastRenderedPageBreak/>
        <w:t>такой местности филиала, структурного подразделения или здания, в котором осуществляется ведение образовательного процесса согласно лицензии на образовательную деятельность. Размер компенсационной выплаты специалистам (за исключением педагогических работников) за работу в сельской местности предлагается установить в сумме 1 800 рублей, а педагогическим работникам – 2 500 рублей. Компенсационная выплата устанавливается к окладу (должностному окладу), ставке заработной платы пропорционально нагрузке (педагогической работе).</w:t>
      </w:r>
      <w:r w:rsidR="001D6111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Соответствующее</w:t>
      </w:r>
      <w:r w:rsidR="001D61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611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D6111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о внесении изменений в постановление Губернатора Краснодарского края №1218 принято </w:t>
      </w:r>
      <w:r w:rsidR="001D6111">
        <w:rPr>
          <w:rFonts w:ascii="Times New Roman" w:eastAsia="Times New Roman" w:hAnsi="Times New Roman" w:cs="Times New Roman"/>
          <w:sz w:val="28"/>
          <w:szCs w:val="28"/>
        </w:rPr>
        <w:t>16 августа 2023 года.</w:t>
      </w:r>
    </w:p>
    <w:p w14:paraId="7C0F8C68" w14:textId="15334CA7" w:rsidR="00E8113D" w:rsidRPr="000233A9" w:rsidRDefault="009206F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Представители краевой организации Профсоюза и отраслевого министерства</w:t>
      </w:r>
      <w:r w:rsidR="000233A9" w:rsidRPr="000233A9">
        <w:rPr>
          <w:rFonts w:ascii="Times New Roman" w:eastAsia="Times New Roman" w:hAnsi="Times New Roman" w:cs="Times New Roman"/>
          <w:sz w:val="28"/>
          <w:szCs w:val="28"/>
        </w:rPr>
        <w:t xml:space="preserve"> принимали активное участие в обсуждении и согласовании проекта закона Краснодарского края </w:t>
      </w:r>
      <w:r w:rsidR="001D611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233A9" w:rsidRPr="000233A9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закон Краснодарского края </w:t>
      </w:r>
      <w:r w:rsidR="001D611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233A9" w:rsidRPr="000233A9">
        <w:rPr>
          <w:rFonts w:ascii="Times New Roman" w:eastAsia="Times New Roman" w:hAnsi="Times New Roman" w:cs="Times New Roman"/>
          <w:sz w:val="28"/>
          <w:szCs w:val="28"/>
        </w:rPr>
        <w:t>Об оплате труда работников государственных учреждений Краснодарского края</w:t>
      </w:r>
      <w:r w:rsidR="001D611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233A9" w:rsidRPr="000233A9">
        <w:rPr>
          <w:rFonts w:ascii="Times New Roman" w:eastAsia="Times New Roman" w:hAnsi="Times New Roman" w:cs="Times New Roman"/>
          <w:sz w:val="28"/>
          <w:szCs w:val="28"/>
        </w:rPr>
        <w:t xml:space="preserve"> (закон № 4955-КЗ принят 21 июля 2023 года, вступает в силу с 1 января 2024 года). </w:t>
      </w:r>
      <w:proofErr w:type="gramStart"/>
      <w:r w:rsidR="000233A9" w:rsidRPr="000233A9">
        <w:rPr>
          <w:rFonts w:ascii="Times New Roman" w:eastAsia="Times New Roman" w:hAnsi="Times New Roman" w:cs="Times New Roman"/>
          <w:sz w:val="28"/>
          <w:szCs w:val="28"/>
        </w:rPr>
        <w:t>Согласно принятому закону</w:t>
      </w:r>
      <w:proofErr w:type="gramEnd"/>
      <w:r w:rsidR="000233A9" w:rsidRPr="000233A9">
        <w:rPr>
          <w:rFonts w:ascii="Times New Roman" w:eastAsia="Times New Roman" w:hAnsi="Times New Roman" w:cs="Times New Roman"/>
          <w:sz w:val="28"/>
          <w:szCs w:val="28"/>
        </w:rPr>
        <w:t xml:space="preserve"> минимальные размеры окладов (должностных окладов), ставок заработной платы по профессиональным квалификационным группам работников госучреждений Краснодарского края, перечни видов выплат компенсационного и стимулирующего характера и порядок их применения, а также порядок определения размера должностного оклада руководителя будут теперь устанавливаться в положениях об отраслевых системах оплаты труда работников этих учреждений. В законе определены лишь общие требования к отраслевым системам оплаты труда.</w:t>
      </w:r>
    </w:p>
    <w:p w14:paraId="7B8A5BCD" w14:textId="705A0F8C" w:rsidR="00E8113D" w:rsidRPr="000233A9" w:rsidRDefault="000233A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Помимо этого, принципиальная позиция </w:t>
      </w:r>
      <w:r w:rsidR="009206F8">
        <w:rPr>
          <w:rFonts w:ascii="Times New Roman" w:eastAsia="Times New Roman" w:hAnsi="Times New Roman" w:cs="Times New Roman"/>
          <w:sz w:val="28"/>
          <w:szCs w:val="28"/>
        </w:rPr>
        <w:t>Профсоюза и министерства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, в процессе обсуждения проекта постановления Губернатора Краснодарского края об общих требованиях к положениям об отраслевой системе оплаты труда работников государственных учреждений Краснодарского края (взамен Постановления главы администрации (губернатора) Краснодарского края от 17 ноября 2008 г. № 1152 </w:t>
      </w:r>
      <w:r w:rsidR="001D611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>О введении отраслевых систем оплаты труда работников государственных учреждений Краснодарского края</w:t>
      </w:r>
      <w:r w:rsidR="001D611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>), способствовала включению в проект постановления положений о порядке установления доплат до размера МРОТ, расширению перечня выплат стимулирующего характера. В настоящее время проект находится на рассмотрении в администрации края.</w:t>
      </w:r>
    </w:p>
    <w:p w14:paraId="05F0C894" w14:textId="00ED01B5" w:rsidR="00E8113D" w:rsidRPr="000233A9" w:rsidRDefault="000233A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b/>
          <w:i/>
          <w:sz w:val="28"/>
          <w:szCs w:val="28"/>
        </w:rPr>
        <w:t>Следует иметь в виду</w:t>
      </w:r>
      <w:r w:rsidRPr="000233A9">
        <w:rPr>
          <w:rFonts w:ascii="Times New Roman" w:eastAsia="Times New Roman" w:hAnsi="Times New Roman" w:cs="Times New Roman"/>
          <w:i/>
          <w:sz w:val="28"/>
          <w:szCs w:val="28"/>
        </w:rPr>
        <w:t>, что предлагаемые изменения в размерах окладов (базовых должностных окладов), базовых ставок заработной платы следует рассматривать как меры поэтапного выполнения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 на 2023 год, утвержденных решением Российской трехсторонней комиссии по регулированию социально-трудовых отношений от 23 декабря 2022 г., протокол № 11 (далее – Рекомендации).</w:t>
      </w:r>
    </w:p>
    <w:p w14:paraId="014B880C" w14:textId="77777777" w:rsidR="00E8113D" w:rsidRPr="000233A9" w:rsidRDefault="000233A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Пунктом 36</w:t>
      </w:r>
      <w:r w:rsidRPr="000233A9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2</w:t>
      </w:r>
      <w:r w:rsidRPr="000233A9">
        <w:rPr>
          <w:rFonts w:ascii="Times New Roman" w:eastAsia="Times New Roman" w:hAnsi="Times New Roman" w:cs="Times New Roman"/>
          <w:i/>
          <w:sz w:val="28"/>
          <w:szCs w:val="28"/>
        </w:rPr>
        <w:t xml:space="preserve"> Рекомендаций установлено, что в целях развития кадрового потенциала, повышения престижности и привлекательности педагогической профессии, при совершенствовании систем оплаты труда педагогических и иных работников, необходимо перераспределить средства  для оплаты труда в организациях, так, чтобы на установление окладов (должностных окладов), ставок заработной платы работников направлялось не менее 70 процентов фонда оплаты труда организации (без учета части фонда оплаты труда, предназначенного на выплаты компенсационного характера).</w:t>
      </w:r>
    </w:p>
    <w:p w14:paraId="49AEE344" w14:textId="6D35D253" w:rsidR="00E8113D" w:rsidRPr="000233A9" w:rsidRDefault="000233A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 xml:space="preserve">В связи с утвержденным приказом Министерства просвещения Российской Федерации от 24.03.2023 № 196 </w:t>
      </w:r>
      <w:r w:rsidR="001D6111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порядка проведения аттестации педагогических работников организаций, осуществляющих образовательную деятельность</w:t>
      </w:r>
      <w:r w:rsidR="001D6111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, прошедшим государственную регистрацию в Минюсте России 02.06.2023 г., регистрационный № 73696, а также с учетом многочисленных обращений педагогических работников, руководителей образовательных организаций, органов исполнительной власти субъектов Российской Федерации и органов местного самоуправления, осуществляющих управление в сфере образования и культуры, Министерством просвещения Российской Федерации совместно с Общероссийским Профсоюзом образования подготовлены материалы в форме ответов на наиболее актуальные вопросы по применению приказа № 196 (в настоящее время подготовленные материалы находятся на подписи у руководства </w:t>
      </w:r>
      <w:proofErr w:type="spellStart"/>
      <w:r w:rsidRPr="000233A9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 России). </w:t>
      </w:r>
    </w:p>
    <w:p w14:paraId="5551764E" w14:textId="28B57E21" w:rsidR="00E8113D" w:rsidRPr="000233A9" w:rsidRDefault="000233A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3)  Подготовлен проект </w:t>
      </w:r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информационно-методического письма </w:t>
      </w:r>
      <w:proofErr w:type="spellStart"/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>Минпросвещения</w:t>
      </w:r>
      <w:proofErr w:type="spellEnd"/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 xml:space="preserve"> России,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 содержащего разъяснения по вопросам, возникающим при применении информационных и информационно-методических писем </w:t>
      </w:r>
      <w:proofErr w:type="spellStart"/>
      <w:r w:rsidRPr="000233A9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 России </w:t>
      </w:r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организации внеурочной деятельности, в том числе при проведении в рамках внеурочной деятельности занятий </w:t>
      </w:r>
      <w:r w:rsidR="001D6111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>Разговоры о важном</w:t>
      </w:r>
      <w:r w:rsidR="001D6111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 для органов государственной власти субъектов Российской Федерации, осуществляющих государственное управление в сфере образования.</w:t>
      </w:r>
    </w:p>
    <w:p w14:paraId="31346208" w14:textId="77777777" w:rsidR="00E8113D" w:rsidRPr="000233A9" w:rsidRDefault="000233A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письмо находится на подписи у руководства </w:t>
      </w:r>
      <w:proofErr w:type="spellStart"/>
      <w:r w:rsidRPr="000233A9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 России. </w:t>
      </w:r>
    </w:p>
    <w:p w14:paraId="41A1A2A0" w14:textId="77777777" w:rsidR="00E8113D" w:rsidRPr="000233A9" w:rsidRDefault="000233A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4)  Согласован </w:t>
      </w:r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>проект Примерного положения об оплате труда работников федеральных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>государственных бюджетных и автономных учреждений, подведомственных Министерству просвещения Российской Федерации, по видам экономической деятельности.</w:t>
      </w:r>
    </w:p>
    <w:p w14:paraId="70E8A62B" w14:textId="77777777" w:rsidR="00E8113D" w:rsidRPr="000233A9" w:rsidRDefault="000233A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 Примерное положение в настоящее время проходит правовую экспертизу в правовом департаменте </w:t>
      </w:r>
      <w:proofErr w:type="spellStart"/>
      <w:r w:rsidRPr="000233A9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 России.</w:t>
      </w:r>
    </w:p>
    <w:p w14:paraId="283BBBDB" w14:textId="77777777" w:rsidR="00E8113D" w:rsidRPr="000233A9" w:rsidRDefault="000233A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 Необходимо отметить, что по настоянию Профсоюза в проект Примерного положения включено Приложение, предусматривающее минимальные размеры окладов, ставок заработной платы по профессиональным квалификационным группам (уровням), в которые включены работники организаций, подведомственных Министерству просвещения Российской Федерации.</w:t>
      </w:r>
    </w:p>
    <w:p w14:paraId="16A27A55" w14:textId="77777777" w:rsidR="00E8113D" w:rsidRPr="000233A9" w:rsidRDefault="000233A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lastRenderedPageBreak/>
        <w:t>Одновременно установлено, что в положении об оплате труда работников учреждения, разрабатываемом учреждением (включая филиалы), предусматриваются конкретные размеры окладов, ставок заработной платы по соответствующим должностям и профессиям (группам должностей и профессий), устанавливаемые с учетом мнения представительного органа работников, которые должны быть не ниже минимального размера оплаты труда, установленного статьей 1 Федерального закона о минимальном размере оплаты труда, и подлежат соответствующей корректировке в случае внесения изменений в указанный федеральный закон.</w:t>
      </w:r>
    </w:p>
    <w:p w14:paraId="723BC413" w14:textId="77777777" w:rsidR="00E8113D" w:rsidRPr="000233A9" w:rsidRDefault="000233A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5) Продолжена совместная работа по </w:t>
      </w:r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актуализации нормативных правовых актов, включенных в Перечень НПА, 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>утвержденный постановлением Правительства Российской Федерации № 2467, связанных с регулированием трудовых прав педагогических работников и руководителей организаций, осуществляющих образовательную деятельность.</w:t>
      </w:r>
    </w:p>
    <w:p w14:paraId="79DE0BC1" w14:textId="77777777" w:rsidR="00E8113D" w:rsidRPr="000233A9" w:rsidRDefault="000233A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0233A9">
        <w:rPr>
          <w:rFonts w:ascii="Times New Roman" w:eastAsia="Times New Roman" w:hAnsi="Times New Roman" w:cs="Times New Roman"/>
          <w:i/>
          <w:sz w:val="28"/>
          <w:szCs w:val="28"/>
        </w:rPr>
        <w:t>Справочно</w:t>
      </w:r>
      <w:proofErr w:type="spellEnd"/>
      <w:r w:rsidRPr="000233A9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14:paraId="5675D8E2" w14:textId="5D47A92A" w:rsidR="00E8113D" w:rsidRPr="000233A9" w:rsidRDefault="000233A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i/>
          <w:sz w:val="28"/>
          <w:szCs w:val="28"/>
        </w:rPr>
        <w:t xml:space="preserve">В соответствии с Федеральным законом от 31 июля 2020 года № 247-ФЗ </w:t>
      </w:r>
      <w:r w:rsidR="001D6111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Pr="000233A9">
        <w:rPr>
          <w:rFonts w:ascii="Times New Roman" w:eastAsia="Times New Roman" w:hAnsi="Times New Roman" w:cs="Times New Roman"/>
          <w:i/>
          <w:sz w:val="28"/>
          <w:szCs w:val="28"/>
        </w:rPr>
        <w:t>Об обязательных требованиях в Российской Федерации</w:t>
      </w:r>
      <w:r w:rsidR="001D6111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Pr="000233A9">
        <w:rPr>
          <w:rFonts w:ascii="Times New Roman" w:eastAsia="Times New Roman" w:hAnsi="Times New Roman" w:cs="Times New Roman"/>
          <w:i/>
          <w:sz w:val="28"/>
          <w:szCs w:val="28"/>
        </w:rPr>
        <w:t xml:space="preserve"> (с изменениями и дополнениями) Правительством РФ принято постановление от 31 декабря 2020 г. № 2467 </w:t>
      </w:r>
      <w:r w:rsidR="001D6111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Pr="000233A9">
        <w:rPr>
          <w:rFonts w:ascii="Times New Roman" w:eastAsia="Times New Roman" w:hAnsi="Times New Roman" w:cs="Times New Roman"/>
          <w:i/>
          <w:sz w:val="28"/>
          <w:szCs w:val="28"/>
        </w:rPr>
        <w:t>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власти…</w:t>
      </w:r>
      <w:r w:rsidR="001D6111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Pr="000233A9">
        <w:rPr>
          <w:rFonts w:ascii="Times New Roman" w:eastAsia="Times New Roman" w:hAnsi="Times New Roman" w:cs="Times New Roman"/>
          <w:i/>
          <w:sz w:val="28"/>
          <w:szCs w:val="28"/>
        </w:rPr>
        <w:t xml:space="preserve"> (далее – Перечень № 2467), в соответствии с которым при необходимости изменения после 1 января 2021 г. нормативного правового акта Правительства Российской Федерации или федерального органа исполнительной власти, включенного в Перечень № 2467, такой нормативный правовой акт признается утратившим силу, а взамен его должен быть разработан новый нормативный правовой акт (далее – НПА) в соответствии с положениями указанного выше Федерального закона.</w:t>
      </w:r>
    </w:p>
    <w:p w14:paraId="020E33FE" w14:textId="0527E5A4" w:rsidR="00E8113D" w:rsidRPr="000233A9" w:rsidRDefault="000233A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5.1) Общероссийским Профсоюзом образования в связи с разработкой проекта </w:t>
      </w:r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постановления Правительства Российской Федерации </w:t>
      </w:r>
      <w:r w:rsidR="001D6111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>О ежегодных основных удлиненных оплачиваемых отпусках</w:t>
      </w:r>
      <w:r w:rsidR="001D6111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 xml:space="preserve"> взамен постановления Правительства Российской Федерации от 14 мая 2015 г. № 466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 были подготовлены предложения в проект постановления связанные с установлением работникам с наименованием должности </w:t>
      </w:r>
      <w:r w:rsidR="001D611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>советник директора по воспитанию и взаимодействию с детскими общественными объединениями</w:t>
      </w:r>
      <w:r w:rsidR="001D611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 продолжительности ежегодного основного удлиненного оплачиваемого отпуска, составляющего 56 календарных дней по аналогии с такими педагогическими работниками, как педагог-организатор, старший вожатый, педагог-психолог, социальный педагог, педагог-библиотекарь, которым отпуска такой продолжительности предоставляются независимо от того, что их деятельность непосредственно не связана с обучением или проведением каких-либо учебных занятий.</w:t>
      </w:r>
    </w:p>
    <w:p w14:paraId="75ED3B3C" w14:textId="15D232EB" w:rsidR="00E8113D" w:rsidRPr="000233A9" w:rsidRDefault="000233A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Кроме того, работникам, замещающим должности советников директора по воспитанию, Профсоюзом было предложено предоставлять отпуск указанной продолжительности со дня вступления в силу постановления Правительства Российской Федерации от 21.02.2022 г. № 225 </w:t>
      </w:r>
      <w:r w:rsidR="001D611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>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</w:t>
      </w:r>
      <w:r w:rsidR="001D611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 независимо от срока вступления в силу постановления Правительства Российской Федерации, разрабатываемого взамен постановления № 466. </w:t>
      </w:r>
    </w:p>
    <w:p w14:paraId="29067432" w14:textId="77777777" w:rsidR="00E8113D" w:rsidRPr="000233A9" w:rsidRDefault="000233A9">
      <w:pPr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t>В настоящее время проект приказа, содержащий предложения Общероссийского Профсоюза образования, находится на согласовании в соответствии с правилами подготовки нормативных правовых актов федеральных органов исполнительной власти и их государственной регистрации.</w:t>
      </w:r>
    </w:p>
    <w:p w14:paraId="77A47542" w14:textId="72F4DBA6" w:rsidR="00E8113D" w:rsidRPr="000233A9" w:rsidRDefault="000233A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5.2) Принятие взамен </w:t>
      </w:r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приказа Минобрнауки России от 22 декабря 2014 г. № 1601 </w:t>
      </w:r>
      <w:r w:rsidR="001D6111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>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</w:t>
      </w:r>
      <w:r w:rsidR="001D6111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(далее – приказ № 1601) двух отдельных нормативных правовых актов </w:t>
      </w:r>
      <w:proofErr w:type="spellStart"/>
      <w:r w:rsidRPr="000233A9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 России и Минобрнауки России  в отношении соответствующих педагогических работников (согласно ч. 3 статьи 333 ТК РФ),  </w:t>
      </w:r>
      <w:r w:rsidRPr="000233A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было приостановлено 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по причине неопределенности, возникшей с реализацией трудовых прав тренеров физкультурно-спортивных организаций сферы Минспорта России, которых в соответствии с частью 8 статьи 3 Федерального закона от 30 апреля 2021 года № 127-ФЗ предусмотрено с их письменного согласия переводить на должности педагогических работников с наименованиями </w:t>
      </w:r>
      <w:r w:rsidR="001D611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>тренер-преподаватель</w:t>
      </w:r>
      <w:r w:rsidR="001D611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1D611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>старший тренер-преподаватель</w:t>
      </w:r>
      <w:r w:rsidR="001D611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7B334FAC" w14:textId="23959D9F" w:rsidR="00E8113D" w:rsidRPr="000233A9" w:rsidRDefault="000233A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 В настоящее время, с целью ускорения процесса уточнения правового статуса работников</w:t>
      </w:r>
      <w:r w:rsidRPr="000233A9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замещающих должность советника директора, предложено внести изменения в приказ № 1601 (несмотря на включение приказа в указанный выше Перечень № 2467) в части дополнения должностью </w:t>
      </w:r>
      <w:r w:rsidR="001D611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>советник директора по воспитанию и взаимодействию с детскими общественными объединениями</w:t>
      </w:r>
      <w:r w:rsidR="001D611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 пункта 2.1 приложения № 1 к приказу № 1601, в соответствии с которым предусматривается продолжительность рабочего времени, составляющая 36 часов в неделю. </w:t>
      </w:r>
    </w:p>
    <w:p w14:paraId="7A846C7F" w14:textId="6DDA0DE7" w:rsidR="00E8113D" w:rsidRPr="000233A9" w:rsidRDefault="000233A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Проект приказа </w:t>
      </w:r>
      <w:proofErr w:type="spellStart"/>
      <w:r w:rsidRPr="000233A9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 России по внесению изменений в приказ № 1601 в части продолжительности рабочего времени педагогических работников, замещающих должности </w:t>
      </w:r>
      <w:r w:rsidR="001D611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советников директора по воспитанию и взаимодействию с детскими общественными объединениями, одобрен протокольным решением рабочей группой в сфере образования при Правительственной комиссии по проведению административной реформы и  продолжается работа по согласованию проекта приказа для его принятия в соответствии с правилами подготовки нормативных правовых актов 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федеральных органов исполнительной власти и их государственной регистрации.</w:t>
      </w:r>
    </w:p>
    <w:p w14:paraId="45433D72" w14:textId="0293771B" w:rsidR="00E8113D" w:rsidRPr="000233A9" w:rsidRDefault="000233A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t>5.3</w:t>
      </w:r>
      <w:proofErr w:type="gramStart"/>
      <w:r w:rsidRPr="000233A9">
        <w:rPr>
          <w:rFonts w:ascii="Times New Roman" w:eastAsia="Times New Roman" w:hAnsi="Times New Roman" w:cs="Times New Roman"/>
          <w:sz w:val="28"/>
          <w:szCs w:val="28"/>
        </w:rPr>
        <w:t>)  К</w:t>
      </w:r>
      <w:proofErr w:type="gramEnd"/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 сожалению, без продвижения  подготовленный с участием Профсоюза </w:t>
      </w:r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 приказа </w:t>
      </w:r>
      <w:proofErr w:type="spellStart"/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>Минпросвещения</w:t>
      </w:r>
      <w:proofErr w:type="spellEnd"/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 xml:space="preserve"> России, разработанный взамен приказа Минобрнауки России от 11 мая 2016 г. № 536 </w:t>
      </w:r>
      <w:r w:rsidR="001D6111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</w:t>
      </w:r>
      <w:r w:rsidR="001D6111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 (далее – приказ № 536).</w:t>
      </w:r>
    </w:p>
    <w:p w14:paraId="3F991B40" w14:textId="77777777" w:rsidR="00E8113D" w:rsidRPr="000233A9" w:rsidRDefault="000233A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t>Из этого следует, что приказ № 536 продолжает применяться в полной мере.</w:t>
      </w:r>
    </w:p>
    <w:p w14:paraId="6FB7421C" w14:textId="36B865C2" w:rsidR="00E8113D" w:rsidRPr="000233A9" w:rsidRDefault="000233A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6) Общероссийским Профсоюзом образования подготовлены и направлены в адрес  Департамента оплаты труда, трудовых отношений и социального партнерства Министерства труда и социальной защиты Российской Федерации обоснования к проекту </w:t>
      </w:r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приказа Минтруда России </w:t>
      </w:r>
      <w:r w:rsidR="001D6111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>Об установлении особенностей работы по совместительству педагогических, медицинских, фармацевтических работников и работников культуры</w:t>
      </w:r>
      <w:r w:rsidR="001D6111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>, разрабатываемого взамен постановления Минтруда России от 30 июня 2003 г. № 41,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 о необходимости включения в приказ положений, определяющих виды работ, которые не считаются совместительством, как в части самого перечня таких работ, так и в части более четкого правового регулирования такой деятельности в новом приказе Минтруда России.</w:t>
      </w:r>
    </w:p>
    <w:p w14:paraId="64702089" w14:textId="77777777" w:rsidR="00E8113D" w:rsidRPr="000233A9" w:rsidRDefault="000233A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в Минтруде России обсуждается вопрос о целесообразности принятия приказов </w:t>
      </w:r>
      <w:r w:rsidRPr="000233A9">
        <w:rPr>
          <w:rFonts w:ascii="Times New Roman" w:eastAsia="Times New Roman" w:hAnsi="Times New Roman" w:cs="Times New Roman"/>
          <w:sz w:val="28"/>
          <w:szCs w:val="28"/>
          <w:u w:val="single"/>
        </w:rPr>
        <w:t>по отдельным видам деятельности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 в бюджетной сфере взамен постановления Минтруда России № 41.</w:t>
      </w:r>
    </w:p>
    <w:p w14:paraId="3C9D050E" w14:textId="1774B2D1" w:rsidR="00E8113D" w:rsidRPr="000233A9" w:rsidRDefault="000233A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в части вопросов, связанных с особенностями работы по совместительству работников образования и культуры в настоящее время продолжают применяться положения пункта 1 и пункта 2 постановления Минтруда России от 30 июня 2003 г. № 41 </w:t>
      </w:r>
      <w:r w:rsidR="001D611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>Об установлении особенностей работы по совместительству педагогических, медицинских, фармацевтических работников и работников культуры</w:t>
      </w:r>
      <w:r w:rsidR="001D611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 за исключением положений, предусмотренных подпунктом </w:t>
      </w:r>
      <w:r w:rsidR="001D611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>б</w:t>
      </w:r>
      <w:r w:rsidR="001D611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 пункта 1, о возможности выполнения работы по совместительству в объеме 16 часов педагогическими работниками (в том числе тренерами-преподавателями, тренерами), у которых половина месячной нормы рабочего времени по основной работе составляет менее 16 часов в неделю, что не соответствует положениям статьи 284 ТК РФ, изложенной в редакции Федерального закона от 30.06.2006 № 90-ФЗ.</w:t>
      </w:r>
    </w:p>
    <w:p w14:paraId="6ED7C964" w14:textId="77777777" w:rsidR="00E8113D" w:rsidRPr="000233A9" w:rsidRDefault="00E811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560354" w14:textId="77777777" w:rsidR="00E8113D" w:rsidRPr="000233A9" w:rsidRDefault="000233A9" w:rsidP="000233A9">
      <w:pPr>
        <w:pStyle w:val="1"/>
      </w:pPr>
      <w:bookmarkStart w:id="4" w:name="_Toc143184936"/>
      <w:r>
        <w:t>4</w:t>
      </w:r>
      <w:r w:rsidRPr="000233A9">
        <w:t xml:space="preserve">. Информация о количестве педагогических работников, </w:t>
      </w:r>
      <w:r w:rsidR="00C16C05">
        <w:br/>
      </w:r>
      <w:r w:rsidRPr="000233A9">
        <w:t xml:space="preserve">получающих досрочно страховую пенсию и о средних размерах </w:t>
      </w:r>
      <w:r w:rsidR="00C16C05">
        <w:br/>
      </w:r>
      <w:r w:rsidRPr="000233A9">
        <w:t>получаемой страховой пенсии</w:t>
      </w:r>
      <w:bookmarkEnd w:id="4"/>
    </w:p>
    <w:p w14:paraId="69CA8D0C" w14:textId="77777777" w:rsidR="00E8113D" w:rsidRPr="000233A9" w:rsidRDefault="00E81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A91F5E7" w14:textId="77777777" w:rsidR="00E8113D" w:rsidRPr="000233A9" w:rsidRDefault="000233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t>Общероссийским профсоюзом образования с 2005 года формируются сведения по состоянию на 1 января каждого календарного года:</w:t>
      </w:r>
    </w:p>
    <w:p w14:paraId="6C937203" w14:textId="77777777" w:rsidR="00E8113D" w:rsidRPr="000233A9" w:rsidRDefault="00023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lastRenderedPageBreak/>
        <w:t>– о педагогических работниках, получающих досрочно назначенную страховую (ранее трудовую) пенсию;</w:t>
      </w:r>
    </w:p>
    <w:p w14:paraId="6F89C7C9" w14:textId="77777777" w:rsidR="00E8113D" w:rsidRPr="000233A9" w:rsidRDefault="00023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t>– о педагогических работниках, которым эта пенсия ежегодно назначается;</w:t>
      </w:r>
    </w:p>
    <w:p w14:paraId="13C25D0A" w14:textId="77777777" w:rsidR="00E8113D" w:rsidRPr="000233A9" w:rsidRDefault="00023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t>– о педагогических работниках, продолжающих работу после назначения досрочно назначенной страховой (трудовой) пенсии;</w:t>
      </w:r>
    </w:p>
    <w:p w14:paraId="2277F538" w14:textId="77777777" w:rsidR="00E8113D" w:rsidRPr="000233A9" w:rsidRDefault="00023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t>– о средних размерах получаемой страховой (трудовой) досрочно назначенной пенсии и о средних размерах назначенной пенсии в текущем году.</w:t>
      </w:r>
    </w:p>
    <w:p w14:paraId="6F071BBD" w14:textId="77777777" w:rsidR="00C16C05" w:rsidRDefault="00023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Данные сведения предоставлялись Общероссийскому Профсоюзу образования по договору с Пенсионным фондом Российской Федерации. </w:t>
      </w:r>
    </w:p>
    <w:p w14:paraId="7EC01CEA" w14:textId="77777777" w:rsidR="00E8113D" w:rsidRPr="000233A9" w:rsidRDefault="00023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tab/>
        <w:t>В настоящее время такие сведения стали по договоренности предоставляться Фондом пенсионного и социального страхования Российской Федерации (далее – СФР).</w:t>
      </w:r>
    </w:p>
    <w:p w14:paraId="2B223592" w14:textId="50403F65" w:rsidR="00E8113D" w:rsidRPr="000233A9" w:rsidRDefault="00023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Страховая пенсия в соответствии с пунктом 19 части 1 статьи 30 Федерального закона от 28 декабря 2013 года № 400-ФЗ </w:t>
      </w:r>
      <w:r w:rsidR="001D611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>О страховых пенсиях</w:t>
      </w:r>
      <w:r w:rsidR="001D611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 назначается лицам, не менее 25 лет осуществлявшим педагогическую деятельность в учреждениях для детей, независимо от их возраста. Независимо оттого, что после внесения в указанный закон изменений Федеральным законом от 03.10.2018 № 350-ФЗ год возникновения права на страховую пенсию не совпадает со сроком ее назначения, педагогическим работникам такая пенсия назначается существенно ранее общеустановленного возраста, т.е. в возрасте </w:t>
      </w:r>
      <w:proofErr w:type="gramStart"/>
      <w:r w:rsidRPr="000233A9">
        <w:rPr>
          <w:rFonts w:ascii="Times New Roman" w:eastAsia="Times New Roman" w:hAnsi="Times New Roman" w:cs="Times New Roman"/>
          <w:sz w:val="28"/>
          <w:szCs w:val="28"/>
        </w:rPr>
        <w:t>52-55</w:t>
      </w:r>
      <w:proofErr w:type="gramEnd"/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 лет. </w:t>
      </w:r>
    </w:p>
    <w:p w14:paraId="5A6DDF8E" w14:textId="77777777" w:rsidR="00E8113D" w:rsidRPr="000233A9" w:rsidRDefault="00023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t>В 2022 году указанная пенсия назначалась не ранее чем через 48 месяцев со дня возникновения права на страховую пенсию по старости. Сведения о таких педагогических работниках представлены по состоянию на 1 января 2023 г.</w:t>
      </w:r>
    </w:p>
    <w:p w14:paraId="4426294C" w14:textId="77777777" w:rsidR="00E8113D" w:rsidRPr="000233A9" w:rsidRDefault="00023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t>Наибольший интерес из имеющихся сведений представляет информация о количестве педагогических работников, продолжающих работать после назначения досрочно страховой пенсии, а также информация о количестве педагогических работников, которым она назначена в каждом календарном году, поскольку эти сведения напрямую связаны с кадровым обеспечением тех образовательных организаций, работники которых имеют право на назначение досрочно страховых пенсий.</w:t>
      </w:r>
    </w:p>
    <w:p w14:paraId="070B12DE" w14:textId="3985ECB9" w:rsidR="00E8113D" w:rsidRPr="000233A9" w:rsidRDefault="00023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Предоставленные ниже сведения указывают на тенденции движения кадров педагогических работников за счет </w:t>
      </w:r>
      <w:r w:rsidR="001D611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>пенсионеров-</w:t>
      </w:r>
      <w:proofErr w:type="spellStart"/>
      <w:r w:rsidRPr="000233A9">
        <w:rPr>
          <w:rFonts w:ascii="Times New Roman" w:eastAsia="Times New Roman" w:hAnsi="Times New Roman" w:cs="Times New Roman"/>
          <w:sz w:val="28"/>
          <w:szCs w:val="28"/>
        </w:rPr>
        <w:t>досрочников</w:t>
      </w:r>
      <w:proofErr w:type="spellEnd"/>
      <w:r w:rsidR="001D611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 в целом по Российской Федерации, в связи с чем региональным организациям Профсоюза целесообразно иметь аналогичную информацию по каждому субъекту Российской Федерации, которая может предоставляться соответствующими территориальными отделениями СФР в субъектах РФ. </w:t>
      </w:r>
    </w:p>
    <w:p w14:paraId="4EDF8259" w14:textId="77777777" w:rsidR="00E8113D" w:rsidRPr="000233A9" w:rsidRDefault="00E81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9876E8" w14:textId="77777777" w:rsidR="00E8113D" w:rsidRPr="000233A9" w:rsidRDefault="00E81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E8113D" w:rsidRPr="000233A9">
          <w:footerReference w:type="default" r:id="rId13"/>
          <w:pgSz w:w="11906" w:h="16838"/>
          <w:pgMar w:top="1134" w:right="850" w:bottom="1134" w:left="1418" w:header="708" w:footer="708" w:gutter="0"/>
          <w:pgNumType w:start="1"/>
          <w:cols w:space="720"/>
          <w:titlePg/>
        </w:sectPr>
      </w:pPr>
    </w:p>
    <w:p w14:paraId="471695AC" w14:textId="77777777" w:rsidR="00E8113D" w:rsidRPr="000233A9" w:rsidRDefault="00E811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9"/>
        <w:tblW w:w="144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11"/>
        <w:gridCol w:w="1311"/>
        <w:gridCol w:w="1312"/>
        <w:gridCol w:w="1311"/>
        <w:gridCol w:w="1312"/>
        <w:gridCol w:w="1311"/>
        <w:gridCol w:w="1312"/>
        <w:gridCol w:w="1312"/>
        <w:gridCol w:w="1312"/>
        <w:gridCol w:w="1312"/>
        <w:gridCol w:w="1312"/>
      </w:tblGrid>
      <w:tr w:rsidR="000233A9" w:rsidRPr="000233A9" w14:paraId="2A15DF05" w14:textId="77777777">
        <w:trPr>
          <w:trHeight w:val="827"/>
          <w:jc w:val="center"/>
        </w:trPr>
        <w:tc>
          <w:tcPr>
            <w:tcW w:w="1311" w:type="dxa"/>
          </w:tcPr>
          <w:p w14:paraId="4878B6D5" w14:textId="77777777" w:rsidR="00E8113D" w:rsidRPr="000233A9" w:rsidRDefault="00023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состоянию на 1 января 2005 года</w:t>
            </w:r>
          </w:p>
        </w:tc>
        <w:tc>
          <w:tcPr>
            <w:tcW w:w="1311" w:type="dxa"/>
          </w:tcPr>
          <w:p w14:paraId="5A0AF0EE" w14:textId="77777777" w:rsidR="00E8113D" w:rsidRPr="000233A9" w:rsidRDefault="00023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состоянию на 1 января</w:t>
            </w:r>
          </w:p>
          <w:p w14:paraId="70C9B559" w14:textId="77777777" w:rsidR="00E8113D" w:rsidRPr="000233A9" w:rsidRDefault="00023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2006 года</w:t>
            </w:r>
          </w:p>
        </w:tc>
        <w:tc>
          <w:tcPr>
            <w:tcW w:w="1312" w:type="dxa"/>
          </w:tcPr>
          <w:p w14:paraId="053EFDD6" w14:textId="77777777" w:rsidR="00E8113D" w:rsidRPr="000233A9" w:rsidRDefault="00023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 состоянию на 1 января 2007 года </w:t>
            </w:r>
          </w:p>
        </w:tc>
        <w:tc>
          <w:tcPr>
            <w:tcW w:w="1311" w:type="dxa"/>
          </w:tcPr>
          <w:p w14:paraId="5C9CC0CC" w14:textId="77777777" w:rsidR="00E8113D" w:rsidRPr="000233A9" w:rsidRDefault="00023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состоянию на 1 января</w:t>
            </w:r>
          </w:p>
          <w:p w14:paraId="049D4BF2" w14:textId="77777777" w:rsidR="00E8113D" w:rsidRPr="000233A9" w:rsidRDefault="00023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2008 года</w:t>
            </w:r>
          </w:p>
        </w:tc>
        <w:tc>
          <w:tcPr>
            <w:tcW w:w="1312" w:type="dxa"/>
          </w:tcPr>
          <w:p w14:paraId="217743BB" w14:textId="77777777" w:rsidR="00E8113D" w:rsidRPr="000233A9" w:rsidRDefault="00023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состоянию на 1 января</w:t>
            </w:r>
          </w:p>
          <w:p w14:paraId="776E14FA" w14:textId="77777777" w:rsidR="00E8113D" w:rsidRPr="000233A9" w:rsidRDefault="00023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233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2009  года</w:t>
            </w:r>
            <w:proofErr w:type="gramEnd"/>
          </w:p>
        </w:tc>
        <w:tc>
          <w:tcPr>
            <w:tcW w:w="1311" w:type="dxa"/>
          </w:tcPr>
          <w:p w14:paraId="5527B5ED" w14:textId="77777777" w:rsidR="00E8113D" w:rsidRPr="000233A9" w:rsidRDefault="00023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состоянию на1 января 2010 года</w:t>
            </w:r>
          </w:p>
        </w:tc>
        <w:tc>
          <w:tcPr>
            <w:tcW w:w="1312" w:type="dxa"/>
          </w:tcPr>
          <w:p w14:paraId="6F7B2FB8" w14:textId="77777777" w:rsidR="00E8113D" w:rsidRPr="000233A9" w:rsidRDefault="00023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 состоянию на 1 </w:t>
            </w:r>
          </w:p>
          <w:p w14:paraId="63E291E3" w14:textId="77777777" w:rsidR="00E8113D" w:rsidRPr="000233A9" w:rsidRDefault="00023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января 2011 года</w:t>
            </w:r>
          </w:p>
        </w:tc>
        <w:tc>
          <w:tcPr>
            <w:tcW w:w="1312" w:type="dxa"/>
          </w:tcPr>
          <w:p w14:paraId="0603AEF9" w14:textId="77777777" w:rsidR="00E8113D" w:rsidRPr="000233A9" w:rsidRDefault="00023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 состоянию на </w:t>
            </w:r>
            <w:proofErr w:type="gramStart"/>
            <w:r w:rsidRPr="000233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 января</w:t>
            </w:r>
            <w:proofErr w:type="gramEnd"/>
            <w:r w:rsidRPr="000233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2012 года</w:t>
            </w:r>
          </w:p>
        </w:tc>
        <w:tc>
          <w:tcPr>
            <w:tcW w:w="1312" w:type="dxa"/>
          </w:tcPr>
          <w:p w14:paraId="565C4373" w14:textId="77777777" w:rsidR="00E8113D" w:rsidRPr="000233A9" w:rsidRDefault="00023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состоянию на 1 января 2013 года</w:t>
            </w:r>
          </w:p>
        </w:tc>
        <w:tc>
          <w:tcPr>
            <w:tcW w:w="1312" w:type="dxa"/>
          </w:tcPr>
          <w:p w14:paraId="2C946713" w14:textId="77777777" w:rsidR="00E8113D" w:rsidRPr="000233A9" w:rsidRDefault="00023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состоянию на 1 января 2014 года</w:t>
            </w:r>
          </w:p>
        </w:tc>
        <w:tc>
          <w:tcPr>
            <w:tcW w:w="1312" w:type="dxa"/>
          </w:tcPr>
          <w:p w14:paraId="544304A4" w14:textId="77777777" w:rsidR="00E8113D" w:rsidRPr="000233A9" w:rsidRDefault="00023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состоянию на 1 января 2015 года</w:t>
            </w:r>
          </w:p>
        </w:tc>
      </w:tr>
      <w:tr w:rsidR="000233A9" w:rsidRPr="000233A9" w14:paraId="02235580" w14:textId="77777777">
        <w:trPr>
          <w:trHeight w:val="1023"/>
          <w:jc w:val="center"/>
        </w:trPr>
        <w:tc>
          <w:tcPr>
            <w:tcW w:w="1311" w:type="dxa"/>
          </w:tcPr>
          <w:p w14:paraId="24199BAF" w14:textId="77777777" w:rsidR="00E8113D" w:rsidRPr="000233A9" w:rsidRDefault="0002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t>Досрочно трудовую пенсию получали 503956 чел.</w:t>
            </w:r>
          </w:p>
        </w:tc>
        <w:tc>
          <w:tcPr>
            <w:tcW w:w="1311" w:type="dxa"/>
          </w:tcPr>
          <w:p w14:paraId="05764C63" w14:textId="77777777" w:rsidR="00E8113D" w:rsidRPr="000233A9" w:rsidRDefault="0002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Досрочно трудовую пенсию </w:t>
            </w:r>
            <w:proofErr w:type="gramStart"/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получали  563721</w:t>
            </w:r>
            <w:proofErr w:type="gramEnd"/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чел.</w:t>
            </w:r>
          </w:p>
        </w:tc>
        <w:tc>
          <w:tcPr>
            <w:tcW w:w="1312" w:type="dxa"/>
          </w:tcPr>
          <w:p w14:paraId="265D3434" w14:textId="77777777" w:rsidR="00E8113D" w:rsidRPr="000233A9" w:rsidRDefault="0002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Досрочно трудовую пенсию </w:t>
            </w:r>
            <w:proofErr w:type="gramStart"/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получали  611389</w:t>
            </w:r>
            <w:proofErr w:type="gramEnd"/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311" w:type="dxa"/>
          </w:tcPr>
          <w:p w14:paraId="60A8783E" w14:textId="77777777" w:rsidR="00E8113D" w:rsidRPr="000233A9" w:rsidRDefault="0002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Досрочно трудовую пенсию </w:t>
            </w:r>
            <w:proofErr w:type="gramStart"/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получали  670688</w:t>
            </w:r>
            <w:proofErr w:type="gramEnd"/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312" w:type="dxa"/>
          </w:tcPr>
          <w:p w14:paraId="3A19DC0F" w14:textId="77777777" w:rsidR="00E8113D" w:rsidRPr="000233A9" w:rsidRDefault="0002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Досрочно трудовую пенсию </w:t>
            </w:r>
            <w:proofErr w:type="gramStart"/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получали  722915</w:t>
            </w:r>
            <w:proofErr w:type="gramEnd"/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311" w:type="dxa"/>
          </w:tcPr>
          <w:p w14:paraId="0D1BF6C1" w14:textId="77777777" w:rsidR="00E8113D" w:rsidRPr="000233A9" w:rsidRDefault="0002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t>Досрочно трудовую пенсию получали   772707 чел.</w:t>
            </w:r>
          </w:p>
        </w:tc>
        <w:tc>
          <w:tcPr>
            <w:tcW w:w="1312" w:type="dxa"/>
          </w:tcPr>
          <w:p w14:paraId="04D612A6" w14:textId="77777777" w:rsidR="00E8113D" w:rsidRPr="000233A9" w:rsidRDefault="0002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Досрочно трудовую пенсию получали </w:t>
            </w:r>
          </w:p>
          <w:p w14:paraId="23961730" w14:textId="77777777" w:rsidR="00E8113D" w:rsidRPr="000233A9" w:rsidRDefault="0002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830234 чел.  </w:t>
            </w:r>
          </w:p>
        </w:tc>
        <w:tc>
          <w:tcPr>
            <w:tcW w:w="1312" w:type="dxa"/>
          </w:tcPr>
          <w:p w14:paraId="50045EB5" w14:textId="77777777" w:rsidR="00E8113D" w:rsidRPr="000233A9" w:rsidRDefault="0002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t>Досрочно трудовую пенсию получали</w:t>
            </w:r>
          </w:p>
          <w:p w14:paraId="52B23087" w14:textId="77777777" w:rsidR="00E8113D" w:rsidRPr="000233A9" w:rsidRDefault="0002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t>881404   чел.</w:t>
            </w:r>
          </w:p>
        </w:tc>
        <w:tc>
          <w:tcPr>
            <w:tcW w:w="1312" w:type="dxa"/>
          </w:tcPr>
          <w:p w14:paraId="18FC7EAA" w14:textId="77777777" w:rsidR="00E8113D" w:rsidRPr="000233A9" w:rsidRDefault="0002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t>Досрочно трудовую пенсию получали</w:t>
            </w:r>
          </w:p>
          <w:p w14:paraId="29940E82" w14:textId="77777777" w:rsidR="00E8113D" w:rsidRPr="000233A9" w:rsidRDefault="0002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t>923681 чел.</w:t>
            </w:r>
          </w:p>
        </w:tc>
        <w:tc>
          <w:tcPr>
            <w:tcW w:w="1312" w:type="dxa"/>
          </w:tcPr>
          <w:p w14:paraId="2FFD6765" w14:textId="77777777" w:rsidR="00E8113D" w:rsidRPr="000233A9" w:rsidRDefault="0002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t>Досрочно трудовую пенсию получали</w:t>
            </w:r>
          </w:p>
          <w:p w14:paraId="27746330" w14:textId="77777777" w:rsidR="00E8113D" w:rsidRPr="000233A9" w:rsidRDefault="0002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t>965608 чел.</w:t>
            </w:r>
          </w:p>
        </w:tc>
        <w:tc>
          <w:tcPr>
            <w:tcW w:w="1312" w:type="dxa"/>
          </w:tcPr>
          <w:p w14:paraId="370DE594" w14:textId="77777777" w:rsidR="00E8113D" w:rsidRPr="000233A9" w:rsidRDefault="0002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t>Досрочно трудовую пенсию получали</w:t>
            </w:r>
          </w:p>
          <w:p w14:paraId="2B2D4100" w14:textId="77777777" w:rsidR="00E8113D" w:rsidRPr="000233A9" w:rsidRDefault="0002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t>997069 чел.</w:t>
            </w:r>
          </w:p>
        </w:tc>
      </w:tr>
      <w:tr w:rsidR="000233A9" w:rsidRPr="000233A9" w14:paraId="01E929D6" w14:textId="77777777">
        <w:trPr>
          <w:trHeight w:val="1249"/>
          <w:jc w:val="center"/>
        </w:trPr>
        <w:tc>
          <w:tcPr>
            <w:tcW w:w="1311" w:type="dxa"/>
          </w:tcPr>
          <w:p w14:paraId="2093C154" w14:textId="77777777" w:rsidR="00E8113D" w:rsidRPr="000233A9" w:rsidRDefault="0002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Продолжали работу с учетом выплаты </w:t>
            </w:r>
            <w:proofErr w:type="gramStart"/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пенсии  434</w:t>
            </w:r>
            <w:proofErr w:type="gramEnd"/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542 чел.</w:t>
            </w:r>
          </w:p>
        </w:tc>
        <w:tc>
          <w:tcPr>
            <w:tcW w:w="1311" w:type="dxa"/>
          </w:tcPr>
          <w:p w14:paraId="5F6C8557" w14:textId="77777777" w:rsidR="00E8113D" w:rsidRPr="000233A9" w:rsidRDefault="0002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Продолжали работу с учетом выплаты пенсии 489 637 чел.</w:t>
            </w:r>
          </w:p>
        </w:tc>
        <w:tc>
          <w:tcPr>
            <w:tcW w:w="1312" w:type="dxa"/>
          </w:tcPr>
          <w:p w14:paraId="61443292" w14:textId="77777777" w:rsidR="00E8113D" w:rsidRPr="000233A9" w:rsidRDefault="0002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Продолжали работу с учетом выплаты пенсии 533 879 чел.</w:t>
            </w:r>
          </w:p>
        </w:tc>
        <w:tc>
          <w:tcPr>
            <w:tcW w:w="1311" w:type="dxa"/>
          </w:tcPr>
          <w:p w14:paraId="1054EE53" w14:textId="77777777" w:rsidR="00E8113D" w:rsidRPr="000233A9" w:rsidRDefault="0002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Продолжали работу с учетом выплаты пенсии 585 044 чел.</w:t>
            </w:r>
          </w:p>
        </w:tc>
        <w:tc>
          <w:tcPr>
            <w:tcW w:w="1312" w:type="dxa"/>
          </w:tcPr>
          <w:p w14:paraId="25478D1E" w14:textId="77777777" w:rsidR="00E8113D" w:rsidRPr="000233A9" w:rsidRDefault="0002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Продолжали работу с учетом выплаты пенсии 628 388 чел.</w:t>
            </w:r>
          </w:p>
        </w:tc>
        <w:tc>
          <w:tcPr>
            <w:tcW w:w="1311" w:type="dxa"/>
          </w:tcPr>
          <w:p w14:paraId="44FD7CC2" w14:textId="77777777" w:rsidR="00E8113D" w:rsidRPr="000233A9" w:rsidRDefault="0002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Продолжали работу с учетом выплаты </w:t>
            </w:r>
            <w:proofErr w:type="gramStart"/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пенсии  668</w:t>
            </w:r>
            <w:proofErr w:type="gramEnd"/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400 чел.</w:t>
            </w:r>
          </w:p>
        </w:tc>
        <w:tc>
          <w:tcPr>
            <w:tcW w:w="1312" w:type="dxa"/>
          </w:tcPr>
          <w:p w14:paraId="4BA7F58B" w14:textId="77777777" w:rsidR="00E8113D" w:rsidRPr="000233A9" w:rsidRDefault="0002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Продолжали работу с учетом выплаты пенсии</w:t>
            </w:r>
          </w:p>
          <w:p w14:paraId="0583B1E3" w14:textId="77777777" w:rsidR="00E8113D" w:rsidRPr="000233A9" w:rsidRDefault="0002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t>712 717 чел.</w:t>
            </w:r>
          </w:p>
        </w:tc>
        <w:tc>
          <w:tcPr>
            <w:tcW w:w="1312" w:type="dxa"/>
          </w:tcPr>
          <w:p w14:paraId="284C0385" w14:textId="77777777" w:rsidR="00E8113D" w:rsidRPr="000233A9" w:rsidRDefault="0002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Продолжали работу с учетом выплаты пенсии</w:t>
            </w:r>
          </w:p>
          <w:p w14:paraId="072FC5AF" w14:textId="77777777" w:rsidR="00E8113D" w:rsidRPr="000233A9" w:rsidRDefault="0002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t>753 111 чел.</w:t>
            </w:r>
          </w:p>
        </w:tc>
        <w:tc>
          <w:tcPr>
            <w:tcW w:w="1312" w:type="dxa"/>
          </w:tcPr>
          <w:p w14:paraId="4EBF7F2C" w14:textId="77777777" w:rsidR="00E8113D" w:rsidRPr="000233A9" w:rsidRDefault="0002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Продолжали работу с учетом выплаты пенсии</w:t>
            </w:r>
          </w:p>
          <w:p w14:paraId="237EA875" w14:textId="77777777" w:rsidR="00E8113D" w:rsidRPr="000233A9" w:rsidRDefault="0002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t>784 610 чел.</w:t>
            </w:r>
          </w:p>
        </w:tc>
        <w:tc>
          <w:tcPr>
            <w:tcW w:w="1312" w:type="dxa"/>
          </w:tcPr>
          <w:p w14:paraId="4D115271" w14:textId="77777777" w:rsidR="00E8113D" w:rsidRPr="000233A9" w:rsidRDefault="0002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Продолжали работу с учетом выплаты пенсии</w:t>
            </w:r>
          </w:p>
          <w:p w14:paraId="2C948CE6" w14:textId="77777777" w:rsidR="00E8113D" w:rsidRPr="000233A9" w:rsidRDefault="0002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t>818 009 чел.</w:t>
            </w:r>
          </w:p>
        </w:tc>
        <w:tc>
          <w:tcPr>
            <w:tcW w:w="1312" w:type="dxa"/>
          </w:tcPr>
          <w:p w14:paraId="59EE10D8" w14:textId="77777777" w:rsidR="00E8113D" w:rsidRPr="000233A9" w:rsidRDefault="0002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Продолжали работу с учетом выплаты пенсии</w:t>
            </w:r>
          </w:p>
          <w:p w14:paraId="1D091EA4" w14:textId="77777777" w:rsidR="00E8113D" w:rsidRPr="000233A9" w:rsidRDefault="0002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t>840 400 чел.</w:t>
            </w:r>
          </w:p>
        </w:tc>
      </w:tr>
      <w:tr w:rsidR="000233A9" w:rsidRPr="000233A9" w14:paraId="6D4AD83F" w14:textId="77777777">
        <w:trPr>
          <w:trHeight w:val="1038"/>
          <w:jc w:val="center"/>
        </w:trPr>
        <w:tc>
          <w:tcPr>
            <w:tcW w:w="1311" w:type="dxa"/>
          </w:tcPr>
          <w:p w14:paraId="68F6A951" w14:textId="77777777" w:rsidR="00E8113D" w:rsidRPr="000233A9" w:rsidRDefault="0002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t>В 2004 году пенсия назначен</w:t>
            </w: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</w:t>
            </w:r>
          </w:p>
          <w:p w14:paraId="59CA7992" w14:textId="77777777" w:rsidR="00E8113D" w:rsidRPr="000233A9" w:rsidRDefault="0002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48478 чел.</w:t>
            </w:r>
          </w:p>
        </w:tc>
        <w:tc>
          <w:tcPr>
            <w:tcW w:w="1311" w:type="dxa"/>
          </w:tcPr>
          <w:p w14:paraId="47A6AB28" w14:textId="77777777" w:rsidR="00E8113D" w:rsidRPr="000233A9" w:rsidRDefault="0002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2005 году пенсия назначен</w:t>
            </w: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 </w:t>
            </w:r>
          </w:p>
          <w:p w14:paraId="6001048E" w14:textId="77777777" w:rsidR="00E8113D" w:rsidRPr="000233A9" w:rsidRDefault="0002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48424 чел </w:t>
            </w:r>
          </w:p>
        </w:tc>
        <w:tc>
          <w:tcPr>
            <w:tcW w:w="1312" w:type="dxa"/>
          </w:tcPr>
          <w:p w14:paraId="2218B26D" w14:textId="77777777" w:rsidR="00E8113D" w:rsidRPr="000233A9" w:rsidRDefault="0002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2006 году пенсия назначен</w:t>
            </w: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 </w:t>
            </w:r>
          </w:p>
          <w:p w14:paraId="2881B639" w14:textId="77777777" w:rsidR="00E8113D" w:rsidRPr="000233A9" w:rsidRDefault="0002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t>41 302 чел.</w:t>
            </w:r>
          </w:p>
        </w:tc>
        <w:tc>
          <w:tcPr>
            <w:tcW w:w="1311" w:type="dxa"/>
          </w:tcPr>
          <w:p w14:paraId="13386C25" w14:textId="77777777" w:rsidR="00E8113D" w:rsidRPr="000233A9" w:rsidRDefault="0002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2007 году пенсия назначен</w:t>
            </w: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 </w:t>
            </w:r>
          </w:p>
          <w:p w14:paraId="76998D32" w14:textId="77777777" w:rsidR="00E8113D" w:rsidRPr="000233A9" w:rsidRDefault="0002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t>42075 чел.</w:t>
            </w:r>
          </w:p>
        </w:tc>
        <w:tc>
          <w:tcPr>
            <w:tcW w:w="1312" w:type="dxa"/>
          </w:tcPr>
          <w:p w14:paraId="7BCABB7C" w14:textId="77777777" w:rsidR="00E8113D" w:rsidRPr="000233A9" w:rsidRDefault="0002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2008 году пенсия назначен</w:t>
            </w: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 </w:t>
            </w:r>
          </w:p>
          <w:p w14:paraId="2B877BDC" w14:textId="77777777" w:rsidR="00E8113D" w:rsidRPr="000233A9" w:rsidRDefault="0002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t>41626 чел.</w:t>
            </w:r>
          </w:p>
        </w:tc>
        <w:tc>
          <w:tcPr>
            <w:tcW w:w="1311" w:type="dxa"/>
          </w:tcPr>
          <w:p w14:paraId="07A76B7C" w14:textId="77777777" w:rsidR="00E8113D" w:rsidRPr="000233A9" w:rsidRDefault="0002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2009 году пенсия назначен</w:t>
            </w: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 </w:t>
            </w:r>
          </w:p>
          <w:p w14:paraId="3CD32F3E" w14:textId="77777777" w:rsidR="00E8113D" w:rsidRPr="000233A9" w:rsidRDefault="0002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t>40805 чел.</w:t>
            </w:r>
          </w:p>
        </w:tc>
        <w:tc>
          <w:tcPr>
            <w:tcW w:w="1312" w:type="dxa"/>
          </w:tcPr>
          <w:p w14:paraId="0CC82409" w14:textId="77777777" w:rsidR="00E8113D" w:rsidRPr="000233A9" w:rsidRDefault="0002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2010 году пенсия назначен</w:t>
            </w: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 </w:t>
            </w:r>
          </w:p>
          <w:p w14:paraId="751B1DD2" w14:textId="77777777" w:rsidR="00E8113D" w:rsidRPr="000233A9" w:rsidRDefault="0002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t>43038 чел.</w:t>
            </w:r>
          </w:p>
        </w:tc>
        <w:tc>
          <w:tcPr>
            <w:tcW w:w="1312" w:type="dxa"/>
          </w:tcPr>
          <w:p w14:paraId="2C53F61B" w14:textId="77777777" w:rsidR="00E8113D" w:rsidRPr="000233A9" w:rsidRDefault="0002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2011 году пенсия назначен</w:t>
            </w: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 </w:t>
            </w:r>
          </w:p>
          <w:p w14:paraId="2C15242E" w14:textId="77777777" w:rsidR="00E8113D" w:rsidRPr="000233A9" w:rsidRDefault="0002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t>41642 чел.</w:t>
            </w:r>
          </w:p>
          <w:p w14:paraId="4219BF4B" w14:textId="77777777" w:rsidR="00E8113D" w:rsidRPr="000233A9" w:rsidRDefault="00E8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70CC7E21" w14:textId="77777777" w:rsidR="00E8113D" w:rsidRPr="000233A9" w:rsidRDefault="0002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2012 году пенсия назначен</w:t>
            </w: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 </w:t>
            </w:r>
          </w:p>
          <w:p w14:paraId="700FA8AE" w14:textId="77777777" w:rsidR="00E8113D" w:rsidRPr="000233A9" w:rsidRDefault="0002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t>36658 чел.</w:t>
            </w:r>
          </w:p>
          <w:p w14:paraId="23C6FC3F" w14:textId="77777777" w:rsidR="00E8113D" w:rsidRPr="000233A9" w:rsidRDefault="00E8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23C7B90E" w14:textId="77777777" w:rsidR="00E8113D" w:rsidRPr="000233A9" w:rsidRDefault="0002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2013 году пенсия назначен</w:t>
            </w: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 </w:t>
            </w:r>
          </w:p>
          <w:p w14:paraId="40132275" w14:textId="77777777" w:rsidR="00E8113D" w:rsidRPr="000233A9" w:rsidRDefault="0002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t>35254 чел.</w:t>
            </w:r>
          </w:p>
          <w:p w14:paraId="391DAA36" w14:textId="77777777" w:rsidR="00E8113D" w:rsidRPr="000233A9" w:rsidRDefault="00E8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4217ACF0" w14:textId="77777777" w:rsidR="00E8113D" w:rsidRPr="000233A9" w:rsidRDefault="0002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2014 году пенсия назначен</w:t>
            </w: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 </w:t>
            </w:r>
          </w:p>
          <w:p w14:paraId="21524C6E" w14:textId="77777777" w:rsidR="00E8113D" w:rsidRPr="000233A9" w:rsidRDefault="0002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t>27560 чел.</w:t>
            </w:r>
          </w:p>
        </w:tc>
      </w:tr>
      <w:tr w:rsidR="000233A9" w:rsidRPr="000233A9" w14:paraId="011B6893" w14:textId="77777777">
        <w:trPr>
          <w:trHeight w:val="843"/>
          <w:jc w:val="center"/>
        </w:trPr>
        <w:tc>
          <w:tcPr>
            <w:tcW w:w="1311" w:type="dxa"/>
          </w:tcPr>
          <w:p w14:paraId="6B56E33E" w14:textId="77777777" w:rsidR="00E8113D" w:rsidRPr="000233A9" w:rsidRDefault="0002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Размер средней досрочно назначенной трудовой пенсии составлял </w:t>
            </w:r>
          </w:p>
          <w:p w14:paraId="7F58B330" w14:textId="77777777" w:rsidR="00E8113D" w:rsidRPr="000233A9" w:rsidRDefault="0002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t>1981 руб. 86 коп.</w:t>
            </w:r>
          </w:p>
        </w:tc>
        <w:tc>
          <w:tcPr>
            <w:tcW w:w="1311" w:type="dxa"/>
          </w:tcPr>
          <w:p w14:paraId="08DF2769" w14:textId="77777777" w:rsidR="00E8113D" w:rsidRPr="000233A9" w:rsidRDefault="0002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Размер средней досрочно назначенной трудовой пенсии составлял  </w:t>
            </w:r>
          </w:p>
          <w:p w14:paraId="73F79B11" w14:textId="77777777" w:rsidR="00E8113D" w:rsidRPr="000233A9" w:rsidRDefault="0002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t>2500 руб.</w:t>
            </w:r>
          </w:p>
        </w:tc>
        <w:tc>
          <w:tcPr>
            <w:tcW w:w="1312" w:type="dxa"/>
          </w:tcPr>
          <w:p w14:paraId="7D04D6A7" w14:textId="77777777" w:rsidR="00E8113D" w:rsidRPr="000233A9" w:rsidRDefault="0002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Размер средней досрочно назначенной трудовой пенсии составлял </w:t>
            </w:r>
          </w:p>
          <w:p w14:paraId="3DABD20F" w14:textId="77777777" w:rsidR="00E8113D" w:rsidRPr="000233A9" w:rsidRDefault="0002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2827 руб. </w:t>
            </w:r>
          </w:p>
        </w:tc>
        <w:tc>
          <w:tcPr>
            <w:tcW w:w="1311" w:type="dxa"/>
          </w:tcPr>
          <w:p w14:paraId="03A65A00" w14:textId="77777777" w:rsidR="00E8113D" w:rsidRPr="000233A9" w:rsidRDefault="0002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Размер средней досрочно назначенной трудовой пенсии составлял </w:t>
            </w:r>
          </w:p>
          <w:p w14:paraId="1FD76F98" w14:textId="77777777" w:rsidR="00E8113D" w:rsidRPr="000233A9" w:rsidRDefault="0002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3634 руб. </w:t>
            </w:r>
          </w:p>
        </w:tc>
        <w:tc>
          <w:tcPr>
            <w:tcW w:w="1312" w:type="dxa"/>
          </w:tcPr>
          <w:p w14:paraId="26E0D989" w14:textId="77777777" w:rsidR="00E8113D" w:rsidRPr="000233A9" w:rsidRDefault="0002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Размер средней досрочно назначенной трудовой пенсии составлял </w:t>
            </w:r>
          </w:p>
          <w:p w14:paraId="1B0622E8" w14:textId="77777777" w:rsidR="00E8113D" w:rsidRPr="000233A9" w:rsidRDefault="0002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t>4545 руб.</w:t>
            </w:r>
          </w:p>
        </w:tc>
        <w:tc>
          <w:tcPr>
            <w:tcW w:w="1311" w:type="dxa"/>
          </w:tcPr>
          <w:p w14:paraId="5575D25B" w14:textId="77777777" w:rsidR="00E8113D" w:rsidRPr="000233A9" w:rsidRDefault="0002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Размер средней досрочно назначенной трудовой пенсии составлял </w:t>
            </w:r>
          </w:p>
          <w:p w14:paraId="2413D01E" w14:textId="77777777" w:rsidR="00E8113D" w:rsidRPr="000233A9" w:rsidRDefault="0002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t>6183 руб.</w:t>
            </w:r>
          </w:p>
        </w:tc>
        <w:tc>
          <w:tcPr>
            <w:tcW w:w="1312" w:type="dxa"/>
          </w:tcPr>
          <w:p w14:paraId="2723C752" w14:textId="77777777" w:rsidR="00E8113D" w:rsidRPr="000233A9" w:rsidRDefault="0002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Размер средней досрочно назначенной трудовой пенсии составлял </w:t>
            </w:r>
          </w:p>
          <w:p w14:paraId="22A26603" w14:textId="77777777" w:rsidR="00E8113D" w:rsidRPr="000233A9" w:rsidRDefault="0002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t>7318 руб.</w:t>
            </w:r>
          </w:p>
          <w:p w14:paraId="4B305708" w14:textId="77777777" w:rsidR="00E8113D" w:rsidRPr="000233A9" w:rsidRDefault="0002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t>31 коп.</w:t>
            </w:r>
          </w:p>
        </w:tc>
        <w:tc>
          <w:tcPr>
            <w:tcW w:w="1312" w:type="dxa"/>
          </w:tcPr>
          <w:p w14:paraId="1887B4DC" w14:textId="77777777" w:rsidR="00E8113D" w:rsidRPr="000233A9" w:rsidRDefault="0002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Размер средней досрочно назначенной трудовой пенсии составлял </w:t>
            </w:r>
          </w:p>
          <w:p w14:paraId="2932256E" w14:textId="77777777" w:rsidR="00E8113D" w:rsidRPr="000233A9" w:rsidRDefault="0002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t>8037 руб.</w:t>
            </w:r>
          </w:p>
          <w:p w14:paraId="03D2A7B5" w14:textId="77777777" w:rsidR="00E8113D" w:rsidRPr="000233A9" w:rsidRDefault="0002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t>49 коп</w:t>
            </w:r>
          </w:p>
        </w:tc>
        <w:tc>
          <w:tcPr>
            <w:tcW w:w="1312" w:type="dxa"/>
          </w:tcPr>
          <w:p w14:paraId="43788DD1" w14:textId="77777777" w:rsidR="00E8113D" w:rsidRPr="000233A9" w:rsidRDefault="0002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Размер средней досрочно назначенной трудовой пенсии составлял </w:t>
            </w:r>
          </w:p>
          <w:p w14:paraId="02E55436" w14:textId="77777777" w:rsidR="00E8113D" w:rsidRPr="000233A9" w:rsidRDefault="0002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t>8958 руб.17 коп.</w:t>
            </w:r>
          </w:p>
        </w:tc>
        <w:tc>
          <w:tcPr>
            <w:tcW w:w="1312" w:type="dxa"/>
          </w:tcPr>
          <w:p w14:paraId="32DC4175" w14:textId="77777777" w:rsidR="00E8113D" w:rsidRPr="000233A9" w:rsidRDefault="0002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Размер средней досрочно назначенной трудовой пенсии составлял </w:t>
            </w:r>
          </w:p>
          <w:p w14:paraId="46C7F4EE" w14:textId="77777777" w:rsidR="00E8113D" w:rsidRPr="000233A9" w:rsidRDefault="0002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t>9922 руб.45 коп.</w:t>
            </w:r>
          </w:p>
        </w:tc>
        <w:tc>
          <w:tcPr>
            <w:tcW w:w="1312" w:type="dxa"/>
          </w:tcPr>
          <w:p w14:paraId="000C2DA0" w14:textId="77777777" w:rsidR="00E8113D" w:rsidRPr="000233A9" w:rsidRDefault="0002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Размер средней досрочно назначенной  </w:t>
            </w:r>
          </w:p>
          <w:p w14:paraId="6E3EFA76" w14:textId="77777777" w:rsidR="00E8113D" w:rsidRPr="000233A9" w:rsidRDefault="0002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Трудовой пенсии составлял 10865,74 руб.</w:t>
            </w:r>
          </w:p>
        </w:tc>
      </w:tr>
    </w:tbl>
    <w:p w14:paraId="1387794A" w14:textId="77777777" w:rsidR="00E8113D" w:rsidRPr="000233A9" w:rsidRDefault="00E81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44D3F7" w14:textId="77777777" w:rsidR="00E8113D" w:rsidRPr="000233A9" w:rsidRDefault="00E81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a"/>
        <w:tblW w:w="1428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8"/>
        <w:gridCol w:w="1701"/>
        <w:gridCol w:w="1843"/>
        <w:gridCol w:w="1843"/>
        <w:gridCol w:w="1843"/>
        <w:gridCol w:w="1842"/>
        <w:gridCol w:w="1701"/>
        <w:gridCol w:w="1701"/>
      </w:tblGrid>
      <w:tr w:rsidR="000233A9" w:rsidRPr="000233A9" w14:paraId="749AABC3" w14:textId="77777777">
        <w:trPr>
          <w:trHeight w:val="827"/>
          <w:tblHeader/>
        </w:trPr>
        <w:tc>
          <w:tcPr>
            <w:tcW w:w="1809" w:type="dxa"/>
          </w:tcPr>
          <w:p w14:paraId="1E848608" w14:textId="77777777" w:rsidR="00E8113D" w:rsidRPr="000233A9" w:rsidRDefault="00023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5" w:name="_3znysh7" w:colFirst="0" w:colLast="0"/>
            <w:bookmarkEnd w:id="5"/>
            <w:r w:rsidRPr="000233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состоянию на 1 января 2016 года</w:t>
            </w:r>
          </w:p>
        </w:tc>
        <w:tc>
          <w:tcPr>
            <w:tcW w:w="1701" w:type="dxa"/>
          </w:tcPr>
          <w:p w14:paraId="5D16B43A" w14:textId="77777777" w:rsidR="00E8113D" w:rsidRPr="000233A9" w:rsidRDefault="00023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состоянию на 1 января 2017 года</w:t>
            </w:r>
          </w:p>
        </w:tc>
        <w:tc>
          <w:tcPr>
            <w:tcW w:w="1843" w:type="dxa"/>
          </w:tcPr>
          <w:p w14:paraId="4B0CEE4F" w14:textId="77777777" w:rsidR="00E8113D" w:rsidRPr="000233A9" w:rsidRDefault="00023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состоянию на 1 января 2018 года</w:t>
            </w:r>
          </w:p>
        </w:tc>
        <w:tc>
          <w:tcPr>
            <w:tcW w:w="1843" w:type="dxa"/>
          </w:tcPr>
          <w:p w14:paraId="4A1F335A" w14:textId="77777777" w:rsidR="00E8113D" w:rsidRPr="000233A9" w:rsidRDefault="00023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состоянию на 1 января 2019 года</w:t>
            </w:r>
          </w:p>
        </w:tc>
        <w:tc>
          <w:tcPr>
            <w:tcW w:w="1843" w:type="dxa"/>
          </w:tcPr>
          <w:p w14:paraId="2A01D7B1" w14:textId="77777777" w:rsidR="00E8113D" w:rsidRPr="000233A9" w:rsidRDefault="00023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состоянию на 1 января 2020 года</w:t>
            </w:r>
          </w:p>
        </w:tc>
        <w:tc>
          <w:tcPr>
            <w:tcW w:w="1842" w:type="dxa"/>
          </w:tcPr>
          <w:p w14:paraId="23BC6C88" w14:textId="77777777" w:rsidR="00E8113D" w:rsidRPr="000233A9" w:rsidRDefault="00023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состоянию на 1 января 2021 года</w:t>
            </w:r>
          </w:p>
        </w:tc>
        <w:tc>
          <w:tcPr>
            <w:tcW w:w="1701" w:type="dxa"/>
          </w:tcPr>
          <w:p w14:paraId="0E9C5EF9" w14:textId="77777777" w:rsidR="00E8113D" w:rsidRPr="000233A9" w:rsidRDefault="00023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состоянию на 1 января 2022 года</w:t>
            </w:r>
          </w:p>
        </w:tc>
        <w:tc>
          <w:tcPr>
            <w:tcW w:w="1701" w:type="dxa"/>
          </w:tcPr>
          <w:p w14:paraId="1FF42776" w14:textId="77777777" w:rsidR="00E8113D" w:rsidRPr="000233A9" w:rsidRDefault="00023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состоянию на 1 января 2023 года</w:t>
            </w:r>
          </w:p>
        </w:tc>
      </w:tr>
      <w:tr w:rsidR="000233A9" w:rsidRPr="000233A9" w14:paraId="6AB8BDF8" w14:textId="77777777">
        <w:trPr>
          <w:trHeight w:val="1023"/>
        </w:trPr>
        <w:tc>
          <w:tcPr>
            <w:tcW w:w="1809" w:type="dxa"/>
          </w:tcPr>
          <w:p w14:paraId="6CBC4622" w14:textId="77777777" w:rsidR="00E8113D" w:rsidRPr="000233A9" w:rsidRDefault="0002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t>Досрочно страховую пенсию получали</w:t>
            </w:r>
          </w:p>
          <w:p w14:paraId="0DDB6E95" w14:textId="77777777" w:rsidR="00E8113D" w:rsidRPr="000233A9" w:rsidRDefault="0002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1 037 664 чел.</w:t>
            </w:r>
          </w:p>
        </w:tc>
        <w:tc>
          <w:tcPr>
            <w:tcW w:w="1701" w:type="dxa"/>
          </w:tcPr>
          <w:p w14:paraId="362DF0B8" w14:textId="77777777" w:rsidR="00E8113D" w:rsidRPr="000233A9" w:rsidRDefault="0002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Досрочно страховую пенсию получали</w:t>
            </w:r>
          </w:p>
          <w:p w14:paraId="1B788B3A" w14:textId="77777777" w:rsidR="00E8113D" w:rsidRPr="000233A9" w:rsidRDefault="0002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1 069 215</w:t>
            </w:r>
          </w:p>
        </w:tc>
        <w:tc>
          <w:tcPr>
            <w:tcW w:w="1843" w:type="dxa"/>
          </w:tcPr>
          <w:p w14:paraId="7A81F560" w14:textId="77777777" w:rsidR="00E8113D" w:rsidRPr="000233A9" w:rsidRDefault="0002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Досрочно страховую пенсию получали</w:t>
            </w:r>
          </w:p>
          <w:p w14:paraId="66AF64C0" w14:textId="77777777" w:rsidR="00E8113D" w:rsidRPr="000233A9" w:rsidRDefault="0002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1 090 748 чел.</w:t>
            </w:r>
          </w:p>
        </w:tc>
        <w:tc>
          <w:tcPr>
            <w:tcW w:w="1843" w:type="dxa"/>
          </w:tcPr>
          <w:p w14:paraId="71B903C5" w14:textId="77777777" w:rsidR="00E8113D" w:rsidRPr="000233A9" w:rsidRDefault="0002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Досрочно страховую пенсию получали</w:t>
            </w:r>
          </w:p>
          <w:p w14:paraId="61D29D97" w14:textId="77777777" w:rsidR="00E8113D" w:rsidRPr="000233A9" w:rsidRDefault="0002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1 117 839 чел.</w:t>
            </w:r>
          </w:p>
        </w:tc>
        <w:tc>
          <w:tcPr>
            <w:tcW w:w="1843" w:type="dxa"/>
          </w:tcPr>
          <w:p w14:paraId="67F4A1F7" w14:textId="77777777" w:rsidR="00E8113D" w:rsidRPr="000233A9" w:rsidRDefault="0002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Досрочно страховую пенсию получали </w:t>
            </w: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1 129 193</w:t>
            </w:r>
          </w:p>
          <w:p w14:paraId="2EF66117" w14:textId="77777777" w:rsidR="00E8113D" w:rsidRPr="000233A9" w:rsidRDefault="0002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842" w:type="dxa"/>
          </w:tcPr>
          <w:p w14:paraId="3CF77976" w14:textId="77777777" w:rsidR="00E8113D" w:rsidRPr="000233A9" w:rsidRDefault="0002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Досрочно страховую пенсию получали</w:t>
            </w:r>
          </w:p>
          <w:p w14:paraId="7CFB6FFE" w14:textId="77777777" w:rsidR="00E8113D" w:rsidRPr="000233A9" w:rsidRDefault="0002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1 136 860 чел.</w:t>
            </w:r>
          </w:p>
        </w:tc>
        <w:tc>
          <w:tcPr>
            <w:tcW w:w="1701" w:type="dxa"/>
          </w:tcPr>
          <w:p w14:paraId="55045217" w14:textId="77777777" w:rsidR="00E8113D" w:rsidRPr="000233A9" w:rsidRDefault="0002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Досрочно страховую пенсию получали</w:t>
            </w:r>
          </w:p>
          <w:p w14:paraId="21CE2F13" w14:textId="77777777" w:rsidR="00E8113D" w:rsidRPr="000233A9" w:rsidRDefault="0002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1 130 393 чел.</w:t>
            </w:r>
          </w:p>
        </w:tc>
        <w:tc>
          <w:tcPr>
            <w:tcW w:w="1701" w:type="dxa"/>
          </w:tcPr>
          <w:p w14:paraId="7DF0A2E5" w14:textId="77777777" w:rsidR="00E8113D" w:rsidRPr="000233A9" w:rsidRDefault="0002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Досрочно страховую пенсию получали</w:t>
            </w:r>
          </w:p>
          <w:p w14:paraId="13A637D6" w14:textId="77777777" w:rsidR="00E8113D" w:rsidRPr="000233A9" w:rsidRDefault="0002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1 135 </w:t>
            </w:r>
            <w:proofErr w:type="gramStart"/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t>119  чел.</w:t>
            </w:r>
            <w:proofErr w:type="gramEnd"/>
          </w:p>
        </w:tc>
      </w:tr>
      <w:tr w:rsidR="000233A9" w:rsidRPr="000233A9" w14:paraId="1A952ACA" w14:textId="77777777">
        <w:trPr>
          <w:trHeight w:val="1249"/>
        </w:trPr>
        <w:tc>
          <w:tcPr>
            <w:tcW w:w="1809" w:type="dxa"/>
          </w:tcPr>
          <w:p w14:paraId="4C5CB9E5" w14:textId="77777777" w:rsidR="00E8113D" w:rsidRPr="000233A9" w:rsidRDefault="0002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Продолжали работу с учетом выплаты пенсии</w:t>
            </w:r>
          </w:p>
          <w:p w14:paraId="1C546820" w14:textId="77777777" w:rsidR="00E8113D" w:rsidRPr="000233A9" w:rsidRDefault="0002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t>848 878 чел.</w:t>
            </w:r>
          </w:p>
        </w:tc>
        <w:tc>
          <w:tcPr>
            <w:tcW w:w="1701" w:type="dxa"/>
          </w:tcPr>
          <w:p w14:paraId="6D2B569C" w14:textId="77777777" w:rsidR="00E8113D" w:rsidRPr="000233A9" w:rsidRDefault="0002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Продолжали работу с учетом выплаты пенсии</w:t>
            </w:r>
          </w:p>
          <w:p w14:paraId="32A68759" w14:textId="77777777" w:rsidR="00E8113D" w:rsidRPr="000233A9" w:rsidRDefault="0002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t>674 876 чел.</w:t>
            </w:r>
          </w:p>
        </w:tc>
        <w:tc>
          <w:tcPr>
            <w:tcW w:w="1843" w:type="dxa"/>
          </w:tcPr>
          <w:p w14:paraId="39A331BB" w14:textId="77777777" w:rsidR="00E8113D" w:rsidRPr="000233A9" w:rsidRDefault="0002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Продолжали работу с учетом выплаты пенсии</w:t>
            </w:r>
          </w:p>
          <w:p w14:paraId="44B7A8F4" w14:textId="77777777" w:rsidR="00E8113D" w:rsidRPr="000233A9" w:rsidRDefault="0002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t>649 147 чел.</w:t>
            </w:r>
          </w:p>
        </w:tc>
        <w:tc>
          <w:tcPr>
            <w:tcW w:w="1843" w:type="dxa"/>
          </w:tcPr>
          <w:p w14:paraId="54D96032" w14:textId="77777777" w:rsidR="00E8113D" w:rsidRPr="000233A9" w:rsidRDefault="0002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Продолжали работу с учетом выплаты пенсии</w:t>
            </w:r>
          </w:p>
          <w:p w14:paraId="324C49E9" w14:textId="77777777" w:rsidR="00E8113D" w:rsidRPr="000233A9" w:rsidRDefault="0002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t>668 370 чел.</w:t>
            </w:r>
          </w:p>
        </w:tc>
        <w:tc>
          <w:tcPr>
            <w:tcW w:w="1843" w:type="dxa"/>
          </w:tcPr>
          <w:p w14:paraId="33BC5121" w14:textId="77777777" w:rsidR="00E8113D" w:rsidRPr="000233A9" w:rsidRDefault="0002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Продолжали работу с учетом выплаты пенсии</w:t>
            </w:r>
          </w:p>
          <w:p w14:paraId="5A811E87" w14:textId="77777777" w:rsidR="00E8113D" w:rsidRPr="000233A9" w:rsidRDefault="0002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t>652 157 чел.</w:t>
            </w:r>
          </w:p>
        </w:tc>
        <w:tc>
          <w:tcPr>
            <w:tcW w:w="1842" w:type="dxa"/>
          </w:tcPr>
          <w:p w14:paraId="267CFC15" w14:textId="77777777" w:rsidR="00E8113D" w:rsidRPr="000233A9" w:rsidRDefault="0002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Продолжали работу с учетом выплаты пенсии</w:t>
            </w:r>
          </w:p>
          <w:p w14:paraId="23DF7FB5" w14:textId="77777777" w:rsidR="00E8113D" w:rsidRPr="000233A9" w:rsidRDefault="0002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t>633 401 чел.</w:t>
            </w:r>
          </w:p>
        </w:tc>
        <w:tc>
          <w:tcPr>
            <w:tcW w:w="1701" w:type="dxa"/>
          </w:tcPr>
          <w:p w14:paraId="50330092" w14:textId="77777777" w:rsidR="00E8113D" w:rsidRPr="000233A9" w:rsidRDefault="0002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Продолжали работу с учетом выплаты пенсии</w:t>
            </w:r>
          </w:p>
          <w:p w14:paraId="4FA9B542" w14:textId="77777777" w:rsidR="00E8113D" w:rsidRPr="000233A9" w:rsidRDefault="0002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t>601 827 чел.</w:t>
            </w:r>
          </w:p>
        </w:tc>
        <w:tc>
          <w:tcPr>
            <w:tcW w:w="1701" w:type="dxa"/>
          </w:tcPr>
          <w:p w14:paraId="3C9B851C" w14:textId="77777777" w:rsidR="00E8113D" w:rsidRPr="000233A9" w:rsidRDefault="0002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Продолжали работу с учетом выплаты пенсии</w:t>
            </w:r>
          </w:p>
          <w:p w14:paraId="354E5EBC" w14:textId="77777777" w:rsidR="00E8113D" w:rsidRPr="000233A9" w:rsidRDefault="0002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571 004 чел.</w:t>
            </w:r>
          </w:p>
        </w:tc>
      </w:tr>
      <w:tr w:rsidR="000233A9" w:rsidRPr="000233A9" w14:paraId="7170B483" w14:textId="77777777">
        <w:trPr>
          <w:trHeight w:val="1038"/>
        </w:trPr>
        <w:tc>
          <w:tcPr>
            <w:tcW w:w="1809" w:type="dxa"/>
          </w:tcPr>
          <w:p w14:paraId="67974EB6" w14:textId="77777777" w:rsidR="00E8113D" w:rsidRPr="000233A9" w:rsidRDefault="0002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2015 году пенсия назначена </w:t>
            </w:r>
          </w:p>
          <w:p w14:paraId="32B39953" w14:textId="77777777" w:rsidR="00E8113D" w:rsidRPr="000233A9" w:rsidRDefault="0002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t>30556 чел.</w:t>
            </w:r>
          </w:p>
        </w:tc>
        <w:tc>
          <w:tcPr>
            <w:tcW w:w="1701" w:type="dxa"/>
          </w:tcPr>
          <w:p w14:paraId="2F0DCCA3" w14:textId="77777777" w:rsidR="00E8113D" w:rsidRPr="000233A9" w:rsidRDefault="0002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2016 году пенсия назначена </w:t>
            </w:r>
          </w:p>
          <w:p w14:paraId="3F7047A1" w14:textId="77777777" w:rsidR="00E8113D" w:rsidRPr="000233A9" w:rsidRDefault="0002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t>27 753 чел.</w:t>
            </w:r>
          </w:p>
        </w:tc>
        <w:tc>
          <w:tcPr>
            <w:tcW w:w="1843" w:type="dxa"/>
          </w:tcPr>
          <w:p w14:paraId="5178D117" w14:textId="77777777" w:rsidR="00E8113D" w:rsidRPr="000233A9" w:rsidRDefault="0002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2017 году пенсия назначена </w:t>
            </w:r>
          </w:p>
          <w:p w14:paraId="22FA44E3" w14:textId="77777777" w:rsidR="00E8113D" w:rsidRPr="000233A9" w:rsidRDefault="0002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t>22 946 чел.</w:t>
            </w:r>
          </w:p>
        </w:tc>
        <w:tc>
          <w:tcPr>
            <w:tcW w:w="1843" w:type="dxa"/>
          </w:tcPr>
          <w:p w14:paraId="763170A8" w14:textId="77777777" w:rsidR="00E8113D" w:rsidRPr="000233A9" w:rsidRDefault="0002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2018 году пенсия назначена </w:t>
            </w:r>
          </w:p>
          <w:p w14:paraId="61BBE613" w14:textId="77777777" w:rsidR="00E8113D" w:rsidRPr="000233A9" w:rsidRDefault="0002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t>26 136 чел</w:t>
            </w:r>
          </w:p>
        </w:tc>
        <w:tc>
          <w:tcPr>
            <w:tcW w:w="1843" w:type="dxa"/>
          </w:tcPr>
          <w:p w14:paraId="0076494A" w14:textId="77777777" w:rsidR="00E8113D" w:rsidRPr="000233A9" w:rsidRDefault="0002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t>2019  году</w:t>
            </w:r>
            <w:proofErr w:type="gramEnd"/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пенсия назначена </w:t>
            </w:r>
          </w:p>
          <w:p w14:paraId="54E63BF4" w14:textId="77777777" w:rsidR="00E8113D" w:rsidRPr="000233A9" w:rsidRDefault="0002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t>10 752 чел.</w:t>
            </w:r>
          </w:p>
          <w:p w14:paraId="1F96CF98" w14:textId="77777777" w:rsidR="00E8113D" w:rsidRPr="000233A9" w:rsidRDefault="00E8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77A6B1E3" w14:textId="77777777" w:rsidR="00E8113D" w:rsidRPr="000233A9" w:rsidRDefault="0002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2020 году пенсия назначена </w:t>
            </w:r>
          </w:p>
          <w:p w14:paraId="51035018" w14:textId="77777777" w:rsidR="00E8113D" w:rsidRPr="000233A9" w:rsidRDefault="0002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16 502 чел.</w:t>
            </w:r>
          </w:p>
          <w:p w14:paraId="072481AA" w14:textId="77777777" w:rsidR="00E8113D" w:rsidRPr="000233A9" w:rsidRDefault="00E81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E8EFB2D" w14:textId="77777777" w:rsidR="00E8113D" w:rsidRPr="000233A9" w:rsidRDefault="0002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2021 году пенсия назначена </w:t>
            </w:r>
          </w:p>
          <w:p w14:paraId="6E46AB76" w14:textId="77777777" w:rsidR="00E8113D" w:rsidRPr="000233A9" w:rsidRDefault="0002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9 975 чел.</w:t>
            </w:r>
          </w:p>
        </w:tc>
        <w:tc>
          <w:tcPr>
            <w:tcW w:w="1701" w:type="dxa"/>
          </w:tcPr>
          <w:p w14:paraId="282CBDF6" w14:textId="77777777" w:rsidR="00E8113D" w:rsidRPr="000233A9" w:rsidRDefault="0002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2022 году пенсия назначена </w:t>
            </w:r>
          </w:p>
          <w:p w14:paraId="57805604" w14:textId="77777777" w:rsidR="00E8113D" w:rsidRPr="000233A9" w:rsidRDefault="0002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t>16 205 чел.</w:t>
            </w:r>
          </w:p>
        </w:tc>
      </w:tr>
      <w:tr w:rsidR="000233A9" w:rsidRPr="000233A9" w14:paraId="67BD0D73" w14:textId="77777777">
        <w:trPr>
          <w:trHeight w:val="843"/>
        </w:trPr>
        <w:tc>
          <w:tcPr>
            <w:tcW w:w="1809" w:type="dxa"/>
          </w:tcPr>
          <w:p w14:paraId="0BC9F65C" w14:textId="77777777" w:rsidR="00E8113D" w:rsidRPr="000233A9" w:rsidRDefault="0002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Размер средней досрочно назначенной пенсии составлял в 2015 году 9529,70 руб. </w:t>
            </w: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при среднем общем </w:t>
            </w:r>
            <w:proofErr w:type="gramStart"/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размере  пенсии</w:t>
            </w:r>
            <w:proofErr w:type="gramEnd"/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t>педраб</w:t>
            </w:r>
            <w:proofErr w:type="spellEnd"/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5DFCE922" w14:textId="77777777" w:rsidR="00E8113D" w:rsidRPr="000233A9" w:rsidRDefault="0002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t>12 171, 30 руб.</w:t>
            </w:r>
          </w:p>
        </w:tc>
        <w:tc>
          <w:tcPr>
            <w:tcW w:w="1701" w:type="dxa"/>
          </w:tcPr>
          <w:p w14:paraId="4A88A2A7" w14:textId="77777777" w:rsidR="00E8113D" w:rsidRPr="000233A9" w:rsidRDefault="0002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Размер средней досрочно назначенной пенсии составлял в 2016 году 10 103, 68 </w:t>
            </w: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руб. при среднем общем </w:t>
            </w:r>
            <w:proofErr w:type="gramStart"/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размере  пенсии</w:t>
            </w:r>
            <w:proofErr w:type="gramEnd"/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t>педраб</w:t>
            </w:r>
            <w:proofErr w:type="spellEnd"/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76D4D0AF" w14:textId="77777777" w:rsidR="00E8113D" w:rsidRPr="000233A9" w:rsidRDefault="0002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t>12 426, 28 руб.</w:t>
            </w:r>
          </w:p>
        </w:tc>
        <w:tc>
          <w:tcPr>
            <w:tcW w:w="1843" w:type="dxa"/>
          </w:tcPr>
          <w:p w14:paraId="5D56B89E" w14:textId="77777777" w:rsidR="00E8113D" w:rsidRPr="000233A9" w:rsidRDefault="0002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Размер средней досрочно назначенной пенсии составлял в 2017 году 10 732,07 </w:t>
            </w: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руб. при среднем общем </w:t>
            </w:r>
            <w:proofErr w:type="gramStart"/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размере  пенсии</w:t>
            </w:r>
            <w:proofErr w:type="gramEnd"/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t>педраб</w:t>
            </w:r>
            <w:proofErr w:type="spellEnd"/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62F566BA" w14:textId="77777777" w:rsidR="00E8113D" w:rsidRPr="000233A9" w:rsidRDefault="0002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t>12 793,14 руб.</w:t>
            </w:r>
          </w:p>
        </w:tc>
        <w:tc>
          <w:tcPr>
            <w:tcW w:w="1843" w:type="dxa"/>
          </w:tcPr>
          <w:p w14:paraId="7B72EBE5" w14:textId="77777777" w:rsidR="00E8113D" w:rsidRPr="000233A9" w:rsidRDefault="0002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Размер средней досрочно назначенной пенсии составлял в 2018 году 11 371,06 </w:t>
            </w: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руб. при</w:t>
            </w:r>
          </w:p>
          <w:p w14:paraId="02D0B9D7" w14:textId="77777777" w:rsidR="00E8113D" w:rsidRPr="000233A9" w:rsidRDefault="0002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среднем общем </w:t>
            </w:r>
            <w:proofErr w:type="gramStart"/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размере  пенсии</w:t>
            </w:r>
            <w:proofErr w:type="gramEnd"/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t>педраб</w:t>
            </w:r>
            <w:proofErr w:type="spellEnd"/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1C761425" w14:textId="77777777" w:rsidR="00E8113D" w:rsidRPr="000233A9" w:rsidRDefault="0002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t>13 528,46 руб.</w:t>
            </w:r>
          </w:p>
        </w:tc>
        <w:tc>
          <w:tcPr>
            <w:tcW w:w="1843" w:type="dxa"/>
          </w:tcPr>
          <w:p w14:paraId="78EF9B45" w14:textId="77777777" w:rsidR="00E8113D" w:rsidRPr="000233A9" w:rsidRDefault="0002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Размер средней досрочно назначенной пенсии составлял в 2019 году 12 592,33</w:t>
            </w:r>
          </w:p>
          <w:p w14:paraId="1B249005" w14:textId="77777777" w:rsidR="00E8113D" w:rsidRPr="000233A9" w:rsidRDefault="0002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руб. при </w:t>
            </w:r>
            <w:proofErr w:type="gramStart"/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среднем  общем</w:t>
            </w:r>
            <w:proofErr w:type="gramEnd"/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размере пенсии </w:t>
            </w:r>
            <w:proofErr w:type="spellStart"/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t>педраб</w:t>
            </w:r>
            <w:proofErr w:type="spellEnd"/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t>. 14 165,04 руб.</w:t>
            </w:r>
          </w:p>
        </w:tc>
        <w:tc>
          <w:tcPr>
            <w:tcW w:w="1842" w:type="dxa"/>
          </w:tcPr>
          <w:p w14:paraId="64B5BD4C" w14:textId="77777777" w:rsidR="00E8113D" w:rsidRPr="000233A9" w:rsidRDefault="0002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Размер средней досрочно назначенной пенсии, составлял в 2020 году 13 268,11 </w:t>
            </w: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руб. при среднем общем размере пенсии </w:t>
            </w:r>
            <w:proofErr w:type="spellStart"/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t>педраб</w:t>
            </w:r>
            <w:proofErr w:type="spellEnd"/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t>. 14 920,46 руб.</w:t>
            </w:r>
          </w:p>
        </w:tc>
        <w:tc>
          <w:tcPr>
            <w:tcW w:w="1701" w:type="dxa"/>
          </w:tcPr>
          <w:p w14:paraId="2B2BF044" w14:textId="77777777" w:rsidR="00E8113D" w:rsidRPr="000233A9" w:rsidRDefault="0002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Размер средней досрочно назначенной пенсии   составлял в 2021 году 14 556,60 </w:t>
            </w: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руб.  при среднем общем размере пенсии </w:t>
            </w:r>
            <w:proofErr w:type="spellStart"/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t>педраб</w:t>
            </w:r>
            <w:proofErr w:type="spellEnd"/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4FAD2A82" w14:textId="77777777" w:rsidR="00E8113D" w:rsidRPr="000233A9" w:rsidRDefault="00023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t>16 048,74 руб.</w:t>
            </w:r>
          </w:p>
        </w:tc>
        <w:tc>
          <w:tcPr>
            <w:tcW w:w="1701" w:type="dxa"/>
          </w:tcPr>
          <w:p w14:paraId="414493D8" w14:textId="77777777" w:rsidR="00E8113D" w:rsidRPr="000233A9" w:rsidRDefault="0002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Размер средней досрочно назначенной пенсии составлял в 2022 году</w:t>
            </w:r>
          </w:p>
          <w:p w14:paraId="7EE89E68" w14:textId="77777777" w:rsidR="00E8113D" w:rsidRPr="000233A9" w:rsidRDefault="0002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16 238, 22 </w:t>
            </w: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руб</w:t>
            </w:r>
            <w:r w:rsidRPr="000233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среднем общем размере </w:t>
            </w:r>
            <w:proofErr w:type="gramStart"/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пенсии  </w:t>
            </w:r>
            <w:proofErr w:type="spellStart"/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t>педраб</w:t>
            </w:r>
            <w:proofErr w:type="spellEnd"/>
            <w:proofErr w:type="gramEnd"/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3D11ECEC" w14:textId="77777777" w:rsidR="00E8113D" w:rsidRPr="000233A9" w:rsidRDefault="0002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t>18 581,81</w:t>
            </w:r>
          </w:p>
          <w:p w14:paraId="73BAFE5C" w14:textId="77777777" w:rsidR="00E8113D" w:rsidRPr="000233A9" w:rsidRDefault="0002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</w:tc>
      </w:tr>
    </w:tbl>
    <w:p w14:paraId="5AB9E2B2" w14:textId="77777777" w:rsidR="00E8113D" w:rsidRPr="000233A9" w:rsidRDefault="00E81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3AB26A" w14:textId="479C458C" w:rsidR="00E8113D" w:rsidRPr="000233A9" w:rsidRDefault="000233A9" w:rsidP="00C16C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Напоминаем, что пункт 2 ст. 10 ФЗ от 03.10.2018 г. Федерального закона № 350-ФЗ предусматривает, что за гражданами, достигшими до 1 января 2019 года возраста, дающего право на страховую пенсию по старости (в том числе на ее досрочное назначение), … и (или) имевшими право на получение пенсии, но не обратившимися за ее назначением либо не реализовавшими право на назначение пенсии в связи с несоблюдением условий назначения страховой пенсии по старости, предусмотренных Федеральным законом от 28 декабря 2013 года № 400-ФЗ </w:t>
      </w:r>
      <w:r w:rsidR="001D611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>О страховых пенсиях</w:t>
      </w:r>
      <w:r w:rsidR="001D611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>, сохраняется право на страховую пенсию по старости (в том числе на ее досрочное назначение), … без учета изменений, внесенных настоящим Федеральным законом, т.е. № 350-ФЗ.</w:t>
      </w:r>
    </w:p>
    <w:p w14:paraId="6EDB47A0" w14:textId="523B55C6" w:rsidR="00E8113D" w:rsidRPr="000233A9" w:rsidRDefault="000233A9" w:rsidP="00C16C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Вместе с тем, в соответствии с п. 3 ст. 10 гражданам, которые указаны … в пунктах 19 - 21 части 1 статьи 30,… Федерального закона от 28 декабря 2013 года № 400-ФЗ </w:t>
      </w:r>
      <w:r w:rsidR="001D611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>О страховых пенсиях</w:t>
      </w:r>
      <w:r w:rsidR="001D611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 и которые в период с 1 января 2019 года по 31 декабря 2020 года … либо приобретут стаж на соответствующих видах работ, требуемый для досрочного назначения пенсии, страховая пенсия по старости может назначаться ранее … наступления сроков, предусмотренных соответственно приложениями 6 и 7 к указанному Федеральному закону, но не более чем за шесть месяцев до … наступления таких сроков (см. таблицу).</w:t>
      </w:r>
    </w:p>
    <w:p w14:paraId="6D57AB06" w14:textId="77777777" w:rsidR="00E8113D" w:rsidRPr="000233A9" w:rsidRDefault="000233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b"/>
        <w:tblW w:w="1455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455"/>
        <w:gridCol w:w="10095"/>
      </w:tblGrid>
      <w:tr w:rsidR="000233A9" w:rsidRPr="000233A9" w14:paraId="41A053A6" w14:textId="77777777">
        <w:trPr>
          <w:trHeight w:val="1440"/>
        </w:trPr>
        <w:tc>
          <w:tcPr>
            <w:tcW w:w="4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90694" w14:textId="77777777" w:rsidR="00E8113D" w:rsidRPr="000233A9" w:rsidRDefault="00023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Год возникновения права на страховую пенсию</w:t>
            </w:r>
          </w:p>
          <w:p w14:paraId="278E5048" w14:textId="77777777" w:rsidR="00E8113D" w:rsidRPr="000233A9" w:rsidRDefault="00023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t>по старости</w:t>
            </w:r>
          </w:p>
        </w:tc>
        <w:tc>
          <w:tcPr>
            <w:tcW w:w="100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A9EF1" w14:textId="77777777" w:rsidR="00E8113D" w:rsidRPr="000233A9" w:rsidRDefault="00023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назначения страховой пенсии по старости</w:t>
            </w:r>
          </w:p>
        </w:tc>
      </w:tr>
      <w:tr w:rsidR="000233A9" w:rsidRPr="000233A9" w14:paraId="63F07431" w14:textId="77777777">
        <w:trPr>
          <w:trHeight w:val="1200"/>
        </w:trPr>
        <w:tc>
          <w:tcPr>
            <w:tcW w:w="4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5E7D0" w14:textId="77777777" w:rsidR="00E8113D" w:rsidRPr="000233A9" w:rsidRDefault="00023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0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AEE9A" w14:textId="77777777" w:rsidR="00E8113D" w:rsidRPr="000233A9" w:rsidRDefault="00023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t>не ранее чем через 12 (6) месяцев со дня возникновения права на страховую пенсию по старости</w:t>
            </w:r>
          </w:p>
        </w:tc>
      </w:tr>
      <w:tr w:rsidR="000233A9" w:rsidRPr="000233A9" w14:paraId="14C7D2EF" w14:textId="77777777">
        <w:trPr>
          <w:trHeight w:val="1200"/>
        </w:trPr>
        <w:tc>
          <w:tcPr>
            <w:tcW w:w="4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66B5F" w14:textId="77777777" w:rsidR="00E8113D" w:rsidRPr="000233A9" w:rsidRDefault="00023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0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1E0BE" w14:textId="77777777" w:rsidR="00E8113D" w:rsidRPr="000233A9" w:rsidRDefault="00023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t>не ранее чем через 24 (18) месяца со дня возникновения права на страховую пенсию по старости</w:t>
            </w:r>
          </w:p>
        </w:tc>
      </w:tr>
      <w:tr w:rsidR="000233A9" w:rsidRPr="000233A9" w14:paraId="7BD3E297" w14:textId="77777777">
        <w:trPr>
          <w:trHeight w:val="1200"/>
        </w:trPr>
        <w:tc>
          <w:tcPr>
            <w:tcW w:w="4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3E2AE" w14:textId="77777777" w:rsidR="00E8113D" w:rsidRPr="000233A9" w:rsidRDefault="00023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0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C0E78" w14:textId="77777777" w:rsidR="00E8113D" w:rsidRPr="000233A9" w:rsidRDefault="00023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t>не ранее чем через 36 месяцев со дня возникновения права на страховую пенсию по старости</w:t>
            </w:r>
          </w:p>
        </w:tc>
      </w:tr>
      <w:tr w:rsidR="000233A9" w:rsidRPr="000233A9" w14:paraId="0C8F94D8" w14:textId="77777777">
        <w:trPr>
          <w:trHeight w:val="1200"/>
        </w:trPr>
        <w:tc>
          <w:tcPr>
            <w:tcW w:w="4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8A243" w14:textId="77777777" w:rsidR="00E8113D" w:rsidRPr="000233A9" w:rsidRDefault="00023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0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58AEF" w14:textId="77777777" w:rsidR="00E8113D" w:rsidRPr="000233A9" w:rsidRDefault="00023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t>не ранее чем через 48 месяцев со дня возникновения права на страховую пенсию по старости</w:t>
            </w:r>
          </w:p>
        </w:tc>
      </w:tr>
      <w:tr w:rsidR="000233A9" w:rsidRPr="000233A9" w14:paraId="7F5BC037" w14:textId="77777777">
        <w:trPr>
          <w:trHeight w:val="1200"/>
        </w:trPr>
        <w:tc>
          <w:tcPr>
            <w:tcW w:w="4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DE7C7" w14:textId="77777777" w:rsidR="00E8113D" w:rsidRPr="000233A9" w:rsidRDefault="00023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t>2023 и последующие годы</w:t>
            </w:r>
          </w:p>
        </w:tc>
        <w:tc>
          <w:tcPr>
            <w:tcW w:w="10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1AECC" w14:textId="77777777" w:rsidR="00E8113D" w:rsidRPr="000233A9" w:rsidRDefault="00023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3A9">
              <w:rPr>
                <w:rFonts w:ascii="Times New Roman" w:eastAsia="Times New Roman" w:hAnsi="Times New Roman" w:cs="Times New Roman"/>
                <w:sz w:val="28"/>
                <w:szCs w:val="28"/>
              </w:rPr>
              <w:t>не ранее чем через 60 месяцев со дня возникновения права на страховую пенсию по старости</w:t>
            </w:r>
          </w:p>
        </w:tc>
      </w:tr>
    </w:tbl>
    <w:p w14:paraId="7DEA04C6" w14:textId="77777777" w:rsidR="00E8113D" w:rsidRPr="000233A9" w:rsidRDefault="00E81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C61771" w14:textId="77777777" w:rsidR="00E8113D" w:rsidRPr="000233A9" w:rsidRDefault="00E81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E8113D" w:rsidRPr="000233A9">
          <w:pgSz w:w="16838" w:h="11906" w:orient="landscape"/>
          <w:pgMar w:top="1418" w:right="1134" w:bottom="851" w:left="1134" w:header="709" w:footer="709" w:gutter="0"/>
          <w:cols w:space="720"/>
        </w:sectPr>
      </w:pPr>
    </w:p>
    <w:p w14:paraId="6B7E1919" w14:textId="77777777" w:rsidR="00E8113D" w:rsidRPr="000233A9" w:rsidRDefault="000233A9" w:rsidP="000233A9">
      <w:pPr>
        <w:pStyle w:val="1"/>
      </w:pPr>
      <w:bookmarkStart w:id="6" w:name="_Toc143184937"/>
      <w:r>
        <w:lastRenderedPageBreak/>
        <w:t>5</w:t>
      </w:r>
      <w:r w:rsidRPr="000233A9">
        <w:t>. Вопросы обеспечения условий и соблюдения социально-трудовых гарантий и профессиональных интересов педагогических работников в мероприятиях по их непрерывному профессиональному развитию, в том числе повышению профессионального мастерства, обусловленных формированием региональной системы научно-методического сопровождения педагогических работников и управленческих кадров (по итогам профсоюзного всероссийского анкетирования учителей и руководителей общеобразовательных организаций, организаций ДПО и изучения практики работы по этому направлению в отдельных регионах)</w:t>
      </w:r>
      <w:bookmarkEnd w:id="6"/>
    </w:p>
    <w:p w14:paraId="5F95C61F" w14:textId="77777777" w:rsidR="00E8113D" w:rsidRPr="000233A9" w:rsidRDefault="00E8113D">
      <w:pPr>
        <w:tabs>
          <w:tab w:val="left" w:pos="10262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FDE7EC9" w14:textId="77777777" w:rsidR="00E8113D" w:rsidRPr="000233A9" w:rsidRDefault="000233A9">
      <w:pPr>
        <w:tabs>
          <w:tab w:val="left" w:pos="1026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t>Вопросы обеспечения условий и соблюдения социально-трудовых гарантий и профессиональных интересов педагогических работников в мероприятиях по их непрерывному профессиональному развитию (в том числе повышению профессионального мастерства) обусловлены формированием в российской системе образования единой федеральной (и региональных) систем научно-методического сопровождения педагогических работников и управленческих кадров (ЕФСНМС ПР).</w:t>
      </w:r>
    </w:p>
    <w:p w14:paraId="65B2B198" w14:textId="77777777" w:rsidR="00E8113D" w:rsidRPr="000233A9" w:rsidRDefault="000233A9">
      <w:pPr>
        <w:tabs>
          <w:tab w:val="left" w:pos="1026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Общероссийский Профсоюз образования в течение </w:t>
      </w:r>
      <w:proofErr w:type="gramStart"/>
      <w:r w:rsidRPr="000233A9">
        <w:rPr>
          <w:rFonts w:ascii="Times New Roman" w:eastAsia="Times New Roman" w:hAnsi="Times New Roman" w:cs="Times New Roman"/>
          <w:sz w:val="28"/>
          <w:szCs w:val="28"/>
        </w:rPr>
        <w:t>2022-2023</w:t>
      </w:r>
      <w:proofErr w:type="gramEnd"/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 годов провел комплекс мероприятий в данном направлении. Эта работа осуществлялась департаментом общего и дополнительного образования аппарата Профсоюза и Лабораторией, созданной в 2022 году совместно Общероссийским Профсоюзом образования и Российской академией образования (РАО).</w:t>
      </w:r>
    </w:p>
    <w:p w14:paraId="1354067D" w14:textId="77777777" w:rsidR="00E8113D" w:rsidRPr="000233A9" w:rsidRDefault="000233A9">
      <w:pPr>
        <w:tabs>
          <w:tab w:val="left" w:pos="1026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В рамках обозначенного комплекса мероприятий проведены: </w:t>
      </w:r>
    </w:p>
    <w:p w14:paraId="19899CF7" w14:textId="77777777" w:rsidR="00E8113D" w:rsidRPr="000233A9" w:rsidRDefault="000233A9">
      <w:pPr>
        <w:tabs>
          <w:tab w:val="left" w:pos="1026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t>1) изучение практики работы региональных организаций Общероссийского Профсоюза образования;</w:t>
      </w:r>
    </w:p>
    <w:p w14:paraId="4F576202" w14:textId="77777777" w:rsidR="00E8113D" w:rsidRPr="000233A9" w:rsidRDefault="000233A9">
      <w:pPr>
        <w:tabs>
          <w:tab w:val="left" w:pos="1026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t>2) анкетирование образовательных организаций высшего образования, реализующих программы непрерывного профессионального педагогического образования;</w:t>
      </w:r>
    </w:p>
    <w:p w14:paraId="6657BBFE" w14:textId="77777777" w:rsidR="00E8113D" w:rsidRPr="000233A9" w:rsidRDefault="000233A9">
      <w:pPr>
        <w:tabs>
          <w:tab w:val="left" w:pos="1026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t>3) анкетирование организаций дополнительного профессионального образования;</w:t>
      </w:r>
    </w:p>
    <w:p w14:paraId="4ED3F43C" w14:textId="77777777" w:rsidR="00E8113D" w:rsidRPr="000233A9" w:rsidRDefault="000233A9">
      <w:pPr>
        <w:tabs>
          <w:tab w:val="left" w:pos="1026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t>4) анкетирование учителей общеобразовательных организаций;</w:t>
      </w:r>
    </w:p>
    <w:p w14:paraId="344D9064" w14:textId="77777777" w:rsidR="00E8113D" w:rsidRPr="000233A9" w:rsidRDefault="000233A9">
      <w:pPr>
        <w:tabs>
          <w:tab w:val="left" w:pos="1026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5) анкетирование руководителей общеобразовательных организаций. </w:t>
      </w:r>
    </w:p>
    <w:p w14:paraId="1EA92A11" w14:textId="77777777" w:rsidR="00E8113D" w:rsidRPr="000233A9" w:rsidRDefault="000233A9">
      <w:pPr>
        <w:tabs>
          <w:tab w:val="left" w:pos="1026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t>В рамках целенаправленного изучения вопроса и результатов анкетирования участников ЕФСНМС ПР выявлено:</w:t>
      </w:r>
    </w:p>
    <w:p w14:paraId="5ABF8A91" w14:textId="77777777" w:rsidR="00E8113D" w:rsidRPr="000233A9" w:rsidRDefault="000233A9">
      <w:pPr>
        <w:tabs>
          <w:tab w:val="left" w:pos="1026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t>1. Увеличение доли обучающих мероприятий, направленных на профессиональное развитие педагогических кадров.</w:t>
      </w:r>
    </w:p>
    <w:p w14:paraId="0133C5F4" w14:textId="77777777" w:rsidR="00E8113D" w:rsidRPr="000233A9" w:rsidRDefault="000233A9">
      <w:pPr>
        <w:tabs>
          <w:tab w:val="left" w:pos="1026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t>2. Рост вовлечения и охвата учителей общеобразовательных организаций мероприятиями по их дополнительному профессиональному образованию, в большей части с использованием дистанционных образовательных технологий.</w:t>
      </w:r>
    </w:p>
    <w:p w14:paraId="3A3DDCFC" w14:textId="77777777" w:rsidR="00E8113D" w:rsidRPr="000233A9" w:rsidRDefault="000233A9">
      <w:pPr>
        <w:tabs>
          <w:tab w:val="left" w:pos="1026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t>3. Снижение объема учебных часов, на реализацию дополнительных профессиональных программ.</w:t>
      </w:r>
    </w:p>
    <w:p w14:paraId="725383FD" w14:textId="77777777" w:rsidR="00E8113D" w:rsidRPr="000233A9" w:rsidRDefault="000233A9">
      <w:pPr>
        <w:tabs>
          <w:tab w:val="left" w:pos="1026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lastRenderedPageBreak/>
        <w:t>4. Рост личных финансовых затрат учителей и их личного времени на удержание необходимого уровня профессионализма.</w:t>
      </w:r>
    </w:p>
    <w:p w14:paraId="08FB816A" w14:textId="77777777" w:rsidR="00E8113D" w:rsidRPr="000233A9" w:rsidRDefault="000233A9">
      <w:pPr>
        <w:tabs>
          <w:tab w:val="left" w:pos="1026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t>Данные анкетирования подтверждают необходимость проведения профсоюзного контроля за соблюдением условий и гарантий педагогических работников в сфере их дополнительного профессионального образования, в том числе в области повышения профессионального мастерства.</w:t>
      </w:r>
    </w:p>
    <w:p w14:paraId="33A086C4" w14:textId="77777777" w:rsidR="00E8113D" w:rsidRPr="000233A9" w:rsidRDefault="00E8113D">
      <w:pPr>
        <w:tabs>
          <w:tab w:val="left" w:pos="1026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5EDD14" w14:textId="77777777" w:rsidR="00E8113D" w:rsidRPr="000233A9" w:rsidRDefault="000233A9" w:rsidP="000233A9">
      <w:pPr>
        <w:pStyle w:val="1"/>
      </w:pPr>
      <w:bookmarkStart w:id="7" w:name="_Toc143184938"/>
      <w:r>
        <w:t>6</w:t>
      </w:r>
      <w:r w:rsidRPr="000233A9">
        <w:t>. Об актуальных направлениях правозащитной работы Профсоюза</w:t>
      </w:r>
      <w:bookmarkEnd w:id="7"/>
      <w:r w:rsidRPr="000233A9">
        <w:t xml:space="preserve"> </w:t>
      </w:r>
    </w:p>
    <w:p w14:paraId="425413DE" w14:textId="77777777" w:rsidR="00E8113D" w:rsidRPr="000233A9" w:rsidRDefault="00E81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E8B100E" w14:textId="77777777" w:rsidR="00E8113D" w:rsidRPr="000233A9" w:rsidRDefault="00023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t>Как известно, одним из приоритетных направлений правозащитной работы Профсоюза является системная работа в части проведения правовых экспертиз при разработке проектов нормативных правовых актов федеральных органов государственной власти, а также активного участия правовой службы Профсоюза в подготовке предложений по совершенствованию действующего законодательства в сфере образования.</w:t>
      </w:r>
    </w:p>
    <w:p w14:paraId="27F3ABD9" w14:textId="1F102BF0" w:rsidR="00E8113D" w:rsidRPr="000233A9" w:rsidRDefault="000233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t>1. В связи с поступающими многочисленными обращениями региональных (межрегиональных) организаций в Центральный Совет Профсоюза по отдельным вопросам, связанным с прохождением работниками образовательных организаций обязательного психиатрического освидетельствования, которые не в полной мере урегулированы в действующем законодательстве,</w:t>
      </w:r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 xml:space="preserve"> экспертами Профсоюза был сформулирован запрос в адрес Федеральной службы по труду и занятости (далее – Роструд) в письме Профсоюза от 26.05.2023 № 292 с просьбой разъяснить ряд вопросов относительно прохождения обязательного психиатрического освидетельствования работниками, осуществляющими отдельные виды деятельности в соответствии с Приказом Минздрава России от 20.05.2022 г. № 342 н </w:t>
      </w:r>
      <w:r w:rsidR="001D611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>Об утверждении порядка прохождения обязательного психиатрического освидетельствования работниками, осуществляющими отдельные виды деятельности, его периодичности, а также видов деятельности, при осуществлении которых проводится психиатрическое освидетельствование</w:t>
      </w:r>
      <w:r w:rsidR="001D611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 (далее – приказ Минздрава России № 342н).</w:t>
      </w:r>
    </w:p>
    <w:p w14:paraId="4A14779A" w14:textId="77777777" w:rsidR="00E8113D" w:rsidRPr="000233A9" w:rsidRDefault="000233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>В указанном запросе в Роструд Профсоюзом были сформулированы вопросы, возникающие в правоприменительной практике.</w:t>
      </w:r>
    </w:p>
    <w:p w14:paraId="0E3D2BA3" w14:textId="77777777" w:rsidR="00E8113D" w:rsidRPr="000233A9" w:rsidRDefault="00023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t>1.1. Приказом Минздрава России № 342н утвержден порядок прохождения обязательного психиатрического освидетельствования работниками, осуществляющими отдельные виды деятельности, его периодичность (далее – Приложение № 1 к Приказу № 342н), а также виды деятельности, при осуществлении которых проводится психиатрическое освидетельствование (далее – Приложение № 2 к Приказу № 342н).</w:t>
      </w:r>
    </w:p>
    <w:p w14:paraId="5BBFB3C7" w14:textId="77777777" w:rsidR="00E8113D" w:rsidRPr="000233A9" w:rsidRDefault="00023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t>В соответствии с Приложением № 2 к Приказу № 342н психиатрическому освидетельствованию подлежат работники, осуществляющие педагогическую деятельность в организациях, осуществляющих образовательную деятельность, а также деятельность по присмотру и уходу за детьми (абзац 8, 9 Приложения № 2 к Приказу № 342н).</w:t>
      </w:r>
    </w:p>
    <w:p w14:paraId="6460AF89" w14:textId="77777777" w:rsidR="00E8113D" w:rsidRPr="000233A9" w:rsidRDefault="00023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этой связи в запросе Профсоюза в Роструд была поставлена просьба разъяснить: </w:t>
      </w:r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 xml:space="preserve">обязаны ли работники, осуществляющие педагогическую деятельность в организациях, осуществляющих образовательную деятельность, а также деятельность по присмотру и уходу за детьми 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(абзац 8, 9 Приложения № 2 к Приказу № 342н) </w:t>
      </w:r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>проходить обязательное психиатрическое освидетельствование, если по состоянию на 1 сентября 2022 года они продолжали работать  у работодателя без смены места работы и не были отстранены от работы в порядке статьи 76 Трудового кодекса Российской Федерации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 и, </w:t>
      </w:r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>поскольку не подлежали ранее прохождению психиатрического освидетельствования,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 xml:space="preserve">не имели заключения о соответствующем состоянии психического здоровья. </w:t>
      </w:r>
    </w:p>
    <w:p w14:paraId="6C3AF73B" w14:textId="77777777" w:rsidR="00E8113D" w:rsidRPr="000233A9" w:rsidRDefault="00023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1.2. В соответствии с Приложением № 2 к Приказу № 342н психиатрическому освидетельствованию подлежат работники, </w:t>
      </w:r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>осуществляющие педагогическую деятельность в организациях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>, осуществляющих образовательную деятельность, а также</w:t>
      </w:r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 xml:space="preserve"> деятельность по присмотру и уходу за детьми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 (абзац 8, 9 Приложения № 2 к Приказу № 342н).</w:t>
      </w:r>
    </w:p>
    <w:p w14:paraId="2D2B71D2" w14:textId="17A4008B" w:rsidR="00E8113D" w:rsidRPr="000233A9" w:rsidRDefault="00023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Согласно пункту 34 статьи 2 Федерального закона от 29.12.2012 г. № 273-ФЗ </w:t>
      </w:r>
      <w:r w:rsidR="001D611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>Об образовании в Российской Федерации</w:t>
      </w:r>
      <w:r w:rsidR="001D611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 (далее – Закон об образовании) </w:t>
      </w:r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>присмотр и уход за детьми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 – комплекс мер по организации питания и хозяйственно-бытового обслуживания детей, обеспечению соблюдения ими личной гигиены и режима дня. Статья 23 Закона об образовании содержит понятие </w:t>
      </w:r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>дошкольной образовательной организации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 как образовательной организации, осуществляющей в качестве основной цели ее деятельности образовательную деятельность по образовательным программам дошкольного образования, </w:t>
      </w:r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>присмотр и уход за детьми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76BA419A" w14:textId="77777777" w:rsidR="00E8113D" w:rsidRPr="000233A9" w:rsidRDefault="00023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Учитывая изложенное, Профсоюз запросил Роструд дать разъяснение, </w:t>
      </w:r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>какие работники дошкольной образовательной организации подлежат обязательному психиатрическому освидетельствованию, принимая во внимание, что в перечне не конкретизированы категории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 указанных в Приложении № 2 к Приказу № 342н </w:t>
      </w:r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>работников.</w:t>
      </w:r>
    </w:p>
    <w:p w14:paraId="6273B99D" w14:textId="77777777" w:rsidR="00E8113D" w:rsidRPr="000233A9" w:rsidRDefault="00023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t>1.3. Одновременно</w:t>
      </w:r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>Профсоюз</w:t>
      </w:r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 xml:space="preserve"> запросил Роструд дать </w:t>
      </w:r>
      <w:proofErr w:type="spellStart"/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>раъяснение</w:t>
      </w:r>
      <w:proofErr w:type="spellEnd"/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>относительно периодичности прохождения работниками обязательного психиатрического освидетельствования,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>учитывая, что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 Приказом № 342н и Приложением № 1 к Приказу № 342н </w:t>
      </w:r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>периодичность прохождения обязательного психиатрического освидетельствования не установлена.</w:t>
      </w:r>
    </w:p>
    <w:p w14:paraId="0CA4A1DE" w14:textId="44BA9665" w:rsidR="00E8113D" w:rsidRPr="000233A9" w:rsidRDefault="00023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Ответом на обращение Профсоюза стал ответ </w:t>
      </w:r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Государственной инспекции труда в городе Москве 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(письмо от 05.06.2023 г. № 77/ТЗ/3277/10-10750-23-СП). Ответ Государственной инспекции труда в городе Москве был дан по существу поставленных в обращении Профсоюза от 26.05.2023 г. вопросов и соответствовал нормам Федерального закона от 02.05.2006 г. № 59-ФЗ </w:t>
      </w:r>
      <w:r w:rsidR="001D611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1D611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2E26F5B" w14:textId="77777777" w:rsidR="00E8113D" w:rsidRPr="000233A9" w:rsidRDefault="00023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Однако, принимая во внимание, что Профсоюз запрашивал позицию </w:t>
      </w:r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>Федеральной службы по труду и занятости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 в целях применения запрашиваемых разъяснений </w:t>
      </w:r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 xml:space="preserve">в работе и правоприменительной практике на </w:t>
      </w:r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федеральном уровне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, Профсоюзом был </w:t>
      </w:r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>повторно направлен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 запрос в Роструд в котором Профсоюз</w:t>
      </w:r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запросил </w:t>
      </w:r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>предоставить позицию Федеральной службы по труду и занятости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 относительно ответа Государственной инспекции труда в городе Москве от 05.06.2023 № 77/ТЗ/3277/10-10750-23-СП.</w:t>
      </w:r>
    </w:p>
    <w:p w14:paraId="63D6C841" w14:textId="77777777" w:rsidR="00E8113D" w:rsidRPr="000233A9" w:rsidRDefault="00023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ответ на повторный запрос Профсоюза в Роструд ожидается. </w:t>
      </w:r>
    </w:p>
    <w:p w14:paraId="41CD496B" w14:textId="77777777" w:rsidR="00E8113D" w:rsidRPr="000233A9" w:rsidRDefault="000233A9">
      <w:pPr>
        <w:spacing w:after="0" w:line="240" w:lineRule="auto"/>
        <w:ind w:firstLine="709"/>
        <w:jc w:val="both"/>
        <w:rPr>
          <w:b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Вместе с тем, на основании изученной экспертами Профсоюза нормативной правовой базы, связанной с возникающими вопросами проведения психиатрического освидетельствования работников организаций, осуществляющих образовательную деятельность, </w:t>
      </w:r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 xml:space="preserve">можно сделать вывод о том, что Порядок психиатрического освидетельствования работников предусмотрено осуществлять в тесной взаимосвязи с реализацией </w:t>
      </w:r>
      <w:hyperlink r:id="rId14">
        <w:r w:rsidRPr="000233A9">
          <w:rPr>
            <w:rFonts w:ascii="Times New Roman" w:eastAsia="Times New Roman" w:hAnsi="Times New Roman" w:cs="Times New Roman"/>
            <w:b/>
            <w:sz w:val="28"/>
            <w:szCs w:val="28"/>
          </w:rPr>
          <w:t>Порядка</w:t>
        </w:r>
      </w:hyperlink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проведения обязательных предварительных и периодических медицинских осмотров работников (далее – Порядок медосмотров), утвержденного приказом Минздрава России от 28.01.2021 г. № 29н.</w:t>
      </w:r>
    </w:p>
    <w:p w14:paraId="7B86659C" w14:textId="77777777" w:rsidR="00E8113D" w:rsidRPr="000233A9" w:rsidRDefault="000233A9">
      <w:pPr>
        <w:spacing w:after="0" w:line="240" w:lineRule="auto"/>
        <w:ind w:firstLine="709"/>
        <w:jc w:val="both"/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t>Так, в соответствии с пунктом 4 Порядка психиатрического освидетельствования это освидетельствование работника проводится в обязательном порядке на основании выданного работодателем (его уполномоченным представителем) направления на освидетельствование и с учетом заключений, выданных по результатам обязательных предварительных и периодический медицинских осмотров работников, предусмотренных ст. 220 Трудового кодекса Российской Федерации (при их наличии).</w:t>
      </w:r>
    </w:p>
    <w:p w14:paraId="6DF50668" w14:textId="77777777" w:rsidR="00E8113D" w:rsidRPr="000233A9" w:rsidRDefault="000233A9">
      <w:pPr>
        <w:spacing w:after="0" w:line="240" w:lineRule="auto"/>
        <w:ind w:firstLine="709"/>
        <w:jc w:val="both"/>
        <w:rPr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t>В соответствии с п. 11 Порядка медосмотров для прохождения предварительного осмотра лицо, поступающее на работу, представляет в медицинскую организацию, в которой проводится предварительный осмотр, решение врачебной комиссии, проводившей обязательное психиатрическое освидетельствование.</w:t>
      </w:r>
    </w:p>
    <w:p w14:paraId="6C03C3FB" w14:textId="33C248C1" w:rsidR="00E8113D" w:rsidRPr="000233A9" w:rsidRDefault="000233A9">
      <w:pPr>
        <w:spacing w:after="0" w:line="240" w:lineRule="auto"/>
        <w:ind w:firstLine="708"/>
        <w:jc w:val="both"/>
        <w:rPr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Согласно п. 41 приказа Минздрава России № 29н (раздел III. Порядок проведения периодических осмотров) </w:t>
      </w:r>
      <w:r w:rsidR="001D611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>в случае выявления  врачом-психиатром и (или) наркологом лиц с подозрением на наличие медицинских противопоказаний, соответствующих профилю данных специалистов, указанные лица направляются для освидетельствования во врачебной комиссии, уполномоченной на то федеральным органом исполнительной власти в сфере здравоохранения или органом государственной власти субъекта Российской Федерации в сфере охраны здоровья</w:t>
      </w:r>
      <w:r w:rsidR="001D611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7826C4B" w14:textId="77777777" w:rsidR="00E8113D" w:rsidRPr="000233A9" w:rsidRDefault="00023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t>На основании этого можно сделать вывод о том, что необходимость в проведении повторного психиатрического освидетельствования может быть установлена в ходе проведения периодического медицинского осмотра.</w:t>
      </w:r>
    </w:p>
    <w:p w14:paraId="118159AF" w14:textId="36CE3468" w:rsidR="00E8113D" w:rsidRPr="000233A9" w:rsidRDefault="00023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 Напоминаем, что </w:t>
      </w:r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 xml:space="preserve">начиная с 2018 года, Общероссийским Профсоюзом образования велась активная экспертная работа по проекту Федерального закона 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от 27.03.2018 г. № 426529-7 </w:t>
      </w:r>
      <w:r w:rsidR="001D611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по вопросам охраны здоровья детей в образовательных организациях</w:t>
      </w:r>
      <w:r w:rsidR="001D611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, который был разработан депутатами 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Государственной Думы Федерального Собрания Российской Федерации </w:t>
      </w:r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 xml:space="preserve">в марте 2018 года 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>(далее – законопроект).</w:t>
      </w:r>
    </w:p>
    <w:p w14:paraId="2A5A3949" w14:textId="77777777" w:rsidR="00E8113D" w:rsidRPr="000233A9" w:rsidRDefault="00023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>В первоначальной редакции законопроекта было предусмотрено наделение педагогических работников обязанностью оказания первой помощи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>пострадавшим, в том числе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>обучающимся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. При этом в законопроекте </w:t>
      </w:r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>речь шла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 не об отдельных (исключительных) случаях оказания педагогическими работниками первой помощи, а </w:t>
      </w:r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>обо всех мероприятиях, обозначенных в Перечне состояний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>, при которых оказывается первая помощь.</w:t>
      </w:r>
    </w:p>
    <w:p w14:paraId="62546D86" w14:textId="77777777" w:rsidR="00E8113D" w:rsidRPr="000233A9" w:rsidRDefault="00023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t>Следует учесть, что  Перечень состояний, при которых оказывается первая помощь (отсутствие сознания, остановка дыхания и кровообращения, наружные кровотечения, травмы различных областей тела, ожоги, отморожения и другие состояния), а также Перечень мероприятий по оказанию первой помощи (включающий мероприятия по проведению сердечно-легочной реанимации), утвержден приказом Минздравсоцразвития России от 4 мая 2012 г. № 477н.</w:t>
      </w:r>
    </w:p>
    <w:p w14:paraId="5BFA9CDF" w14:textId="77777777" w:rsidR="00E8113D" w:rsidRPr="000233A9" w:rsidRDefault="00023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_2et92p0" w:colFirst="0" w:colLast="0"/>
      <w:bookmarkEnd w:id="8"/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 xml:space="preserve">Стремясь предотвратить массовое нарушение прав и интересов педагогических работников, 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очевидная вероятность которого была крайне негативно воспринята педагогическим сообществом, </w:t>
      </w:r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>Общероссийский Профсоюз образования подготовил и распространил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 среди депутатов Комитета Государственной Думы по образованию и науке, в </w:t>
      </w:r>
      <w:proofErr w:type="spellStart"/>
      <w:r w:rsidRPr="000233A9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 России </w:t>
      </w:r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>свое предварительное заключение,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 в котором заявил </w:t>
      </w:r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>о недопустимости принятия данного законопроекта в прилагаемой редакции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>предусматривающей возложение на педагогических работников практически функции медицинских работников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 в условиях, когда во многих образовательных организациях отсутствуют медицинские кабинеты, в штате большинства из них не предусмотрены должности медицинских работников, а направляемые в них медицинские работники из поликлиник обслуживают по графику сразу несколько образовательных организаций </w:t>
      </w:r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>(предварительное заключение экспертов Профсоюза от 17.06.2019 г.).</w:t>
      </w:r>
    </w:p>
    <w:p w14:paraId="38610622" w14:textId="6E4E2044" w:rsidR="00E8113D" w:rsidRPr="000233A9" w:rsidRDefault="00023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При этом Профсоюз обратил внимание на то, что в соответствии с пунктом 21 статьи 2 Федерального закона от 29.12.2012 № 273-ФЗ </w:t>
      </w:r>
      <w:r w:rsidR="001D611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>Об образовании в Российской Федерации</w:t>
      </w:r>
      <w:r w:rsidR="001D611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педагогическим работником является физическое лицо, которое состоит в трудовых, служебных отношениях с организацией, осуществляющей образовательную деятельность, и </w:t>
      </w:r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 xml:space="preserve">выполняет обязанности по обучению, воспитанию обучающихся и (или) организации образовательной деятельности, при этом в 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>его обязанности не входит оказание первой помощи.</w:t>
      </w:r>
    </w:p>
    <w:p w14:paraId="7D350823" w14:textId="77777777" w:rsidR="00E8113D" w:rsidRPr="000233A9" w:rsidRDefault="00023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 xml:space="preserve">В октябре 2019 года 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депутатами Государственной Думы Федерального Собрания Российской Федерации </w:t>
      </w:r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>была подготовлена новая редакция законопроекта.</w:t>
      </w:r>
    </w:p>
    <w:p w14:paraId="768612FC" w14:textId="77777777" w:rsidR="00E8113D" w:rsidRPr="000233A9" w:rsidRDefault="00023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В адрес заместителя председателя Комитета Государственной Думы Федерального Собрания Российской Федерации по образованию и науке 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br/>
        <w:t xml:space="preserve">и директора Департамента государственной политики в сфере общего образования Министерства просвещения Российской Федерации </w:t>
      </w:r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Общероссийским Профсоюзом образования были подготовлены письма </w:t>
      </w:r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(с приложением заключения экспертов Профсоюза)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 на изложенный в новой редакции законопроект, в котором </w:t>
      </w:r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>были учтены отдельные замечания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 Профсоюза из предварительного заключения его экспертов от 17.06.2019 г. (письма Профсоюза: от 13.12.2019 г. № 715 в адрес </w:t>
      </w:r>
      <w:proofErr w:type="spellStart"/>
      <w:r w:rsidRPr="000233A9">
        <w:rPr>
          <w:rFonts w:ascii="Times New Roman" w:eastAsia="Times New Roman" w:hAnsi="Times New Roman" w:cs="Times New Roman"/>
          <w:sz w:val="28"/>
          <w:szCs w:val="28"/>
        </w:rPr>
        <w:t>Духаниной</w:t>
      </w:r>
      <w:proofErr w:type="spellEnd"/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 Л.Н. и от 13.12.2019 г. № 716 в адрес Садовниковой Ж.В.).</w:t>
      </w:r>
    </w:p>
    <w:p w14:paraId="10933986" w14:textId="1B590858" w:rsidR="00E8113D" w:rsidRPr="000233A9" w:rsidRDefault="00023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Однако Профсоюз отметил, что </w:t>
      </w:r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 xml:space="preserve">в новой редакции ни норма новой редакции законопроекта, ни норма Федерального закона от 29 декабря 2012 г. № 273-ФЗ </w:t>
      </w:r>
      <w:r w:rsidR="001D611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>Об образовании в Российской Федерации</w:t>
      </w:r>
      <w:r w:rsidR="001D611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 об охране здоровья обучающихся, включающая в себя в том числе и обучение педагогических работников навыкам оказания первой помощи, </w:t>
      </w:r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>не проясняют, кому еще (кроме обучающихся) педагогические работники вправе оказывать первую помощь и каким документом подтверждается это право (сертификат, свидетельство или иной документ о прохождении необходимой подготовки с указанием содержания обучающих программ и количества часов обучения).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 Также в письмах Профсоюз отметил, что в статье 3 законопроекта, вносящей изменения в пункт а) статьи 41 Федерального закона от 29 декабря 2012 года № 273-ФЗ </w:t>
      </w:r>
      <w:r w:rsidR="001D611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>Об образовании в Российской Федерации</w:t>
      </w:r>
      <w:r w:rsidR="001D611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>, на организации, осуществляющие образовательную деятельность, возлагается ответственность за обеспечение условий оказания первой помощи обучающимся в период их пребывания в соответствующей организации.</w:t>
      </w:r>
    </w:p>
    <w:p w14:paraId="7B127369" w14:textId="77777777" w:rsidR="00E8113D" w:rsidRPr="000233A9" w:rsidRDefault="00023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Вместе с тем, </w:t>
      </w:r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>по мнению Профсоюза, необходимо было в законопроекте предусмотреть возможность установления ответственности работодателя организации, осуществляющей образовательную деятельность,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 за обеспечение условий и реализацию всего комплекса мероприятий по обеспечению охраны жизни и здоровья обучающихся.</w:t>
      </w:r>
    </w:p>
    <w:p w14:paraId="0DE28A05" w14:textId="6211437D" w:rsidR="00E8113D" w:rsidRPr="000233A9" w:rsidRDefault="00023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 xml:space="preserve">13 марта 2020 года была подготовлена 3-я редакция законопроекта с новым названием </w:t>
      </w:r>
      <w:r w:rsidR="001D6111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статью 7 Федерального закона </w:t>
      </w:r>
      <w:r w:rsidR="001D6111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>Об основах охраны здоровья граждан в Российской Федерации</w:t>
      </w:r>
      <w:r w:rsidR="001D6111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 xml:space="preserve"> и статью 41 Федерального закона </w:t>
      </w:r>
      <w:r w:rsidR="001D6111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>Об образовании в Российской Федерации</w:t>
      </w:r>
      <w:r w:rsidR="001D6111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46D5937E" w14:textId="77777777" w:rsidR="00E8113D" w:rsidRPr="000233A9" w:rsidRDefault="00023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>Последняя редакция законопроекта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 перед его принятием </w:t>
      </w:r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>возлагала на образовательную организацию обеспечение организации оказания первой помощи обучающимся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 в период их пребывания в этой организации, а также </w:t>
      </w:r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>наделяла правом оказания первой помощи педагогических работников и иных лиц при наличии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>соответствующих подготовки и (или) навыков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A883306" w14:textId="77777777" w:rsidR="00E8113D" w:rsidRPr="000233A9" w:rsidRDefault="00023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t>Также законопроект предусматривал необходимость наличия заключения медицинской организации, выданной по результатам проведенных профилактических медицинских осмотров обучающихся для их допуска до занятий физической культурой.</w:t>
      </w:r>
    </w:p>
    <w:p w14:paraId="261A3663" w14:textId="24C8364F" w:rsidR="00E8113D" w:rsidRPr="000233A9" w:rsidRDefault="00023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 xml:space="preserve">В данной редакции Федеральный закон от 13.06.2023 г. № 256-ФЗ </w:t>
      </w:r>
      <w:r w:rsidR="001D611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статью 7 Федерального закона </w:t>
      </w:r>
      <w:r w:rsidR="001D611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>Об основах охраны здоровья граждан в Российской Федерации</w:t>
      </w:r>
      <w:r w:rsidR="001D611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 и статью 41 Федерального закона </w:t>
      </w:r>
      <w:r w:rsidR="001D611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>Об образовании в Российской Федерации</w:t>
      </w:r>
      <w:r w:rsidR="001D611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 (далее – Федеральный закон № 256-ФЗ) </w:t>
      </w:r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>был подписан Президентом Российской Федерации,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 опубликован на 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lastRenderedPageBreak/>
        <w:t>официальном Интернет-портале (</w:t>
      </w:r>
      <w:hyperlink r:id="rId15">
        <w:r w:rsidRPr="000233A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www.pravo.gov.ru</w:t>
        </w:r>
      </w:hyperlink>
      <w:r w:rsidRPr="000233A9">
        <w:rPr>
          <w:rFonts w:ascii="Times New Roman" w:eastAsia="Times New Roman" w:hAnsi="Times New Roman" w:cs="Times New Roman"/>
          <w:sz w:val="28"/>
          <w:szCs w:val="28"/>
        </w:rPr>
        <w:t>) и вступил в силу с 24 июня 2023 года.</w:t>
      </w:r>
    </w:p>
    <w:p w14:paraId="56A53933" w14:textId="77777777" w:rsidR="00E8113D" w:rsidRPr="000233A9" w:rsidRDefault="00023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</w:t>
      </w:r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Профсоюзу удалось заменить обязанность на право оказания первой помощи обучающимся педагогическими работниками и иными лицами при наличии соответствующих подготовки и (или) навыков, 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>отведя тем самым реальную опасность, грозившую педагогическим работникам в случае принятия закона в первоначальной редакции вероятностью привлечения учителей к уголовной ответственности в случае неправильного оказания первой помощи несовершеннолетним детям, а также возложения на педагогических работников функции медицинских работников.</w:t>
      </w:r>
    </w:p>
    <w:p w14:paraId="1B902D13" w14:textId="77777777" w:rsidR="00E8113D" w:rsidRPr="000233A9" w:rsidRDefault="000233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 xml:space="preserve">В настоящее время Профсоюз продолжает осуществлять контроль за практикой применения указанного закона, 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усматривая что, для реализации норм Федерального закона № 256-ФЗ </w:t>
      </w:r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 xml:space="preserve">необходимо определить порядок организации обучения педагогических работников навыкам оказания первой помощи, перечень должностей педагогических работников, подготовка (обучение) которых является первоочередной мерой в реализации задачи охраны жизни обучающихся, обеспечить нормативное закрепление объемов соответствующих программ, их структуры, содержания, инструментов контроля качества обучения и оценки полученных компетенций, а также обеспечить </w:t>
      </w:r>
      <w:r w:rsidRPr="000233A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приобретение педагогическими и иными работниками образовательных организаций устойчивых практических навыков оказания первой помощи детям и подросткам, проведение  постоянных тренингов по оказанию помощи пострадавшим в различных ситуациях с использованием интерактивных анимационных компьютерных программ и специальных дорогостоящих тренажеров. </w:t>
      </w:r>
    </w:p>
    <w:p w14:paraId="051DF9B0" w14:textId="77777777" w:rsidR="00E8113D" w:rsidRPr="000233A9" w:rsidRDefault="00023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t>Профсоюзом прорабатывается проект запроса в соответствующие федеральные органы исполнительной власти по порядку применения принятого федерального закона № 256-ФЗ.</w:t>
      </w:r>
    </w:p>
    <w:p w14:paraId="6A0088DC" w14:textId="6A45FCB7" w:rsidR="00E8113D" w:rsidRPr="000233A9" w:rsidRDefault="00023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_tyjcwt" w:colFirst="0" w:colLast="0"/>
      <w:bookmarkEnd w:id="9"/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 В июле 2023 года Профсоюзом был </w:t>
      </w:r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 xml:space="preserve">рассмотрен проект приказа Федеральной службы по надзору в сфере образования и науки </w:t>
      </w:r>
      <w:r w:rsidR="001D6111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перечень индикаторов риска нарушения обязательных требований, используемых при осуществлении федерального государственного контроля (надзора) в сфере образования, утвержденный приказом Федеральной службы по надзору в сфере образования и науки от 04.10.2021 г. № 1336</w:t>
      </w:r>
      <w:r w:rsidR="001D6111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>, который был размещен на федеральном портале проектов нормативных правовых актов (</w:t>
      </w:r>
      <w:hyperlink r:id="rId16">
        <w:r w:rsidRPr="000233A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https://regulation.gov.ru/</w:t>
        </w:r>
      </w:hyperlink>
      <w:hyperlink r:id="rId17">
        <w:r w:rsidRPr="000233A9">
          <w:rPr>
            <w:rFonts w:ascii="Times New Roman" w:eastAsia="Times New Roman" w:hAnsi="Times New Roman" w:cs="Times New Roman"/>
            <w:sz w:val="28"/>
            <w:szCs w:val="28"/>
          </w:rPr>
          <w:t>) 26</w:t>
        </w:r>
      </w:hyperlink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 мая 2023 года.</w:t>
      </w:r>
    </w:p>
    <w:p w14:paraId="318F5B68" w14:textId="77777777" w:rsidR="00E8113D" w:rsidRPr="000233A9" w:rsidRDefault="00023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0" w:name="_3dy6vkm" w:colFirst="0" w:colLast="0"/>
      <w:bookmarkEnd w:id="10"/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>Профсоюз счел необходимым довести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 до сведения Федеральной службы по надзору в сфере образования и науки (Рособрнадзор)</w:t>
      </w:r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 xml:space="preserve"> заключение, подготовленное его экспертами 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по указанному проекту приказа, направив инициативное письмо в адрес указанного федерального органа исполнительной власти </w:t>
      </w:r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>(письмо Профсоюза от 10.07.2023 г. № 362).</w:t>
      </w:r>
    </w:p>
    <w:p w14:paraId="63B26571" w14:textId="654DC2DE" w:rsidR="00E8113D" w:rsidRPr="000233A9" w:rsidRDefault="00023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В своем заключении Профсоюз отметил, что, как следует из пояснительной записки к проекту приказа Федеральной службы по надзору в 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сфере образования и науки, размещенного на федеральном портале 26 мая 2023 года, проект приказа разработан в соответствии с пунктом 1 части 10 статьи 23 Федерального закона от 31 июля 2020 г. № 248-ФЗ </w:t>
      </w:r>
      <w:r w:rsidR="001D611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1D611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4DEA96E3" w14:textId="77777777" w:rsidR="00E8113D" w:rsidRPr="000233A9" w:rsidRDefault="00023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Проектом приказа утверждается дополнение в перечень индикаторов риска нарушения обязательных требований, используемых при осуществлении федерального государственного контроля (надзора) в сфере образования. </w:t>
      </w:r>
    </w:p>
    <w:p w14:paraId="3BAB5F74" w14:textId="77777777" w:rsidR="00E8113D" w:rsidRPr="000233A9" w:rsidRDefault="00023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Вместе с тем, в проекте приказа содержатся правовые позиции, которые вызывают вопросы и, по мнению экспертов Общероссийского Профсоюза образования, требуют дополнительной проработки. </w:t>
      </w:r>
    </w:p>
    <w:p w14:paraId="3879A894" w14:textId="7D1B4A2B" w:rsidR="00E8113D" w:rsidRPr="000233A9" w:rsidRDefault="00023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Так, в частности, Рособрнадзор предлагает дополнить перечень индикаторов риска нарушения обязательных требований, используемых при осуществлении федерального государственного контроля (надзора) в сфере образования (далее – перечень индикаторов риска, индикатор риска) новым индикатором риска: </w:t>
      </w:r>
      <w:r w:rsidR="001D611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>установление факта привлечения образовательной организацией педагогического работника к проведению учебных занятий по четырем и более учебным предметам, курсам, дисциплинам (модулям) в рамках одной образовательной программы</w:t>
      </w:r>
      <w:r w:rsidR="001D6111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14:paraId="2E44FB86" w14:textId="77777777" w:rsidR="00E8113D" w:rsidRPr="000233A9" w:rsidRDefault="00023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В этой связи Профсоюз отмечает, что установление ограничений в части количества учебных предметов, курсов, дисциплин (модулей) в рамках одной образовательной программы, к которым образовательная организация может привлекать педагогического работника для проведения учебных занятий, является ограничением в профессиональной и трудовой деятельности педагогического работника и не входит в компетенцию Рособрнадзора согласно положению о  Федеральной службе по надзору в сфере образования и науки (утв. Постановлением Правительства Российской Федерации от 28.07.2018 г. № 885). </w:t>
      </w:r>
    </w:p>
    <w:p w14:paraId="277221A4" w14:textId="76C14777" w:rsidR="00E8113D" w:rsidRPr="000233A9" w:rsidRDefault="00023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Статьей 333 Трудового кодекса Российской Федерации (далее – ТК РФ) установлена сокращенная продолжительность рабочего времени для педагогических работников, не более 36 часов в неделю, а порядок определения учебной нагрузки, оговариваемой в трудовом договоре, и основания ее изменения, случаи установления верхнего предела учебной нагрузки определяются приказами Министерства науки и высшего образования Российской Федерации в отношении педагогических работников, относящихся к профессорско-преподавательскому составу, и Министерства просвещения Российской Федерации - в отношении иных педагогических работников. Однако установление ограничений по количеству преподаваемых педагогическим работником учебных предметов, курсов, дисциплин (модулей) в рамках одной или нескольких образовательных программ законодательством не предусмотрено. Следовательно, включение в перечень индикаторов риска ограничения количества учебных предметов, курсов, дисциплин (модулей) в рамках одной образовательной программы, по которым педагогическому работнику поручают проведение учебных занятий, законодательно не установлено, а предложенная в проекте приказа цифра </w:t>
      </w:r>
      <w:r w:rsidR="001D611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>четыре</w:t>
      </w:r>
      <w:r w:rsidR="001D611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 является необоснованной, т.к. в пояснительной записке к проекту приказа отсутствует 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lastRenderedPageBreak/>
        <w:t>какая-либо информация о целесообразности и обоснованности установления указанного в пункте 14 проекта приказа индикатора риска.</w:t>
      </w:r>
    </w:p>
    <w:p w14:paraId="608161E0" w14:textId="55420859" w:rsidR="00E8113D" w:rsidRPr="000233A9" w:rsidRDefault="00023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_1t3h5sf" w:colFirst="0" w:colLast="0"/>
      <w:bookmarkEnd w:id="11"/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Кроме того, данное ограничение является нарушением автономии образовательной организации, под которой понимается самостоятельность в осуществлении образовательной, научной, административной, финансово-экономической деятельности, разработке и принятии локальных нормативных актов (ст. 28 Федерального закона от 29.12.2012 г. № 273-ФЗ </w:t>
      </w:r>
      <w:r w:rsidR="001D611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>Об образовании в Российской Федерации</w:t>
      </w:r>
      <w:r w:rsidR="001D611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>), а также и прямым вмешательством в сферу деятельности работодателя и нарушением его прав (ст. 22 ТК РФ).</w:t>
      </w:r>
    </w:p>
    <w:p w14:paraId="5E94AB49" w14:textId="77777777" w:rsidR="00E8113D" w:rsidRPr="000233A9" w:rsidRDefault="00023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При этом следует принять во внимание, что подходы, обозначенные в проекте приказа, разработчиком предлагаются применять ко всем уровням образования, что, на взгляд Профсоюза, является недопустимым ввиду их различий в рамках нормативно-правового регулирования и отсутствия учета специфики каждого из уровней системы образования. </w:t>
      </w:r>
    </w:p>
    <w:p w14:paraId="087BF25B" w14:textId="78D9920A" w:rsidR="00E8113D" w:rsidRPr="000233A9" w:rsidRDefault="00023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Ввиду того, что в действующем законодательстве об образовании отсутствует ограничение в части количества преподаваемых педагогическим работником учебных предметов, курсов, дисциплин (модулей) в рамках одной образовательной программы, при введении любого количественного индикатора риска </w:t>
      </w:r>
      <w:r w:rsidR="001D611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>четыре и более</w:t>
      </w:r>
      <w:r w:rsidR="001D611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D611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>шесть и более</w:t>
      </w:r>
      <w:r w:rsidR="001D611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 и т.д. возникает потенциальная возможность императивного установления работодателем четырех (шести и т.д.) учебных предметов, курсов, дисциплин (модулей) для ведения учебных занятий педагогическому работнику в рамках одной образовательной программы, а следовательно, возможность злоупотребления правом. </w:t>
      </w:r>
    </w:p>
    <w:p w14:paraId="160D3094" w14:textId="77777777" w:rsidR="00E8113D" w:rsidRPr="000233A9" w:rsidRDefault="00023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Введение ограничения в части количества преподаваемых педагогическим работником учебных предметов, курсов, дисциплин (модулей) в рамках одной образовательной программы приведет к целому ряду вопросов и проблем при применении данного индикатора риска в образовательных организациях высшего образования и образовательных организациях СПО: </w:t>
      </w:r>
    </w:p>
    <w:p w14:paraId="130D54FE" w14:textId="77777777" w:rsidR="00E8113D" w:rsidRPr="000233A9" w:rsidRDefault="000233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1) Не все педагогические работники, особенно на выпускающих кафедрах и на наиболее востребованных направлениях подготовки (например, IT-специальностях) образовательных организаций высшего образования и образовательных организация СПО, а также при небольшом количестве групп обучающихся на одном курсе (в колледжах) будут обеспечены учебной нагрузкой в полном объеме на ставку, т.к. на выпускающих кафедрах и на IT-специальностях очень много небольших курсов при небольшом количестве групп обучающихся, что приведет к снижению существующего уровня заработной платы педагогических работников. </w:t>
      </w:r>
    </w:p>
    <w:p w14:paraId="018242BC" w14:textId="77777777" w:rsidR="00E8113D" w:rsidRPr="000233A9" w:rsidRDefault="000233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2) В соответствии с текстом пункта 14 проекта приказа, должна учитываться не вся педагогическая нагрузка, которую поручили выполнять преподавателю, а лишь учебные занятия по четырем и более учебным предметам, курсам, дисциплинам (модулям) в рамках одной образовательной программы. Таким образом, если преподаватель ведет только курсовые работы обучающихся по некой дисциплине, или производственную практику, то данная дисциплина не учитывается при оценке индикатора риска? </w:t>
      </w:r>
    </w:p>
    <w:p w14:paraId="7D46CB15" w14:textId="1454E970" w:rsidR="00E8113D" w:rsidRPr="000233A9" w:rsidRDefault="000233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3) В большинстве образовательных организаций высшего образования и в образовательных организациях СПО у педагогических работников в рамках одной образовательной организации наблюдается высокая вариативность по количеству преподаваемых предметов, курсов дисциплин (модулей), от 2 до 15. Конечно, при большом количестве преподаваемых предметов, курсов, дисциплин (модулей) (далее – предметов) есть риск снижения качества подготовки студентов, причем как в случае преподавания 4-х и более предметов в рамках одной образовательной программы, так и в случае преподавания 4-х и более предметов в рамках нескольких образовательных программ. Однако внедрение данного индикатора риска приведет к серьезному пересмотру планирования учебного процесса и затронет интересы не только тех преподавателей, у которых высокое разнообразие преподаваемых дисциплин по одной образовательной программе, но и тех, у кого их </w:t>
      </w:r>
      <w:proofErr w:type="gramStart"/>
      <w:r w:rsidRPr="000233A9">
        <w:rPr>
          <w:rFonts w:ascii="Times New Roman" w:eastAsia="Times New Roman" w:hAnsi="Times New Roman" w:cs="Times New Roman"/>
          <w:sz w:val="28"/>
          <w:szCs w:val="28"/>
        </w:rPr>
        <w:t>1-3</w:t>
      </w:r>
      <w:proofErr w:type="gramEnd"/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, так как возникнет необходимость перераспределения дисциплин между преподавателями. Данная норма проекта приказа не приведет к повышению качества образования, т.к. на качество образование влияет, прежде всего, квалификация преподавателя и наличие достаточного количества времени у преподавателя в рамках 36-часовой рабочей недели на подготовку к учебным занятиям, а также на выполнение учебно-методической, научной и других видов деятельности, предусмотренных статьей 47 Федерального закона </w:t>
      </w:r>
      <w:r w:rsidR="001D611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>Об образовании в Российской Федерации</w:t>
      </w:r>
      <w:r w:rsidR="001D611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>. Поэтому необходимо не ограничивать количество преподаваемых одним преподавателем учебных дисциплин, а устанавливать адекватные федеральные нормы труда педагогических работников (которые на сегодняшний день отсутствуют даже в варианте примерных норм для профессорско-преподавательского состава), а также снижать верхний предел учебной нагрузки для педагогических работников, относящихся к профессорско-преподавательскому составу.</w:t>
      </w:r>
    </w:p>
    <w:p w14:paraId="1FE9EBF4" w14:textId="77777777" w:rsidR="00E8113D" w:rsidRPr="000233A9" w:rsidRDefault="000233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2" w:name="_4d34og8" w:colFirst="0" w:colLast="0"/>
      <w:bookmarkEnd w:id="12"/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>Дополнительно Рособрнадзору было сообщено, что Профсоюзом были проведены мониторинги с целью установления фактического количества учебных предметов, курсов, дисциплин (модулей), преподаваемых педагогическим работником в рамках одной образовательной программы:</w:t>
      </w:r>
    </w:p>
    <w:p w14:paraId="6C0DB04D" w14:textId="77777777" w:rsidR="00E8113D" w:rsidRPr="000233A9" w:rsidRDefault="00023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Pr="000233A9">
        <w:rPr>
          <w:rFonts w:ascii="Times New Roman" w:eastAsia="Times New Roman" w:hAnsi="Times New Roman" w:cs="Times New Roman"/>
          <w:sz w:val="28"/>
          <w:szCs w:val="28"/>
        </w:rPr>
        <w:t>моноторинг</w:t>
      </w:r>
      <w:proofErr w:type="spellEnd"/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 среди молодых педагогических работников общего образования, в котором приняли участие более 1 600 респондентов;</w:t>
      </w:r>
    </w:p>
    <w:p w14:paraId="643170CF" w14:textId="77777777" w:rsidR="00E8113D" w:rsidRPr="000233A9" w:rsidRDefault="00023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– экспресс-опрос педагогических работников, относящихся к профессорско-преподавательскому составу, из 46 вузов и преподавателей 10 образовательных организаций СПО. </w:t>
      </w:r>
    </w:p>
    <w:p w14:paraId="57C19255" w14:textId="047B978B" w:rsidR="00E8113D" w:rsidRPr="000233A9" w:rsidRDefault="00023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Профсоюз считает, что проект приказа Федеральной службы по надзору в сфере образования и науки </w:t>
      </w:r>
      <w:r w:rsidR="001D611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перечень индикаторов риска нарушения обязательных требований, используемых при осуществлении федерального государственного контроля (надзора) в сфере образования, утвержденный приказом Федеральной службы по надзору в сфере образования и науки от 04.10.2021 г. № 1336</w:t>
      </w:r>
      <w:r w:rsidR="001D611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 требует дополнительной проработки и исключения пункта 14 проекта приказа. Принимая во внимание, что данный проект приказа затрагивает социально-трудовые права 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 гарантии педагогических работников, Профсоюз считает целесообразным вынесение проекта документа на рассмотрение соответствующей рабочей группы Российской трехсторонней комиссии по регулированию социально-трудовых отношений. </w:t>
      </w:r>
    </w:p>
    <w:p w14:paraId="3817BE9D" w14:textId="77777777" w:rsidR="00E8113D" w:rsidRPr="000233A9" w:rsidRDefault="00023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время, выразив готовность дальнейшего совместного обсуждения указанного проекта документа с целью его доработки с представителями Рособрнадзора, </w:t>
      </w:r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Профсоюз ожидает ответа от Рособрнадзора на свое инициативное обращение. </w:t>
      </w:r>
    </w:p>
    <w:p w14:paraId="01F870EB" w14:textId="5816610F" w:rsidR="00E8113D" w:rsidRPr="000233A9" w:rsidRDefault="00023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3" w:name="_2s8eyo1" w:colFirst="0" w:colLast="0"/>
      <w:bookmarkEnd w:id="13"/>
      <w:r w:rsidRPr="000233A9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В июле 2023 года в Профсоюз обратились представители профсоюзной газеты </w:t>
      </w:r>
      <w:r w:rsidR="001D611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>Солидарность</w:t>
      </w:r>
      <w:r w:rsidR="001D611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 с просьбой высказать позицию по внесенным изменениям в часть 3 статьи 46 Федерального закона </w:t>
      </w:r>
      <w:r w:rsidR="001D611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>Об образовании в Российской Федерации</w:t>
      </w:r>
      <w:r w:rsidR="001D611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, которые были приняты в рамках Федерального закона от 24.07.2023 № 385-ФЗ </w:t>
      </w:r>
      <w:r w:rsidR="001D611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Федеральный закон </w:t>
      </w:r>
      <w:r w:rsidR="001D611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>Об образовании в Российской Федерации</w:t>
      </w:r>
      <w:r w:rsidR="001D611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 и статью 4 Федерального закона </w:t>
      </w:r>
      <w:r w:rsidR="001D611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>О науке и государственной научно-технической политике</w:t>
      </w:r>
      <w:r w:rsidR="001D611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3109FB8" w14:textId="715DF19B" w:rsidR="00E8113D" w:rsidRPr="000233A9" w:rsidRDefault="00023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По мнению Профсоюза, внесение изменений в часть 3 статьи 46 Федерального закона </w:t>
      </w:r>
      <w:r w:rsidR="001D611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>Об образовании в Российской Федерации</w:t>
      </w:r>
      <w:r w:rsidR="001D611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 является логическим продолжением изменений, которые были согласованы с Профсоюзом в 2020 году и внесены в данную статью закона, предусмотревших право обучающихся образовательных организаций высшего образования старших курсов заниматься педагогической деятельностью по основным общеобразовательным программам. </w:t>
      </w:r>
    </w:p>
    <w:p w14:paraId="1FCC201A" w14:textId="1E980EBE" w:rsidR="00E8113D" w:rsidRPr="000233A9" w:rsidRDefault="00023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Новые изменения в часть 3 статьи 46 Федерального закона </w:t>
      </w:r>
      <w:r w:rsidR="001D611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>Об образовании в Российской Федерации</w:t>
      </w:r>
      <w:r w:rsidR="001D611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 предоставляют право заниматься педагогической деятельностью обучающимся по образовательным программам среднего профессионального образования по специальностям педагогической направленности. Студенты последнего курса смогут начинать свою трудовую педагогическую деятельность по программам дошкольного образования и начального общего образования, то есть приступать к освоению своей будущей профессии, будучи еще студентом. </w:t>
      </w:r>
    </w:p>
    <w:p w14:paraId="74F85025" w14:textId="20B0A066" w:rsidR="00E8113D" w:rsidRPr="000233A9" w:rsidRDefault="00023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Кроме того, данный федеральный закон внес изменения в часть 7 статьи 34 Федерального закона </w:t>
      </w:r>
      <w:r w:rsidR="001D611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>Об образовании в Российской Федерации</w:t>
      </w:r>
      <w:r w:rsidR="001D611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>, закрепив, что</w:t>
      </w:r>
      <w:r w:rsidRPr="000233A9">
        <w:t xml:space="preserve"> 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обучающиеся по образовательным программам высшего образования имеют право занимать должности учебно-вспомогательного персонала и работников сферы научного обслуживания в образовательных организациях высшего образования и научных организациях. </w:t>
      </w:r>
    </w:p>
    <w:p w14:paraId="75279F50" w14:textId="4C2976D4" w:rsidR="00E8113D" w:rsidRPr="000233A9" w:rsidRDefault="00023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Однако из текста изменений в часть 7 статьи 34 Федерального закона </w:t>
      </w:r>
      <w:r w:rsidR="001D611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>Об образовании в Российской Федерации</w:t>
      </w:r>
      <w:r w:rsidR="001D611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 не ясно, что будет представлять из себя перечень должностей, которые могут быть заняты обучающимися по образовательным программам высшего образования и который должен утверждаться Минобрнауки России по согласованию с Минтрудом России. </w:t>
      </w:r>
    </w:p>
    <w:p w14:paraId="0C17B448" w14:textId="77777777" w:rsidR="00E8113D" w:rsidRPr="000233A9" w:rsidRDefault="00023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По мнению Профсоюза, право принимать человека на должность без требований к наличию высшего или среднего профессионального образования должно относиться к компетенции работодателя. При этом успешное завершение 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трех курсов по программам высшего образования фактически соответствует наличию у обучающихся среднего профессионального образования. </w:t>
      </w:r>
    </w:p>
    <w:p w14:paraId="046BD725" w14:textId="77777777" w:rsidR="00E8113D" w:rsidRPr="000233A9" w:rsidRDefault="00023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В этой связи Профсоюз </w:t>
      </w:r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 xml:space="preserve">будет держать на контроле ход реализации норм нового Федерального закона от 24.07.2023 г. № 385-ФЗ 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в части соблюдения оптимального согласования интересов работодателей и молодых педагогов-соискателей, успешное завершивших три курса по программам высшего образования, соблюдения их законных прав и интересов. </w:t>
      </w:r>
    </w:p>
    <w:p w14:paraId="382967A1" w14:textId="260A5DCC" w:rsidR="00E8113D" w:rsidRPr="000233A9" w:rsidRDefault="00023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Более подробную информацию о позиции Профсоюза, высказанной Председателем Профсоюза Меркуловой Г.И., можно получить на официальном сайте профсоюзной газеты </w:t>
      </w:r>
      <w:r w:rsidR="001D611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>Солидарность</w:t>
      </w:r>
      <w:r w:rsidR="001D611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hyperlink r:id="rId18">
        <w:r w:rsidRPr="000233A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https://fnpr.ru/events/novosti-fnpr/studenty-pedkolledzhey-smogut-prepodavat-v-detskikh-sadakh-i-nachalnoy-shkole.html</w:t>
        </w:r>
      </w:hyperlink>
      <w:r w:rsidRPr="000233A9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27796661" w14:textId="75EBBCAD" w:rsidR="00E8113D" w:rsidRPr="000233A9" w:rsidRDefault="00023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5. В связи с принятием приказа </w:t>
      </w:r>
      <w:proofErr w:type="spellStart"/>
      <w:r w:rsidRPr="000233A9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 России от 21.07.2022 г. № 582 </w:t>
      </w:r>
      <w:r w:rsidR="001D611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>перечня документации, подготовка которой осуществляется педагогическими работниками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 при реализации основных общеобразовательных программ</w:t>
      </w:r>
      <w:r w:rsidR="001D611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 (далее – Перечень) в октябре 2022 года экспертами Профсоюза был подготовлен соответствующий запрос в Министерство просвещения Российской Федерации.</w:t>
      </w:r>
    </w:p>
    <w:p w14:paraId="77595760" w14:textId="77777777" w:rsidR="00E8113D" w:rsidRPr="000233A9" w:rsidRDefault="00023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0233A9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 России № 582 не был урегулирован вопрос, в отношении каких педагогических работников может приниматься дополнительный перечень органом исполнительной власти субъекта Российской Федерации, осуществляющим государственное управление в сфере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</w:t>
      </w:r>
    </w:p>
    <w:p w14:paraId="3979EA4C" w14:textId="77777777" w:rsidR="00E8113D" w:rsidRPr="000233A9" w:rsidRDefault="00023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В письме от 15.11.2022 г.  № 08-1957 Министерство просвещения </w:t>
      </w:r>
      <w:proofErr w:type="gramStart"/>
      <w:r w:rsidRPr="000233A9">
        <w:rPr>
          <w:rFonts w:ascii="Times New Roman" w:eastAsia="Times New Roman" w:hAnsi="Times New Roman" w:cs="Times New Roman"/>
          <w:sz w:val="28"/>
          <w:szCs w:val="28"/>
        </w:rPr>
        <w:t>РФ  разъяснило</w:t>
      </w:r>
      <w:proofErr w:type="gramEnd"/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 ряд вопросов, поставленных в запросе Профсоюза. </w:t>
      </w:r>
    </w:p>
    <w:p w14:paraId="151E3928" w14:textId="77777777" w:rsidR="00E8113D" w:rsidRPr="000233A9" w:rsidRDefault="00023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В продолжение проработки данного вопроса в марте 2023 года состоялось заседание Постоянной комиссии Центрального Совета Профсоюза по мониторингу нарушений и защите прав работников образования, где в качестве основного вопроса повестки обсуждались проблемы урегулирования предоставления и заполнения педагогическими работниками документации в бумажном и электронном виде при реализации основных общеобразовательных программ. </w:t>
      </w:r>
    </w:p>
    <w:p w14:paraId="43837B50" w14:textId="5F1F18E9" w:rsidR="00E8113D" w:rsidRPr="000233A9" w:rsidRDefault="00023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Для подготовки к заседанию Постоянной комиссии Профсоюзом при участии членов президиума Совета молодых педагогов при ЦС Профсоюза и клуба </w:t>
      </w:r>
      <w:r w:rsidR="001D611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>Наставник</w:t>
      </w:r>
      <w:r w:rsidR="001D611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 был проведен мониторинг </w:t>
      </w:r>
      <w:r w:rsidR="001D611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>Изучаем вопрос избыточной отчетности</w:t>
      </w:r>
      <w:r w:rsidR="001D611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 в период с 14 февраля по 15 марта 2023 года.</w:t>
      </w:r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>Мониторинг был проведен посредством размещения анкеты с вопросами в социальных сетях группы молодёжного педагогического движения в ВКонтакте и Телеграм, группы Профсоюза в Одноклассниках, ВКонтакте и Телеграм.</w:t>
      </w:r>
    </w:p>
    <w:p w14:paraId="261E865A" w14:textId="77777777" w:rsidR="00E8113D" w:rsidRPr="000233A9" w:rsidRDefault="00023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По итогам проведенного заседания постоянной комиссии было решено продолжить совместную работу с заинтересованными органами исполнительной власти для дальнейшего нормативного совершенствования и урегулирования 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lastRenderedPageBreak/>
        <w:t>вопроса в части предоставления и заполнения отчетной документации, подготовка которой осуществляется педагогическими работниками при реализации основных общеобразовательных программ в бумажном и электронном виде.</w:t>
      </w:r>
    </w:p>
    <w:p w14:paraId="7C14FFCF" w14:textId="06659084" w:rsidR="00E8113D" w:rsidRPr="000233A9" w:rsidRDefault="000233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В рамках реализации данного решения Профсоюзом принято решение о проведении </w:t>
      </w:r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>общепрофсоюзной тематической проверки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 (далее – ОТП-2023) во II полугодии 2023 году по теме </w:t>
      </w:r>
      <w:r w:rsidR="001D611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>Соблюдение законодательства Российской Федерации при определении и изменении учебной нагрузки педагогических работников образовательных организаций, оговариваемой в трудовом договоре, а также при подготовке педагогическими работниками отчетной документации при реализации основных общеобразовательных, основных профессиональных образовательных и дополнительных общеразвивающих программ</w:t>
      </w:r>
      <w:r w:rsidR="001D611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. Разработан порядок проведения ОТП-2023, статистическая форма для количественных показателей, проверочный лист по учебной нагрузке, а также проверочный лист и анкета по подготовке педагогическим работником отчетной документации при реализации основных общеобразовательных, основных профессиональных образовательных и дополнительных общеразвивающих программ, утвержденный постановлением Исполнительного комитета Профсоюза от 29.03.2023 г. </w:t>
      </w:r>
      <w:proofErr w:type="gramStart"/>
      <w:r w:rsidRPr="000233A9">
        <w:rPr>
          <w:rFonts w:ascii="Times New Roman" w:eastAsia="Times New Roman" w:hAnsi="Times New Roman" w:cs="Times New Roman"/>
          <w:sz w:val="28"/>
          <w:szCs w:val="28"/>
        </w:rPr>
        <w:t>№ 17-8</w:t>
      </w:r>
      <w:proofErr w:type="gramEnd"/>
      <w:r w:rsidRPr="000233A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CA6B597" w14:textId="35415095" w:rsidR="00E8113D" w:rsidRPr="000233A9" w:rsidRDefault="000233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0233A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6. В связи с поступающими в Комитет Краснодарской Краевой организации Профсоюза обращениями от работников отрасли по вопросу исключения из педагогического стажа, дающего право на досрочное назначение пенсии, периодов работы в должностях педагогов дополнительного образования, в адрес депутата Государственной Думы Федерального Собрания Российской Федерации, Председателя краевого профобъединения С.В. Бессараб подготовлено и направлено письмо о нормотворческой инициативе по исключению пункта 12  из Правил № 781, утвержденных постановлением Правительства РФ от 29.10.2002 г. № 781 </w:t>
      </w:r>
      <w:r w:rsidR="001D6111">
        <w:rPr>
          <w:rFonts w:ascii="Times New Roman" w:eastAsia="Times New Roman" w:hAnsi="Times New Roman" w:cs="Times New Roman"/>
          <w:sz w:val="28"/>
          <w:szCs w:val="28"/>
          <w:highlight w:val="white"/>
        </w:rPr>
        <w:t>«</w:t>
      </w:r>
      <w:r w:rsidRPr="000233A9">
        <w:rPr>
          <w:rFonts w:ascii="Times New Roman" w:eastAsia="Times New Roman" w:hAnsi="Times New Roman" w:cs="Times New Roman"/>
          <w:sz w:val="28"/>
          <w:szCs w:val="28"/>
          <w:highlight w:val="white"/>
        </w:rPr>
        <w:t>О списках работ, профессий, должностей, специальностей и учреждений, с учетом которых досрочно назначается трудовая пенсия по старости…</w:t>
      </w:r>
      <w:r w:rsidR="001D6111">
        <w:rPr>
          <w:rFonts w:ascii="Times New Roman" w:eastAsia="Times New Roman" w:hAnsi="Times New Roman" w:cs="Times New Roman"/>
          <w:sz w:val="28"/>
          <w:szCs w:val="28"/>
          <w:highlight w:val="white"/>
        </w:rPr>
        <w:t>»</w:t>
      </w:r>
      <w:r w:rsidRPr="000233A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(далее – Правила № 781, Список),   устанавливающему ограничение в правовом регулировании пенсионных прав педагогов дополнительного образования </w:t>
      </w:r>
    </w:p>
    <w:p w14:paraId="32913268" w14:textId="77777777" w:rsidR="00E8113D" w:rsidRPr="000233A9" w:rsidRDefault="000233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0233A9">
        <w:rPr>
          <w:rFonts w:ascii="Times New Roman" w:eastAsia="Times New Roman" w:hAnsi="Times New Roman" w:cs="Times New Roman"/>
          <w:sz w:val="28"/>
          <w:szCs w:val="28"/>
          <w:highlight w:val="white"/>
        </w:rPr>
        <w:t>Как известно, согласно пункту 12 Правил работа в должности преподавателя за периоды начиная с 1 января 2001 г. засчитывается в стаж работы при наличии одновременно следующих условий:</w:t>
      </w:r>
    </w:p>
    <w:p w14:paraId="07477D60" w14:textId="77777777" w:rsidR="00E8113D" w:rsidRPr="000233A9" w:rsidRDefault="000233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0233A9">
        <w:rPr>
          <w:rFonts w:ascii="Times New Roman" w:eastAsia="Times New Roman" w:hAnsi="Times New Roman" w:cs="Times New Roman"/>
          <w:sz w:val="28"/>
          <w:szCs w:val="28"/>
          <w:highlight w:val="white"/>
        </w:rPr>
        <w:t>наличие на 1 января 2001 г. стажа педагогической деятельности в образовательных организациях продолжительностью не менее 16 лет 8 месяцев;</w:t>
      </w:r>
    </w:p>
    <w:p w14:paraId="5CA18B30" w14:textId="77777777" w:rsidR="00E8113D" w:rsidRPr="000233A9" w:rsidRDefault="000233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0233A9">
        <w:rPr>
          <w:rFonts w:ascii="Times New Roman" w:eastAsia="Times New Roman" w:hAnsi="Times New Roman" w:cs="Times New Roman"/>
          <w:sz w:val="28"/>
          <w:szCs w:val="28"/>
          <w:highlight w:val="white"/>
        </w:rPr>
        <w:t>наличие факта работы (независимо от ее продолжительности) в период с 1 ноября 1999 г. по 31 декабря 2000 г. в учреждении дополнительного образования.</w:t>
      </w:r>
    </w:p>
    <w:p w14:paraId="3C659CEF" w14:textId="77777777" w:rsidR="00E8113D" w:rsidRPr="000233A9" w:rsidRDefault="000233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Эти условия </w:t>
      </w:r>
      <w:proofErr w:type="gramStart"/>
      <w:r w:rsidRPr="000233A9">
        <w:rPr>
          <w:rFonts w:ascii="Times New Roman" w:eastAsia="Times New Roman" w:hAnsi="Times New Roman" w:cs="Times New Roman"/>
          <w:sz w:val="28"/>
          <w:szCs w:val="28"/>
          <w:highlight w:val="white"/>
        </w:rPr>
        <w:t>обязательны</w:t>
      </w:r>
      <w:proofErr w:type="gramEnd"/>
      <w:r w:rsidRPr="000233A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 нехватка даже нескольких дней стажа (16 лет 8 месяцев) на 1 января 2001 года означает отказ в досрочном назначении пенсии. В настоящее время, содержащиеся в вышеупомянутом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постановлении Правительства РФ условия невыполнимы абсолютно для всех работников 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lastRenderedPageBreak/>
        <w:t>учреждений дополнительного образования, у которых уже имеется 25-летний педагогический стаж.</w:t>
      </w:r>
    </w:p>
    <w:p w14:paraId="21425744" w14:textId="77777777" w:rsidR="00E8113D" w:rsidRPr="000233A9" w:rsidRDefault="000233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В своем заключении </w:t>
      </w:r>
      <w:r w:rsidRPr="000233A9">
        <w:rPr>
          <w:rFonts w:ascii="Times New Roman" w:eastAsia="Times New Roman" w:hAnsi="Times New Roman" w:cs="Times New Roman"/>
          <w:sz w:val="28"/>
          <w:szCs w:val="28"/>
          <w:highlight w:val="white"/>
        </w:rPr>
        <w:t>Комитет краевой организации Профсоюза отметил, что пункт 12 Правил № 781 носит дискриминационный характер для педагогов учреждений дополнительного образования, устанавливая неравенство в правовом регулировании пенсионных прав для данной категории педагогических работников.</w:t>
      </w:r>
    </w:p>
    <w:p w14:paraId="091A8866" w14:textId="77777777" w:rsidR="00E8113D" w:rsidRPr="000233A9" w:rsidRDefault="000233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0233A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Комитет краевой организации Профсоюза неоднократно обращался по данному вопросу в государственные органы законодательной и исполнительной властей различного уровня. Данная проблема находится в области </w:t>
      </w:r>
      <w:proofErr w:type="gramStart"/>
      <w:r w:rsidRPr="000233A9">
        <w:rPr>
          <w:rFonts w:ascii="Times New Roman" w:eastAsia="Times New Roman" w:hAnsi="Times New Roman" w:cs="Times New Roman"/>
          <w:sz w:val="28"/>
          <w:szCs w:val="28"/>
          <w:highlight w:val="white"/>
        </w:rPr>
        <w:t>постоянного контроля</w:t>
      </w:r>
      <w:proofErr w:type="gramEnd"/>
      <w:r w:rsidRPr="000233A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 мы по-прежнему надеемся на положительное решение данного вопроса и внесения изменений в действующий порядок правового регулирования досрочного назначения пенсии. </w:t>
      </w:r>
    </w:p>
    <w:p w14:paraId="59EF6979" w14:textId="77777777" w:rsidR="00E8113D" w:rsidRPr="000233A9" w:rsidRDefault="000233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t>7. Еще одной из актуальных проблем на сегодняшний день является крайне низкая компенсация оплаты расходов на отопление жилья работникам отрасли твердыми видами топлива.</w:t>
      </w:r>
    </w:p>
    <w:p w14:paraId="50AE3E8B" w14:textId="6EA426E1" w:rsidR="00E8113D" w:rsidRPr="000233A9" w:rsidRDefault="000233A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Согласно Закону Краснодарского края от 14.12.2006 г. № 1141-КЗ </w:t>
      </w:r>
      <w:r w:rsidR="001D611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>О мерах социальной поддержки, предоставляемых педагогическим работникам образовательных учреждений, проживающим и работающим в сельской местности, рабочих поселках (поселках городского типа) Краснодарского края, по оплате жилых помещений, отопления и освещения</w:t>
      </w:r>
      <w:r w:rsidR="001D611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педагогические работники образовательных организаций, проживающие и работающие в сельской местности на территории края имеют право на получение мер социальной поддержки, по оплате жилых помещений, отопления и освещения  в соответствии с Порядком, утвержденным постановлением главы администрации (губернатора) Краснодарского края от 11.05.2011 г. № 475.</w:t>
      </w:r>
    </w:p>
    <w:p w14:paraId="47A23070" w14:textId="77777777" w:rsidR="00E8113D" w:rsidRPr="000233A9" w:rsidRDefault="000233A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По данным мониторинга, проведенного Комитетом Краснодарской краевой организации Профсоюза, право на предоставление компенсации расходов на оплату жилых помещений, отопления и освещения (льгот) имеют около 30 тыс. работников отрасли, проживающих и работающих на селе. Количество работников, которым </w:t>
      </w:r>
      <w:proofErr w:type="gramStart"/>
      <w:r w:rsidRPr="000233A9">
        <w:rPr>
          <w:rFonts w:ascii="Times New Roman" w:eastAsia="Times New Roman" w:hAnsi="Times New Roman" w:cs="Times New Roman"/>
          <w:sz w:val="28"/>
          <w:szCs w:val="28"/>
        </w:rPr>
        <w:t>предоставляется</w:t>
      </w:r>
      <w:proofErr w:type="gramEnd"/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 компенсация на оплату расходов по отоплению жилья твердыми видами топлива (уголь, дрова) из них составляет всего около 2 тыс. человек.</w:t>
      </w:r>
    </w:p>
    <w:p w14:paraId="34291FA4" w14:textId="77777777" w:rsidR="00E8113D" w:rsidRPr="000233A9" w:rsidRDefault="000233A9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t>К примеру: на отопительный период семья из 3-х человек, проживающая на площади 48 кв.м., в среднем использует не менее 15 кубических метров дров стоимостью около 18 тыс. рублей. При этом, размер компенсации, исходя из установленного показателя, равен чуть более 1 тыс. рублей, что составляет всего около 6,4 % от суммы соответствующих затрат, понесенных работником.</w:t>
      </w:r>
    </w:p>
    <w:p w14:paraId="28AFA016" w14:textId="77777777" w:rsidR="00E8113D" w:rsidRPr="000233A9" w:rsidRDefault="000233A9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t>При аналогичных условиях сумма компенсации за газ на отопительный период, согласно установленному нормативу, составляет около 24 тыс. рублей, за центральное отопление - около 20 тыс. рублей, при этом работникам отрасли возмещается 100 % расходов на отопление жилья указанными видами энергоносителей.</w:t>
      </w:r>
    </w:p>
    <w:p w14:paraId="749D26BC" w14:textId="77777777" w:rsidR="00E8113D" w:rsidRPr="000233A9" w:rsidRDefault="000233A9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lastRenderedPageBreak/>
        <w:t>Эту несправедливость, по нашему мнению, также необходимо устранить, уравняв сумму выплачиваемой педагогам села компенсации независимо от вида энергоносителя, которым отапливается их жилье.</w:t>
      </w:r>
    </w:p>
    <w:p w14:paraId="4BE3E3B8" w14:textId="77777777" w:rsidR="00E8113D" w:rsidRPr="000233A9" w:rsidRDefault="000233A9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t>Комитет краевой организации Профсоюза выступил с инициативой увеличения действующего показателя, однако исходя из позиции министерства образования, науки и молодежной политики Краснодарского края данный вопрос требует дополнительной проработки с участием представителей министерства финансов Краснодарского края, т.к. потребует выделения дополнительных бюджетных ассигнований. Работа в этом направлении продолжается.</w:t>
      </w:r>
    </w:p>
    <w:p w14:paraId="00A3F991" w14:textId="77777777" w:rsidR="00E8113D" w:rsidRPr="000233A9" w:rsidRDefault="00E8113D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A9DC7C" w14:textId="77777777" w:rsidR="00E8113D" w:rsidRPr="000233A9" w:rsidRDefault="00353D4E" w:rsidP="00353D4E">
      <w:pPr>
        <w:pStyle w:val="1"/>
      </w:pPr>
      <w:bookmarkStart w:id="14" w:name="_Toc143184939"/>
      <w:r>
        <w:t>7</w:t>
      </w:r>
      <w:r w:rsidR="000233A9" w:rsidRPr="000233A9">
        <w:t>. Об усилении административно-общественного контроля за охраной труда и изменениях законодательства по охране труда</w:t>
      </w:r>
      <w:bookmarkEnd w:id="14"/>
    </w:p>
    <w:p w14:paraId="687C4C59" w14:textId="77777777" w:rsidR="00E8113D" w:rsidRPr="000233A9" w:rsidRDefault="00E811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89ECBB" w14:textId="77777777" w:rsidR="00E8113D" w:rsidRPr="000233A9" w:rsidRDefault="000233A9">
      <w:pPr>
        <w:spacing w:after="0" w:line="240" w:lineRule="auto"/>
        <w:ind w:firstLine="708"/>
        <w:jc w:val="both"/>
        <w:rPr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t>Главным кадровым потенциалом в защите прав членов Профсоюза на здоровые и безопасные условия труда являются представители технической инспекции труда Профсоюза и уполномоченные (доверенные) лица по охране труда Профсоюза.</w:t>
      </w:r>
    </w:p>
    <w:p w14:paraId="5D4B7D6D" w14:textId="77777777" w:rsidR="00E8113D" w:rsidRPr="000233A9" w:rsidRDefault="000233A9">
      <w:pPr>
        <w:spacing w:after="0" w:line="240" w:lineRule="auto"/>
        <w:ind w:firstLine="708"/>
        <w:jc w:val="both"/>
        <w:rPr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t>Масштабные изменения законодательства по охране труда обусловили необходимость актуализации полномочий лиц, осуществляющих общественный контроль за соблюдением трудового законодательства и иных нормативных правовых актов по охране труда.</w:t>
      </w:r>
    </w:p>
    <w:p w14:paraId="3417A0FB" w14:textId="77777777" w:rsidR="00E8113D" w:rsidRPr="000233A9" w:rsidRDefault="000233A9">
      <w:pPr>
        <w:spacing w:after="0" w:line="240" w:lineRule="auto"/>
        <w:ind w:firstLine="708"/>
        <w:jc w:val="both"/>
        <w:rPr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В связи с этим были пересмотрены и постановлением Исполкома Профсоюза от 28 ноября 2022 </w:t>
      </w:r>
      <w:proofErr w:type="gramStart"/>
      <w:r w:rsidRPr="000233A9">
        <w:rPr>
          <w:rFonts w:ascii="Times New Roman" w:eastAsia="Times New Roman" w:hAnsi="Times New Roman" w:cs="Times New Roman"/>
          <w:sz w:val="28"/>
          <w:szCs w:val="28"/>
        </w:rPr>
        <w:t>года  утверждены</w:t>
      </w:r>
      <w:proofErr w:type="gramEnd"/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 в новой редакции Положение о технической инспекции труда и Положение об уполномоченном (доверенном) лице по охране труда Профессионального союза работников народного образования и науки Российской Федерации. В настоящих документах полномочия технической инспекции труда и уполномоченных (доверенных) лиц по охране труда дополнены и актуализированы, в том числе в части участия в работе комиссий по проверкам готовности организаций, осуществляющих образовательную деятельность, к началу учебного года, и организаций, осуществляющих лечение, оздоровление и (или) отдых обучающихся перед началом летней оздоровительной кампании, осуществления контроля за ведением учета микроповреждений (микротравм) работников, а также проведением мероприятий по управлению профессиональными рисками, связанных с выявлением опасностей, оценкой и снижением уровня профессиональных рисков на рабочих местах работников образования.</w:t>
      </w:r>
    </w:p>
    <w:p w14:paraId="0987839F" w14:textId="77777777" w:rsidR="00E8113D" w:rsidRPr="000233A9" w:rsidRDefault="00E811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D11459" w14:textId="77777777" w:rsidR="00E8113D" w:rsidRPr="000233A9" w:rsidRDefault="00353D4E" w:rsidP="00353D4E">
      <w:pPr>
        <w:pStyle w:val="1"/>
      </w:pPr>
      <w:bookmarkStart w:id="15" w:name="_Toc143184940"/>
      <w:r>
        <w:t>8</w:t>
      </w:r>
      <w:r w:rsidR="000233A9" w:rsidRPr="000233A9">
        <w:t>. Об участии краевой организации Профсоюза в решении общесистемных вопросов в сфере среднего профессионального образования</w:t>
      </w:r>
      <w:bookmarkEnd w:id="15"/>
    </w:p>
    <w:p w14:paraId="26066CE8" w14:textId="77777777" w:rsidR="00E8113D" w:rsidRPr="000233A9" w:rsidRDefault="00E811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F8CBA33" w14:textId="77777777" w:rsidR="00E8113D" w:rsidRPr="000233A9" w:rsidRDefault="000233A9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Ежегодно Общероссийским Профсоюзом образования проводится Всероссийский обучающий семинар председателей первичных профсоюзных организаций профессиональных образовательных организаций. В 2022 году 45 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председателей первичных профорганизаций, входящих в организационную структуру Краснодарской краевой организации </w:t>
      </w:r>
      <w:proofErr w:type="gramStart"/>
      <w:r w:rsidRPr="000233A9">
        <w:rPr>
          <w:rFonts w:ascii="Times New Roman" w:eastAsia="Times New Roman" w:hAnsi="Times New Roman" w:cs="Times New Roman"/>
          <w:sz w:val="28"/>
          <w:szCs w:val="28"/>
        </w:rPr>
        <w:t>Профсоюза,  повысили</w:t>
      </w:r>
      <w:proofErr w:type="gramEnd"/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 квалификацию профсоюзных лидеров.</w:t>
      </w:r>
    </w:p>
    <w:p w14:paraId="34D02007" w14:textId="77777777" w:rsidR="00E8113D" w:rsidRPr="000233A9" w:rsidRDefault="000233A9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t>Существенной мерой социальной поддержки работников профессиональных образовательных организаций является единовременная денежная выплата краевой организации Профсоюза педагогам за подготовку обучающихся, ставших победителями национальных чемпионатов по профессиональному мастерству.</w:t>
      </w:r>
    </w:p>
    <w:p w14:paraId="2F697CCB" w14:textId="23904DD3" w:rsidR="00E8113D" w:rsidRPr="000233A9" w:rsidRDefault="000233A9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Комитет краевой организации принял активное участие в подготовке и проведении конкурсов профессионального мастерства среди работников системы среднего профобразования (далее - СПО): краевого </w:t>
      </w:r>
      <w:proofErr w:type="gramStart"/>
      <w:r w:rsidRPr="000233A9">
        <w:rPr>
          <w:rFonts w:ascii="Times New Roman" w:eastAsia="Times New Roman" w:hAnsi="Times New Roman" w:cs="Times New Roman"/>
          <w:sz w:val="28"/>
          <w:szCs w:val="28"/>
        </w:rPr>
        <w:t>конкурса  “</w:t>
      </w:r>
      <w:proofErr w:type="gramEnd"/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 Года” и  регионального этапа Всероссийского конкурса </w:t>
      </w:r>
      <w:r w:rsidR="001D611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>Мастер года</w:t>
      </w:r>
      <w:r w:rsidR="001D611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CE53FD3" w14:textId="77777777" w:rsidR="00E8113D" w:rsidRPr="000233A9" w:rsidRDefault="000233A9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t>В 2022 году Указом Президента РФ был учрежден День среднего профессионального образования – 2 октября, в рамках которого в первичных профорганизациях СПО проведен  цикл мероприятий, направленных на формирование и укрепление позитивного отношения работников и обучающихся к Профсоюзу образования, усиление мотивации профсоюзного членства с широким освещением на сайте краевой организации.</w:t>
      </w:r>
    </w:p>
    <w:p w14:paraId="01CE77D2" w14:textId="00FC8029" w:rsidR="00E8113D" w:rsidRPr="000233A9" w:rsidRDefault="000233A9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С целью профессиональной поддержки и повышения престижа преподавательской деятельности в СПО, краевая организация ведет работу, направленную на вовлечение молодых преподавателей СПО в Молодежное педагогическое движение края. Молодые преподаватели приглашались на форум молодых педагогов </w:t>
      </w:r>
      <w:r w:rsidR="001D611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0233A9">
        <w:rPr>
          <w:rFonts w:ascii="Times New Roman" w:eastAsia="Times New Roman" w:hAnsi="Times New Roman" w:cs="Times New Roman"/>
          <w:sz w:val="28"/>
          <w:szCs w:val="28"/>
        </w:rPr>
        <w:t>Профстарт</w:t>
      </w:r>
      <w:proofErr w:type="spellEnd"/>
      <w:proofErr w:type="gramStart"/>
      <w:r w:rsidR="001D611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>,  были</w:t>
      </w:r>
      <w:proofErr w:type="gramEnd"/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 участниками мероприятий проекта-победителя конкурса Фонда президентских грантов </w:t>
      </w:r>
      <w:r w:rsidR="001D611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0233A9">
        <w:rPr>
          <w:rFonts w:ascii="Times New Roman" w:eastAsia="Times New Roman" w:hAnsi="Times New Roman" w:cs="Times New Roman"/>
          <w:sz w:val="28"/>
          <w:szCs w:val="28"/>
        </w:rPr>
        <w:t>ProfНавигатор</w:t>
      </w:r>
      <w:proofErr w:type="spellEnd"/>
      <w:r w:rsidR="001D611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8D751A2" w14:textId="77777777" w:rsidR="00E8113D" w:rsidRPr="000233A9" w:rsidRDefault="00E811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763A359" w14:textId="77777777" w:rsidR="00E8113D" w:rsidRPr="000233A9" w:rsidRDefault="00353D4E" w:rsidP="00353D4E">
      <w:pPr>
        <w:pStyle w:val="1"/>
      </w:pPr>
      <w:bookmarkStart w:id="16" w:name="_Toc143184941"/>
      <w:r>
        <w:t>9</w:t>
      </w:r>
      <w:r w:rsidR="000233A9" w:rsidRPr="000233A9">
        <w:t>. Первые шаги по формированию цифровой экосистемы Профсоюза</w:t>
      </w:r>
      <w:bookmarkEnd w:id="16"/>
    </w:p>
    <w:p w14:paraId="347E629A" w14:textId="77777777" w:rsidR="00E8113D" w:rsidRPr="000233A9" w:rsidRDefault="00E81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F997C8B" w14:textId="33378895" w:rsidR="00E8113D" w:rsidRPr="000233A9" w:rsidRDefault="00023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Цифровая экосистема Общероссийского Профсоюза образования – это цифровое пространство, формирующееся с целью повышения эффективности деятельности организаций Профсоюза и информированности членов Профсоюза о деятельности организаций Профсоюза и Профсоюза в целом путем создания электронных сервисов, синхронизированных с автоматизированной информационной системой </w:t>
      </w:r>
      <w:r w:rsidR="001D611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>Единый реестр Общероссийского Профсоюза образования</w:t>
      </w:r>
      <w:r w:rsidR="001D611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 (далее – АИС). Благодаря данным сервисам:</w:t>
      </w:r>
    </w:p>
    <w:p w14:paraId="6E4BCF16" w14:textId="77777777" w:rsidR="00E8113D" w:rsidRPr="000233A9" w:rsidRDefault="00023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t>осуществляется сбор и анализ данных о членах Профсоюза, профсоюзных кадрах и активе, организациях Профсоюза, электронный прием в Профсоюз, учет профсоюзных организаций и членов Профсоюза, адресная рассылка информации о значимых мероприятиях Профсоюза;</w:t>
      </w:r>
    </w:p>
    <w:p w14:paraId="6D548317" w14:textId="77777777" w:rsidR="00E8113D" w:rsidRPr="000233A9" w:rsidRDefault="00023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t>автоматизируются отчеты по основным направлениям деятельности Профсоюза;</w:t>
      </w:r>
    </w:p>
    <w:p w14:paraId="5E35EC2F" w14:textId="77777777" w:rsidR="00E8113D" w:rsidRPr="000233A9" w:rsidRDefault="00023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t>аккумулируется нормативно-справочная информация для профсоюзных кадров и актива о работе органов Профсоюза, деятельности Учебного центра Профсоюза, других обучающих мероприятиях Профсоюза;</w:t>
      </w:r>
      <w:r w:rsidRPr="000233A9">
        <w:rPr>
          <w:sz w:val="28"/>
          <w:szCs w:val="28"/>
        </w:rPr>
        <w:t xml:space="preserve"> 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актуальные 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lastRenderedPageBreak/>
        <w:t>материалы по внутрисоюзной работе, видеозаписи вебинаров, презентации и другие информационно-методические материалы, позволяющие профессионально оказывать организационную, консультативную, правовую и иную помощь профсоюзному активу и членам Профсоюза;</w:t>
      </w:r>
    </w:p>
    <w:p w14:paraId="55B2B764" w14:textId="77777777" w:rsidR="00E8113D" w:rsidRPr="000233A9" w:rsidRDefault="00023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членам Профсоюза предоставлена возможность участия в федеральных бонусных программах </w:t>
      </w:r>
      <w:proofErr w:type="spellStart"/>
      <w:r w:rsidRPr="000233A9">
        <w:rPr>
          <w:rFonts w:ascii="Times New Roman" w:eastAsia="Times New Roman" w:hAnsi="Times New Roman" w:cs="Times New Roman"/>
          <w:sz w:val="28"/>
          <w:szCs w:val="28"/>
        </w:rPr>
        <w:t>Профкардс</w:t>
      </w:r>
      <w:proofErr w:type="spellEnd"/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 и СКС-дисконт. </w:t>
      </w:r>
    </w:p>
    <w:p w14:paraId="44325BE2" w14:textId="77777777" w:rsidR="00E8113D" w:rsidRPr="000233A9" w:rsidRDefault="00023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Основным ядром цифровой экосистемы Профсоюза является АИС, в </w:t>
      </w:r>
      <w:proofErr w:type="gramStart"/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которой  </w:t>
      </w:r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proofErr w:type="gramEnd"/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 xml:space="preserve"> электронном учете состоит 2 918 549 членов Профсоюза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>78%).</w:t>
      </w:r>
      <w:r w:rsidRPr="000233A9">
        <w:rPr>
          <w:b/>
          <w:sz w:val="28"/>
          <w:szCs w:val="28"/>
        </w:rPr>
        <w:t xml:space="preserve"> 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На сегодняшний день в АИС реализовано автоматическое заполнение </w:t>
      </w:r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>отчета о коллективно-договорной кампании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 организаций Профсоюза, ведется работа по автоматизации </w:t>
      </w:r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>отчета о правозащитной работе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 организаций Профсоюза, а также предоставлена возможность оперативно получать и анализировать актуальную информацию о профсоюзных организациях и членах Профсоюза по всей структуре Профсоюза по заданным параметрам.</w:t>
      </w:r>
    </w:p>
    <w:p w14:paraId="5AFBBDCC" w14:textId="77777777" w:rsidR="00E8113D" w:rsidRPr="000233A9" w:rsidRDefault="00023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Краевой организацией Профсоюза проведена системная работа по ведению электронной базы данных членов Профсоюза, подготовке квартальных статистических отчетов. В 100% первичных, территориальных организациях Профсоюза </w:t>
      </w:r>
      <w:proofErr w:type="gramStart"/>
      <w:r w:rsidRPr="000233A9">
        <w:rPr>
          <w:rFonts w:ascii="Times New Roman" w:eastAsia="Times New Roman" w:hAnsi="Times New Roman" w:cs="Times New Roman"/>
          <w:sz w:val="28"/>
          <w:szCs w:val="28"/>
        </w:rPr>
        <w:t>формируется  цифровой</w:t>
      </w:r>
      <w:proofErr w:type="gramEnd"/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 статистический отчет. </w:t>
      </w:r>
    </w:p>
    <w:p w14:paraId="06AD2D01" w14:textId="77777777" w:rsidR="00E8113D" w:rsidRPr="000233A9" w:rsidRDefault="00023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t>Краевая организация неоднократно была отмечена в постановлениях Исполнительного Комитета Профсоюза по вопросам, связанным с реализацией проекта “Цифровизация Общероссийского Профсоюза образования”, работники аппарата привлекались для обмена опытом в реализации проекта с другими региональными организациями Профсоюза.</w:t>
      </w:r>
    </w:p>
    <w:p w14:paraId="3CA43670" w14:textId="6790F77D" w:rsidR="00E8113D" w:rsidRPr="000233A9" w:rsidRDefault="00023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В рамках формирования цифровой экосистемы Профсоюза продолжают набирать активность использование </w:t>
      </w:r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 xml:space="preserve">онлайн-сервиса </w:t>
      </w:r>
      <w:r w:rsidR="001D6111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>Вступить в Профсоюз</w:t>
      </w:r>
      <w:r w:rsidR="001D6111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>, синхронизированная с АИС и расположенная на сайтах Профсоюза и краевой организации в виде одноименной кнопки, что позволяет подать заявление о вступлении в Профсоюз в электронном виде.</w:t>
      </w:r>
    </w:p>
    <w:p w14:paraId="02C92D93" w14:textId="4B2F18E4" w:rsidR="00E8113D" w:rsidRPr="000233A9" w:rsidRDefault="00023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Удобным элементом цифровой экосистемы Профсоюза является технология единого входа, то есть работа под единой учетной записью в нескольких взаимосвязанных электронных сервисах. На данный момент такой единый вход реализован для </w:t>
      </w:r>
      <w:r w:rsidRPr="000233A9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личного кабинета члена Профсоюза</w:t>
      </w:r>
      <w:r w:rsidRPr="000233A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 сайте Общероссийского Профсоюза образования и </w:t>
      </w:r>
      <w:r w:rsidRPr="000233A9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личного кабинета пользователя (</w:t>
      </w:r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>321 121 член Профсоюза)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33A9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федеральной бонусной программы </w:t>
      </w:r>
      <w:r w:rsidR="001D6111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«</w:t>
      </w:r>
      <w:proofErr w:type="spellStart"/>
      <w:r w:rsidRPr="000233A9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Профкардс</w:t>
      </w:r>
      <w:proofErr w:type="spellEnd"/>
      <w:r w:rsidR="001D6111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»</w:t>
      </w:r>
      <w:r w:rsidRPr="000233A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Также рассматривается возможность использования такого же подхода и для личного кабинета пользователя </w:t>
      </w:r>
      <w:r w:rsidR="001D611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>СКС-дисконт</w:t>
      </w:r>
      <w:r w:rsidR="001D611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33A9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(110 000 </w:t>
      </w:r>
      <w:r w:rsidRPr="000233A9">
        <w:rPr>
          <w:rFonts w:ascii="Times New Roman" w:eastAsia="Times New Roman" w:hAnsi="Times New Roman" w:cs="Times New Roman"/>
          <w:b/>
          <w:sz w:val="28"/>
          <w:szCs w:val="28"/>
        </w:rPr>
        <w:t>членов Профсоюза)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14:paraId="7AE60D6E" w14:textId="24013114" w:rsidR="00E8113D" w:rsidRPr="000233A9" w:rsidRDefault="00023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На базе Экосистемы краевой организации Профсоюза реализуется проект </w:t>
      </w:r>
      <w:r w:rsidR="001D611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0233A9">
        <w:rPr>
          <w:rFonts w:ascii="Times New Roman" w:eastAsia="Times New Roman" w:hAnsi="Times New Roman" w:cs="Times New Roman"/>
          <w:sz w:val="28"/>
          <w:szCs w:val="28"/>
        </w:rPr>
        <w:t>ПрофПросвет</w:t>
      </w:r>
      <w:proofErr w:type="spellEnd"/>
      <w:r w:rsidR="001D611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, который позволяет создать единое образовательное пространство в краевой организации Профсоюза. Основными задачами проекта выступают систематизация накопленных знаний, обеспечение непрерывности обучения, массовое повышение квалификации профсоюзных кадров, актива и членов Профсоюза посредством использования современных технологий дистанционного обучения и совмещения очно-заочного обучения. Апробация образовательной платформы проведена в </w:t>
      </w:r>
      <w:proofErr w:type="gramStart"/>
      <w:r w:rsidRPr="000233A9">
        <w:rPr>
          <w:rFonts w:ascii="Times New Roman" w:eastAsia="Times New Roman" w:hAnsi="Times New Roman" w:cs="Times New Roman"/>
          <w:sz w:val="28"/>
          <w:szCs w:val="28"/>
        </w:rPr>
        <w:t>2022-2023</w:t>
      </w:r>
      <w:proofErr w:type="gramEnd"/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 году путем дистанционного 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lastRenderedPageBreak/>
        <w:t>обучения молодых педагогических работников в рамках реализации проекта “</w:t>
      </w:r>
      <w:proofErr w:type="spellStart"/>
      <w:r w:rsidRPr="000233A9">
        <w:rPr>
          <w:rFonts w:ascii="Times New Roman" w:eastAsia="Times New Roman" w:hAnsi="Times New Roman" w:cs="Times New Roman"/>
          <w:sz w:val="28"/>
          <w:szCs w:val="28"/>
        </w:rPr>
        <w:t>ProfНавигатор</w:t>
      </w:r>
      <w:proofErr w:type="spellEnd"/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”. </w:t>
      </w:r>
    </w:p>
    <w:p w14:paraId="669E3B88" w14:textId="77777777" w:rsidR="00E8113D" w:rsidRPr="000233A9" w:rsidRDefault="00023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t>Для членов Профсоюза профсоюзные электронные сервисы дают возможность:</w:t>
      </w:r>
    </w:p>
    <w:p w14:paraId="5F5ECA03" w14:textId="77777777" w:rsidR="00E8113D" w:rsidRPr="000233A9" w:rsidRDefault="00023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оперативного информирования об изменениях в сфере образования, касающихся социально-трудовых отношений; </w:t>
      </w:r>
    </w:p>
    <w:p w14:paraId="5278CDB9" w14:textId="35609E6D" w:rsidR="00E8113D" w:rsidRPr="000233A9" w:rsidRDefault="00023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получения правовой и иной информации по темам, заявленным членами Профсоюза (проект </w:t>
      </w:r>
      <w:r w:rsidR="001D611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>ПРАВО НА ПРАВО</w:t>
      </w:r>
      <w:r w:rsidR="001D611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 и др.);  </w:t>
      </w:r>
    </w:p>
    <w:p w14:paraId="7F791CFA" w14:textId="77777777" w:rsidR="00E8113D" w:rsidRPr="000233A9" w:rsidRDefault="00023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t>узнавать о мероприятиях Профсоюза и участвовать в них (вебинары, семинары, конкурсы, форумы и т.д.);</w:t>
      </w:r>
    </w:p>
    <w:p w14:paraId="64599CCD" w14:textId="77777777" w:rsidR="00E8113D" w:rsidRPr="000233A9" w:rsidRDefault="00023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t>получать доступ к дополнительным формам поддержки и экономить собственные средства.</w:t>
      </w:r>
    </w:p>
    <w:p w14:paraId="5CE15996" w14:textId="77777777" w:rsidR="00E8113D" w:rsidRPr="000233A9" w:rsidRDefault="00023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3A9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формирующаяся цифровая экосистема Профсоюза постепенно становится одним из важнейших инструментов организации профсоюзной работы, который позволяет анализировать актуальные данные о членах Профсоюза и профсоюзных организациях, стандартизировать и автоматизировать основные направления профсоюзной работы, экономить кадровые, временные ресурсы, уменьшить бумажный документооборот и формировать единый электронный архив, усилить взаимодействия между организациями Профсоюза и членами Профсоюза. </w:t>
      </w:r>
    </w:p>
    <w:p w14:paraId="4C36A5A9" w14:textId="77777777" w:rsidR="00E8113D" w:rsidRPr="000233A9" w:rsidRDefault="00E811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77E19E3" w14:textId="77777777" w:rsidR="00E8113D" w:rsidRPr="000233A9" w:rsidRDefault="00353D4E" w:rsidP="00353D4E">
      <w:pPr>
        <w:pStyle w:val="1"/>
      </w:pPr>
      <w:bookmarkStart w:id="17" w:name="_Toc143184942"/>
      <w:r>
        <w:t xml:space="preserve">10. </w:t>
      </w:r>
      <w:r w:rsidR="000233A9" w:rsidRPr="000233A9">
        <w:t>Информация о социально-экономическом положении работников отрасли образования и кадровом обеспечении образовательных организаций Краснодарского края по итогам I полугодия 2023 года</w:t>
      </w:r>
      <w:r>
        <w:t xml:space="preserve"> </w:t>
      </w:r>
      <w:r w:rsidR="000233A9" w:rsidRPr="000233A9">
        <w:t>(на основе данных социального паспорта Краснодарской краевой организации Профсоюза и федерального статистического наблюдения)</w:t>
      </w:r>
      <w:bookmarkEnd w:id="17"/>
    </w:p>
    <w:p w14:paraId="6BB3FCF8" w14:textId="77777777" w:rsidR="00E8113D" w:rsidRPr="000233A9" w:rsidRDefault="00E811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2FC9852" w14:textId="77777777" w:rsidR="00E8113D" w:rsidRPr="00353D4E" w:rsidRDefault="000233A9" w:rsidP="0035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D4E">
        <w:rPr>
          <w:rFonts w:ascii="Times New Roman" w:hAnsi="Times New Roman" w:cs="Times New Roman"/>
          <w:sz w:val="28"/>
          <w:szCs w:val="28"/>
        </w:rPr>
        <w:t>На I полугодие 2023 года на учёте в краевой организации состоят 1211 общеобразовательных организаций, 1472 организации дошкольного образования, 255 организаций дополнительного образования детей; 47 организаций среднего профессионального образования; 7 учреждений для детей-сирот и детей, оставшихся без попечения родителей; 7 учреждений высшего образования и 127 других учреждений системы образования (управления образованием, методические и диагностические центры, хозяйственные группы).</w:t>
      </w:r>
    </w:p>
    <w:p w14:paraId="5F6C8716" w14:textId="77777777" w:rsidR="00E8113D" w:rsidRPr="00353D4E" w:rsidRDefault="000233A9" w:rsidP="0035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D4E">
        <w:rPr>
          <w:rFonts w:ascii="Times New Roman" w:hAnsi="Times New Roman" w:cs="Times New Roman"/>
          <w:sz w:val="28"/>
          <w:szCs w:val="28"/>
        </w:rPr>
        <w:t xml:space="preserve">Согласно данным социального паспорта краевой организации по итогам I полугодия 2023 года в отрасли образования края занято 132989 человек, из них в системе общего образования – 123090 чел. (92,6%), в организациях высшего образования – 4730 чел. (3,5%), в учреждениях среднего профессионального образования – 5169 чел. (3,9%). 9,2% от общего количества работающих составляет административно-управленческий персонал (12187 чел.). 56,6% от общего количества работающих в отрасли образования региона педагогических работников (75230 чел.); в том числе 51,5% педагогов в школах, 33,9% – в садах, 7% – в дополнительном образовании детей, 0,3% - учреждениях для детей-сирот,0,2% – в методических и диагностических центрах; 3,8% от общего </w:t>
      </w:r>
      <w:r w:rsidRPr="00353D4E">
        <w:rPr>
          <w:rFonts w:ascii="Times New Roman" w:hAnsi="Times New Roman" w:cs="Times New Roman"/>
          <w:sz w:val="28"/>
          <w:szCs w:val="28"/>
        </w:rPr>
        <w:lastRenderedPageBreak/>
        <w:t>количества педагогов края преподавателей и мастеров в учреждениях профессионального образования и 3,3% профессорско-преподавательского состава в системе высшего образования. 34,2% от общего количества работающих в отрасли – учебно-вспомогательного и обслуживающего персонала (45536 чел.).</w:t>
      </w:r>
    </w:p>
    <w:p w14:paraId="61873639" w14:textId="77777777" w:rsidR="00E8113D" w:rsidRPr="00353D4E" w:rsidRDefault="000233A9" w:rsidP="0035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D4E">
        <w:rPr>
          <w:rFonts w:ascii="Times New Roman" w:hAnsi="Times New Roman" w:cs="Times New Roman"/>
          <w:sz w:val="28"/>
          <w:szCs w:val="28"/>
        </w:rPr>
        <w:t>Развитию кадрового потенциала и качеству образовательной деятельности способствует высокий уровень образованности педагогических работников. На данный период высшее образование имеют 74,7% от общего количества педагогов, работающих в общем, дошкольном и дополнительном образовании, из них 24,3% молодых в возрасте до 35 лет; среднее специальное – 23,3%, из них молодых в возрасте до 35 лет – 29,6%; среднее – 0,4%, из них молодых в возрасте до 35 лет – 35,6%; обучаются заочно – 4%, большая часть из которых (78,2%) молодые педагоги в возрасте до 35 лет.</w:t>
      </w:r>
    </w:p>
    <w:p w14:paraId="1B3823BE" w14:textId="77777777" w:rsidR="00E8113D" w:rsidRPr="00353D4E" w:rsidRDefault="000233A9" w:rsidP="0035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D4E">
        <w:rPr>
          <w:rFonts w:ascii="Times New Roman" w:hAnsi="Times New Roman" w:cs="Times New Roman"/>
          <w:sz w:val="28"/>
          <w:szCs w:val="28"/>
        </w:rPr>
        <w:t>В школах высшее образование имеют – 86,4% учителей, из них 22,6% молодых в возрасте до 35 лет; в детских садах – 55,4% воспитателей с высшим образованием, из них молодых в возрасте до 35 лет – 27,3%; в организациях дополнительного образования детей – 84,3% педагогов с высшим образованием, из них 22,3% молодых педагогов. В учреждениях среднего профессионального образования, 3,5% от общего количества педагогов данных организаций имеют учёную степень. 73% от общего количества педагогов учреждений высшей школы, имеют учёную степень, из них 81,4% являются кандидатами наук; 18,6% - доктора наук. 47,7% от всего профессорско-преподавательского состава имеют учёное звание, из них 17,9% профессоров, 78,5% – доцентов, 2% – старших научных сотрудников, 1,6% – младших научных сотрудников.</w:t>
      </w:r>
      <w:r w:rsidRPr="00353D4E">
        <w:rPr>
          <w:rFonts w:ascii="Times New Roman" w:hAnsi="Times New Roman" w:cs="Times New Roman"/>
          <w:sz w:val="28"/>
          <w:szCs w:val="28"/>
        </w:rPr>
        <w:tab/>
      </w:r>
    </w:p>
    <w:p w14:paraId="53BFED3D" w14:textId="77777777" w:rsidR="00E8113D" w:rsidRPr="00353D4E" w:rsidRDefault="000233A9" w:rsidP="0035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D4E">
        <w:rPr>
          <w:rFonts w:ascii="Times New Roman" w:hAnsi="Times New Roman" w:cs="Times New Roman"/>
          <w:sz w:val="28"/>
          <w:szCs w:val="28"/>
        </w:rPr>
        <w:t>По уровню квалификации в целом по Краснодарскому краю 26,5% педагогов от общего количества имеют высшую квалификационную категорию, из них в возрасте до 35 лет – 10,3%; 29,8% – первую квалификационную категорию, из них в возрасте до 35 лет – 24,6%; 33,1% - подтвердили соответствие, из них в возрасте до 35 лет – 30,5%.</w:t>
      </w:r>
    </w:p>
    <w:p w14:paraId="04FD265D" w14:textId="77777777" w:rsidR="00E8113D" w:rsidRPr="00353D4E" w:rsidRDefault="000233A9" w:rsidP="0035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D4E">
        <w:rPr>
          <w:rFonts w:ascii="Times New Roman" w:hAnsi="Times New Roman" w:cs="Times New Roman"/>
          <w:sz w:val="28"/>
          <w:szCs w:val="28"/>
        </w:rPr>
        <w:t>В общеобразовательных организациях высшую квалификационную категорию имеют 28,3% учителей (из них молодых – 8,5%), первую – 28,4% (из них в возрасте до 35 лет – 21,7%), подтвердили соответствие – 31,2% (из них в возрасте до 35 лет – 32%) от общего количества работающих учителей.</w:t>
      </w:r>
    </w:p>
    <w:p w14:paraId="7EB57228" w14:textId="77777777" w:rsidR="00E8113D" w:rsidRPr="00353D4E" w:rsidRDefault="000233A9" w:rsidP="0035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D4E">
        <w:rPr>
          <w:rFonts w:ascii="Times New Roman" w:hAnsi="Times New Roman" w:cs="Times New Roman"/>
          <w:sz w:val="28"/>
          <w:szCs w:val="28"/>
        </w:rPr>
        <w:t xml:space="preserve">Всего в течение </w:t>
      </w:r>
      <w:proofErr w:type="gramStart"/>
      <w:r w:rsidRPr="00353D4E">
        <w:rPr>
          <w:rFonts w:ascii="Times New Roman" w:hAnsi="Times New Roman" w:cs="Times New Roman"/>
          <w:sz w:val="28"/>
          <w:szCs w:val="28"/>
        </w:rPr>
        <w:t>2022-2023</w:t>
      </w:r>
      <w:proofErr w:type="gramEnd"/>
      <w:r w:rsidRPr="00353D4E">
        <w:rPr>
          <w:rFonts w:ascii="Times New Roman" w:hAnsi="Times New Roman" w:cs="Times New Roman"/>
          <w:sz w:val="28"/>
          <w:szCs w:val="28"/>
        </w:rPr>
        <w:t xml:space="preserve"> учебного года в автоматизированной аттестационной системе края зарегистрировано 9452 заявления педагогических работников на прохождение аттестации. Принято в работу 9309 заявлений. Уведомлены об отказе в принятии заявлений по обоснованным причинам 143 педагога. Успешно прошёл аттестацию 9251 педагогический работник образовательных организаций Краснодарского края, из них первая квалификационная категория установлена 4490 педагогам, высшая – 4761. От общего числа аттестованных существенную долю составляют педагогические работники образовательных организаций отрасли образования – 8523 человека, 728 человек – педагогические работники образовательных организаций. Сравнение количества поданных заявлений в предыдущем учебном году с </w:t>
      </w:r>
      <w:r w:rsidRPr="00353D4E">
        <w:rPr>
          <w:rFonts w:ascii="Times New Roman" w:hAnsi="Times New Roman" w:cs="Times New Roman"/>
          <w:sz w:val="28"/>
          <w:szCs w:val="28"/>
        </w:rPr>
        <w:lastRenderedPageBreak/>
        <w:t>нынешним показало положительную динамику и аттестационную активность педагогических работников муниципальных образовательных организаций. В 50% муниципалитетов увеличилось число аттестуемых педагогических работников. Наибольшее увеличение поданных заявлений в городе Армавире, Гулькевичском, Кавказском, Крымском, Курганинском, Павловском районах. Работают дополнительные гарантии, установленные в отраслевом соглашении, – аттестованы по представлению руководителя образовательной организации 1065 педагогов, 11,5% от общего числа аттестованных, преимущественно это аттестация на высшую категорию.</w:t>
      </w:r>
    </w:p>
    <w:p w14:paraId="11E96777" w14:textId="00EBFBD3" w:rsidR="00E8113D" w:rsidRPr="00353D4E" w:rsidRDefault="000233A9" w:rsidP="0035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D4E">
        <w:rPr>
          <w:rFonts w:ascii="Times New Roman" w:hAnsi="Times New Roman" w:cs="Times New Roman"/>
          <w:sz w:val="28"/>
          <w:szCs w:val="28"/>
        </w:rPr>
        <w:t xml:space="preserve">Данный анализ показывает, что региональная система электронной подачи документов при прохождении аттестации дает положительные результаты – значительно выросло, в сравнении с предыдущими годами, количество педагогических работников, проходящих аттестацию не </w:t>
      </w:r>
      <w:r w:rsidR="001D6111">
        <w:rPr>
          <w:rFonts w:ascii="Times New Roman" w:hAnsi="Times New Roman" w:cs="Times New Roman"/>
          <w:sz w:val="28"/>
          <w:szCs w:val="28"/>
        </w:rPr>
        <w:t>«</w:t>
      </w:r>
      <w:r w:rsidRPr="00353D4E">
        <w:rPr>
          <w:rFonts w:ascii="Times New Roman" w:hAnsi="Times New Roman" w:cs="Times New Roman"/>
          <w:sz w:val="28"/>
          <w:szCs w:val="28"/>
        </w:rPr>
        <w:t>на соответствие занимаемой должности</w:t>
      </w:r>
      <w:r w:rsidR="001D6111">
        <w:rPr>
          <w:rFonts w:ascii="Times New Roman" w:hAnsi="Times New Roman" w:cs="Times New Roman"/>
          <w:sz w:val="28"/>
          <w:szCs w:val="28"/>
        </w:rPr>
        <w:t>»</w:t>
      </w:r>
      <w:r w:rsidRPr="00353D4E">
        <w:rPr>
          <w:rFonts w:ascii="Times New Roman" w:hAnsi="Times New Roman" w:cs="Times New Roman"/>
          <w:sz w:val="28"/>
          <w:szCs w:val="28"/>
        </w:rPr>
        <w:t xml:space="preserve"> на основе оценки их профессиональной деятельности, а на получение квалификационных категорий, в большей степени – высшей.</w:t>
      </w:r>
    </w:p>
    <w:p w14:paraId="4232E851" w14:textId="77777777" w:rsidR="00E8113D" w:rsidRPr="00353D4E" w:rsidRDefault="000233A9" w:rsidP="0035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D4E">
        <w:rPr>
          <w:rFonts w:ascii="Times New Roman" w:hAnsi="Times New Roman" w:cs="Times New Roman"/>
          <w:sz w:val="28"/>
          <w:szCs w:val="28"/>
        </w:rPr>
        <w:t xml:space="preserve">По состоянию на начало </w:t>
      </w:r>
      <w:proofErr w:type="gramStart"/>
      <w:r w:rsidRPr="00353D4E">
        <w:rPr>
          <w:rFonts w:ascii="Times New Roman" w:hAnsi="Times New Roman" w:cs="Times New Roman"/>
          <w:sz w:val="28"/>
          <w:szCs w:val="28"/>
        </w:rPr>
        <w:t>2023-2024</w:t>
      </w:r>
      <w:proofErr w:type="gramEnd"/>
      <w:r w:rsidRPr="00353D4E">
        <w:rPr>
          <w:rFonts w:ascii="Times New Roman" w:hAnsi="Times New Roman" w:cs="Times New Roman"/>
          <w:sz w:val="28"/>
          <w:szCs w:val="28"/>
        </w:rPr>
        <w:t xml:space="preserve"> учебного года от общего числа руководителей образовательных организаций края – 20,4% пенсионеров (фактически каждый пятый руководитель пенсионного возраста), и только 5,8% от общего количества руководителей – молодых в возрасте до 35 лет. В общеобразовательных организациях – 20,3% директоров-пенсионеров и 7,8% молодых руководителей; в дошкольных организациях – 20% пенсионного возраста и 4,9% молодых; в организациях дополнительного образования детей – 27% руководителей-пенсионеров и 3,1% молодых; в учреждениях для детей-сирот – 42,6% пенсионного возраста, молодых нет. В системе среднего профессионального образования – 21,9% среди административно-управленческого персонала людей пенсионного возраста, молодых в возрасте до 35 лет – 4,3%. В организациях высшего профессионального образования – 13,6% среди административно-управленческого персонала людей пенсионного возраста, молодых в возрасте до 35 лет – 34,3%.</w:t>
      </w:r>
    </w:p>
    <w:p w14:paraId="36074C16" w14:textId="77777777" w:rsidR="00E8113D" w:rsidRPr="00353D4E" w:rsidRDefault="000233A9" w:rsidP="0035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D4E">
        <w:rPr>
          <w:rFonts w:ascii="Times New Roman" w:hAnsi="Times New Roman" w:cs="Times New Roman"/>
          <w:sz w:val="28"/>
          <w:szCs w:val="28"/>
        </w:rPr>
        <w:t>Среди административно-управленческого персонала образовательных организаций края насчитывается 16,5% управленцев-пенсионеров, молодых в возрасте до 35 лет – 17,8%.</w:t>
      </w:r>
    </w:p>
    <w:p w14:paraId="50FEA79B" w14:textId="77777777" w:rsidR="00E8113D" w:rsidRPr="00353D4E" w:rsidRDefault="000233A9" w:rsidP="0035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D4E">
        <w:rPr>
          <w:rFonts w:ascii="Times New Roman" w:hAnsi="Times New Roman" w:cs="Times New Roman"/>
          <w:sz w:val="28"/>
          <w:szCs w:val="28"/>
        </w:rPr>
        <w:t xml:space="preserve">Анализируя возрастной состав работников образовательных организаций края, следует отметить, что в возрасте до 20 лет работает 0,4% от общего числа работников отрасли; от 20 до 35 лет – 18,4%; от 35 до 40 лет – 20,2%; от 40 до 50 лет – 27,3%; от 50 до 60 лет – 23,7%; старше 60 лет – 10%. Средний возраст работников системы образования края 49 лет. В организациях среднего профессионального образования в возрасте до 35 лет работает 16,9% человек, до 50 лет – 38,8%, от 50 до 60 и старше – 44,3%. Средний возраст работников системы среднего профобразования 50 лет. Характеристика возрастного состава учреждений системы высшего образования показывает, что в возрасте до 20 лет работает 2,5% от общего числа работников (рост в течение года на 1,2%); от 20 до 30 лет – 12,3%; от 30 до 40 – 20,9%; от 40 до 50 лет – 22,6%; от 50 до 60 лет – </w:t>
      </w:r>
      <w:r w:rsidRPr="00353D4E">
        <w:rPr>
          <w:rFonts w:ascii="Times New Roman" w:hAnsi="Times New Roman" w:cs="Times New Roman"/>
          <w:sz w:val="28"/>
          <w:szCs w:val="28"/>
        </w:rPr>
        <w:lastRenderedPageBreak/>
        <w:t xml:space="preserve">27,3%; старше 60 лет – 14,4%. Средний возраст работников системы высшего образования края 48 лет. </w:t>
      </w:r>
    </w:p>
    <w:p w14:paraId="5470C750" w14:textId="77777777" w:rsidR="00E8113D" w:rsidRPr="00353D4E" w:rsidRDefault="000233A9" w:rsidP="0035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D4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353D4E">
        <w:rPr>
          <w:rFonts w:ascii="Times New Roman" w:hAnsi="Times New Roman" w:cs="Times New Roman"/>
          <w:sz w:val="28"/>
          <w:szCs w:val="28"/>
        </w:rPr>
        <w:t>2022-2023</w:t>
      </w:r>
      <w:proofErr w:type="gramEnd"/>
      <w:r w:rsidRPr="00353D4E">
        <w:rPr>
          <w:rFonts w:ascii="Times New Roman" w:hAnsi="Times New Roman" w:cs="Times New Roman"/>
          <w:sz w:val="28"/>
          <w:szCs w:val="28"/>
        </w:rPr>
        <w:t xml:space="preserve"> учебном году в образовательных организациях края имели учебную нагрузку на ставку 60,4% педагогов от общего количества педагогических работников (что на 2,1% меньше, чем в прошлом учебном году), из них молодых в возрасте до 35 лет – 29,5%. На полторы и более ставки – 36,7% (данный показатель увеличился в сравнении с прошлым учебным годом на 1,5%), из них молодых в возрасте до 35 лет – 18,6% (что на 0,3% больше, чем в прошлом году).</w:t>
      </w:r>
    </w:p>
    <w:p w14:paraId="059B3862" w14:textId="44A4B4C6" w:rsidR="00E8113D" w:rsidRPr="00353D4E" w:rsidRDefault="000233A9" w:rsidP="0035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D4E">
        <w:rPr>
          <w:rFonts w:ascii="Times New Roman" w:hAnsi="Times New Roman" w:cs="Times New Roman"/>
          <w:sz w:val="28"/>
          <w:szCs w:val="28"/>
        </w:rPr>
        <w:t xml:space="preserve">В организациях среднего профессионального образования в течение </w:t>
      </w:r>
      <w:proofErr w:type="gramStart"/>
      <w:r w:rsidRPr="00353D4E">
        <w:rPr>
          <w:rFonts w:ascii="Times New Roman" w:hAnsi="Times New Roman" w:cs="Times New Roman"/>
          <w:sz w:val="28"/>
          <w:szCs w:val="28"/>
        </w:rPr>
        <w:t>2022-2023</w:t>
      </w:r>
      <w:proofErr w:type="gramEnd"/>
      <w:r w:rsidRPr="00353D4E">
        <w:rPr>
          <w:rFonts w:ascii="Times New Roman" w:hAnsi="Times New Roman" w:cs="Times New Roman"/>
          <w:sz w:val="28"/>
          <w:szCs w:val="28"/>
        </w:rPr>
        <w:t xml:space="preserve"> учебного года учебную нагрузку 720 часов имели 12,3% от общего количества преподавателей и мастеров производственного обучения (это на 1,5% меньше, чем в прошлом учебном году), из них 19,6% молодых в возрасте до 35 лет. Нагрузку более 720 часов имели 71,5% преподавателей (это на 1,5% меньше, чем в прошлом учебном году), из них молодых в возрасте до 35 лет 21,9%. При этом следует отметить, что 184 педагога организаций среднего профессионального образования (12,4%) в </w:t>
      </w:r>
      <w:proofErr w:type="gramStart"/>
      <w:r w:rsidRPr="00353D4E">
        <w:rPr>
          <w:rFonts w:ascii="Times New Roman" w:hAnsi="Times New Roman" w:cs="Times New Roman"/>
          <w:sz w:val="28"/>
          <w:szCs w:val="28"/>
        </w:rPr>
        <w:t>2022-2023</w:t>
      </w:r>
      <w:proofErr w:type="gramEnd"/>
      <w:r w:rsidRPr="00353D4E">
        <w:rPr>
          <w:rFonts w:ascii="Times New Roman" w:hAnsi="Times New Roman" w:cs="Times New Roman"/>
          <w:sz w:val="28"/>
          <w:szCs w:val="28"/>
        </w:rPr>
        <w:t xml:space="preserve"> учебном году приняли участие в конкурсе </w:t>
      </w:r>
      <w:r w:rsidR="001D6111">
        <w:rPr>
          <w:rFonts w:ascii="Times New Roman" w:hAnsi="Times New Roman" w:cs="Times New Roman"/>
          <w:sz w:val="28"/>
          <w:szCs w:val="28"/>
        </w:rPr>
        <w:t>«</w:t>
      </w:r>
      <w:r w:rsidRPr="00353D4E">
        <w:rPr>
          <w:rFonts w:ascii="Times New Roman" w:hAnsi="Times New Roman" w:cs="Times New Roman"/>
          <w:sz w:val="28"/>
          <w:szCs w:val="28"/>
        </w:rPr>
        <w:t>Молодые профессионалы</w:t>
      </w:r>
      <w:r w:rsidR="001D6111">
        <w:rPr>
          <w:rFonts w:ascii="Times New Roman" w:hAnsi="Times New Roman" w:cs="Times New Roman"/>
          <w:sz w:val="28"/>
          <w:szCs w:val="28"/>
        </w:rPr>
        <w:t>»</w:t>
      </w:r>
      <w:r w:rsidRPr="00353D4E">
        <w:rPr>
          <w:rFonts w:ascii="Times New Roman" w:hAnsi="Times New Roman" w:cs="Times New Roman"/>
          <w:sz w:val="28"/>
          <w:szCs w:val="28"/>
        </w:rPr>
        <w:t>.</w:t>
      </w:r>
    </w:p>
    <w:p w14:paraId="2ECEC5CB" w14:textId="77777777" w:rsidR="00E8113D" w:rsidRPr="00353D4E" w:rsidRDefault="000233A9" w:rsidP="0035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D4E">
        <w:rPr>
          <w:rFonts w:ascii="Times New Roman" w:hAnsi="Times New Roman" w:cs="Times New Roman"/>
          <w:sz w:val="28"/>
          <w:szCs w:val="28"/>
        </w:rPr>
        <w:t>В организациях высшего образования учебную нагрузку 900 часов в течение года имели 86,6% профессорско-преподавательского состава (это на 6,1% меньше, чем в прошлом учебном году), из них молодых в возрасте до 35 лет 17,3%; нагрузку более 900 часов имели 2,5% преподавателей (это на 9,2% меньше, чем в прошлом учебном году), из них молодых в возрасте до 35 лет 6,3%.</w:t>
      </w:r>
    </w:p>
    <w:p w14:paraId="4D86CD72" w14:textId="77777777" w:rsidR="00E8113D" w:rsidRPr="00353D4E" w:rsidRDefault="000233A9" w:rsidP="0035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D4E">
        <w:rPr>
          <w:rFonts w:ascii="Times New Roman" w:hAnsi="Times New Roman" w:cs="Times New Roman"/>
          <w:sz w:val="28"/>
          <w:szCs w:val="28"/>
        </w:rPr>
        <w:t xml:space="preserve">Ежегодный социальный паспорт краевой организации показывает, что начиная с 2013 года в отрасли образования края нет работников, получающих заработную плату ниже уровня федерального минимального размера оплаты труда (МРОТ). Вместе с тем, среди общего количества работников  образовательных организаций 13535 человек (29,7% от общего количества младшего вспомогательного и обслуживающего персонала, на 3,5% выше подобного показателя в 2022 г.) получают заработную на уровне минимального размера оплаты труда, установленного в Российской Федерации (16242 руб.). Это 10,2% от общего количества работников системы образования региона, что на 1,3% больше, чем в прошлом году. Соответственно, если бы не действующее законодательство, которое обязывает работодателя платить не ниже МРОТ (ст. 133.1 ТК РФ), </w:t>
      </w:r>
      <w:proofErr w:type="gramStart"/>
      <w:r w:rsidRPr="00353D4E">
        <w:rPr>
          <w:rFonts w:ascii="Times New Roman" w:hAnsi="Times New Roman" w:cs="Times New Roman"/>
          <w:sz w:val="28"/>
          <w:szCs w:val="28"/>
        </w:rPr>
        <w:t>то итак</w:t>
      </w:r>
      <w:proofErr w:type="gramEnd"/>
      <w:r w:rsidRPr="00353D4E">
        <w:rPr>
          <w:rFonts w:ascii="Times New Roman" w:hAnsi="Times New Roman" w:cs="Times New Roman"/>
          <w:sz w:val="28"/>
          <w:szCs w:val="28"/>
        </w:rPr>
        <w:t xml:space="preserve"> невысокая заработная плата данной категории работников была бы ещё ниже. </w:t>
      </w:r>
    </w:p>
    <w:p w14:paraId="478459F1" w14:textId="77777777" w:rsidR="00E8113D" w:rsidRPr="00353D4E" w:rsidRDefault="000233A9" w:rsidP="0035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D4E">
        <w:rPr>
          <w:rFonts w:ascii="Times New Roman" w:hAnsi="Times New Roman" w:cs="Times New Roman"/>
          <w:sz w:val="28"/>
          <w:szCs w:val="28"/>
        </w:rPr>
        <w:t xml:space="preserve">Продолжает действовать гарантия предоставления длительного отпуска продолжительностью до одного года, которой в </w:t>
      </w:r>
      <w:proofErr w:type="gramStart"/>
      <w:r w:rsidRPr="00353D4E">
        <w:rPr>
          <w:rFonts w:ascii="Times New Roman" w:hAnsi="Times New Roman" w:cs="Times New Roman"/>
          <w:sz w:val="28"/>
          <w:szCs w:val="28"/>
        </w:rPr>
        <w:t>2022-2023</w:t>
      </w:r>
      <w:proofErr w:type="gramEnd"/>
      <w:r w:rsidRPr="00353D4E">
        <w:rPr>
          <w:rFonts w:ascii="Times New Roman" w:hAnsi="Times New Roman" w:cs="Times New Roman"/>
          <w:sz w:val="28"/>
          <w:szCs w:val="28"/>
        </w:rPr>
        <w:t xml:space="preserve"> учебном году воспользовались 289 педагогов края образовательных организаций (0,4%), из них 107 молодых педагогов в возрасте до 35 лет в общеобразовательных организациях.</w:t>
      </w:r>
    </w:p>
    <w:p w14:paraId="3B7B4FFD" w14:textId="77777777" w:rsidR="00E8113D" w:rsidRPr="00353D4E" w:rsidRDefault="000233A9" w:rsidP="0035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D4E">
        <w:rPr>
          <w:rFonts w:ascii="Times New Roman" w:hAnsi="Times New Roman" w:cs="Times New Roman"/>
          <w:sz w:val="28"/>
          <w:szCs w:val="28"/>
        </w:rPr>
        <w:lastRenderedPageBreak/>
        <w:t>Получают досрочную пенсию в связи с педагогической деятельностью 10686 (15,3%) педагогов края (в большей части благодаря работе профорганов по судебной защите прав работников на досрочную трудовую пенсию).</w:t>
      </w:r>
    </w:p>
    <w:p w14:paraId="04B863CC" w14:textId="77777777" w:rsidR="00E8113D" w:rsidRPr="00353D4E" w:rsidRDefault="000233A9" w:rsidP="0035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D4E">
        <w:rPr>
          <w:rFonts w:ascii="Times New Roman" w:hAnsi="Times New Roman" w:cs="Times New Roman"/>
          <w:sz w:val="28"/>
          <w:szCs w:val="28"/>
        </w:rPr>
        <w:t>6074 работника отрасли образования края (4,6% от общего количества) работают во вредных условиях труда и получают за это доплату. Из них 5933 чел. в школах, садах, организациях дополнительного образования и учреждениях для детей-сирот; 80 чел. в системе среднего профессионального образования; 61 чел. в учреждениях высшего образования.</w:t>
      </w:r>
    </w:p>
    <w:p w14:paraId="30D93624" w14:textId="6F293DA8" w:rsidR="00E8113D" w:rsidRPr="00353D4E" w:rsidRDefault="000233A9" w:rsidP="0035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D4E">
        <w:rPr>
          <w:rFonts w:ascii="Times New Roman" w:hAnsi="Times New Roman" w:cs="Times New Roman"/>
          <w:sz w:val="28"/>
          <w:szCs w:val="28"/>
        </w:rPr>
        <w:t xml:space="preserve">Отраслевые знаки, отличия, награды имеют 20772 педагога системы общего образования края (29,7% от общего количества педработников), из них звание </w:t>
      </w:r>
      <w:r w:rsidR="001D6111">
        <w:rPr>
          <w:rFonts w:ascii="Times New Roman" w:hAnsi="Times New Roman" w:cs="Times New Roman"/>
          <w:sz w:val="28"/>
          <w:szCs w:val="28"/>
        </w:rPr>
        <w:t>«</w:t>
      </w:r>
      <w:r w:rsidRPr="00353D4E">
        <w:rPr>
          <w:rFonts w:ascii="Times New Roman" w:hAnsi="Times New Roman" w:cs="Times New Roman"/>
          <w:sz w:val="28"/>
          <w:szCs w:val="28"/>
        </w:rPr>
        <w:t>Заслуженный учитель Российской Федерации</w:t>
      </w:r>
      <w:r w:rsidR="001D6111">
        <w:rPr>
          <w:rFonts w:ascii="Times New Roman" w:hAnsi="Times New Roman" w:cs="Times New Roman"/>
          <w:sz w:val="28"/>
          <w:szCs w:val="28"/>
        </w:rPr>
        <w:t>»</w:t>
      </w:r>
      <w:r w:rsidRPr="00353D4E">
        <w:rPr>
          <w:rFonts w:ascii="Times New Roman" w:hAnsi="Times New Roman" w:cs="Times New Roman"/>
          <w:sz w:val="28"/>
          <w:szCs w:val="28"/>
        </w:rPr>
        <w:t xml:space="preserve"> – 368 педагогов (1,8%); звание </w:t>
      </w:r>
      <w:r w:rsidR="001D6111">
        <w:rPr>
          <w:rFonts w:ascii="Times New Roman" w:hAnsi="Times New Roman" w:cs="Times New Roman"/>
          <w:sz w:val="28"/>
          <w:szCs w:val="28"/>
        </w:rPr>
        <w:t>«</w:t>
      </w:r>
      <w:r w:rsidRPr="00353D4E">
        <w:rPr>
          <w:rFonts w:ascii="Times New Roman" w:hAnsi="Times New Roman" w:cs="Times New Roman"/>
          <w:sz w:val="28"/>
          <w:szCs w:val="28"/>
        </w:rPr>
        <w:t>Заслуженный учитель Кубани</w:t>
      </w:r>
      <w:r w:rsidR="001D6111">
        <w:rPr>
          <w:rFonts w:ascii="Times New Roman" w:hAnsi="Times New Roman" w:cs="Times New Roman"/>
          <w:sz w:val="28"/>
          <w:szCs w:val="28"/>
        </w:rPr>
        <w:t>»</w:t>
      </w:r>
      <w:r w:rsidRPr="00353D4E">
        <w:rPr>
          <w:rFonts w:ascii="Times New Roman" w:hAnsi="Times New Roman" w:cs="Times New Roman"/>
          <w:sz w:val="28"/>
          <w:szCs w:val="28"/>
        </w:rPr>
        <w:t xml:space="preserve"> – 885 (4,3%); нагрудный знак </w:t>
      </w:r>
      <w:r w:rsidR="001D6111">
        <w:rPr>
          <w:rFonts w:ascii="Times New Roman" w:hAnsi="Times New Roman" w:cs="Times New Roman"/>
          <w:sz w:val="28"/>
          <w:szCs w:val="28"/>
        </w:rPr>
        <w:t>«</w:t>
      </w:r>
      <w:r w:rsidRPr="00353D4E">
        <w:rPr>
          <w:rFonts w:ascii="Times New Roman" w:hAnsi="Times New Roman" w:cs="Times New Roman"/>
          <w:sz w:val="28"/>
          <w:szCs w:val="28"/>
        </w:rPr>
        <w:t>Почётный работник</w:t>
      </w:r>
      <w:r w:rsidR="001D6111">
        <w:rPr>
          <w:rFonts w:ascii="Times New Roman" w:hAnsi="Times New Roman" w:cs="Times New Roman"/>
          <w:sz w:val="28"/>
          <w:szCs w:val="28"/>
        </w:rPr>
        <w:t>»</w:t>
      </w:r>
      <w:r w:rsidRPr="00353D4E">
        <w:rPr>
          <w:rFonts w:ascii="Times New Roman" w:hAnsi="Times New Roman" w:cs="Times New Roman"/>
          <w:sz w:val="28"/>
          <w:szCs w:val="28"/>
        </w:rPr>
        <w:t xml:space="preserve"> – 3334 чел. (16%); почётные грамоты федерального отраслевого Министерства просвещения – 5333 чел. (25,7%); звание </w:t>
      </w:r>
      <w:r w:rsidR="001D6111">
        <w:rPr>
          <w:rFonts w:ascii="Times New Roman" w:hAnsi="Times New Roman" w:cs="Times New Roman"/>
          <w:sz w:val="28"/>
          <w:szCs w:val="28"/>
        </w:rPr>
        <w:t>«</w:t>
      </w:r>
      <w:r w:rsidRPr="00353D4E">
        <w:rPr>
          <w:rFonts w:ascii="Times New Roman" w:hAnsi="Times New Roman" w:cs="Times New Roman"/>
          <w:sz w:val="28"/>
          <w:szCs w:val="28"/>
        </w:rPr>
        <w:t>Ветеран труда</w:t>
      </w:r>
      <w:r w:rsidR="001D6111">
        <w:rPr>
          <w:rFonts w:ascii="Times New Roman" w:hAnsi="Times New Roman" w:cs="Times New Roman"/>
          <w:sz w:val="28"/>
          <w:szCs w:val="28"/>
        </w:rPr>
        <w:t>»</w:t>
      </w:r>
      <w:r w:rsidRPr="00353D4E">
        <w:rPr>
          <w:rFonts w:ascii="Times New Roman" w:hAnsi="Times New Roman" w:cs="Times New Roman"/>
          <w:sz w:val="28"/>
          <w:szCs w:val="28"/>
        </w:rPr>
        <w:t xml:space="preserve"> – 6431 чел. (31%); имеющих профсоюзные награды – 1815 чел. (9,1%); другие отраслевые награды – 2267 чел. (10,9%); учёную степень </w:t>
      </w:r>
      <w:r w:rsidR="001D6111">
        <w:rPr>
          <w:rFonts w:ascii="Times New Roman" w:hAnsi="Times New Roman" w:cs="Times New Roman"/>
          <w:sz w:val="28"/>
          <w:szCs w:val="28"/>
        </w:rPr>
        <w:t>«</w:t>
      </w:r>
      <w:r w:rsidRPr="00353D4E">
        <w:rPr>
          <w:rFonts w:ascii="Times New Roman" w:hAnsi="Times New Roman" w:cs="Times New Roman"/>
          <w:sz w:val="28"/>
          <w:szCs w:val="28"/>
        </w:rPr>
        <w:t>Кандидат наук</w:t>
      </w:r>
      <w:r w:rsidR="001D6111">
        <w:rPr>
          <w:rFonts w:ascii="Times New Roman" w:hAnsi="Times New Roman" w:cs="Times New Roman"/>
          <w:sz w:val="28"/>
          <w:szCs w:val="28"/>
        </w:rPr>
        <w:t>»</w:t>
      </w:r>
      <w:r w:rsidRPr="00353D4E">
        <w:rPr>
          <w:rFonts w:ascii="Times New Roman" w:hAnsi="Times New Roman" w:cs="Times New Roman"/>
          <w:sz w:val="28"/>
          <w:szCs w:val="28"/>
        </w:rPr>
        <w:t xml:space="preserve"> – 241 чел. (1,2% от общего количества).</w:t>
      </w:r>
    </w:p>
    <w:p w14:paraId="17FEE34A" w14:textId="0A729207" w:rsidR="00E8113D" w:rsidRPr="00353D4E" w:rsidRDefault="000233A9" w:rsidP="0035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D4E">
        <w:rPr>
          <w:rFonts w:ascii="Times New Roman" w:hAnsi="Times New Roman" w:cs="Times New Roman"/>
          <w:sz w:val="28"/>
          <w:szCs w:val="28"/>
        </w:rPr>
        <w:t xml:space="preserve">В учреждениях среднего профессионального образования, отраслевые награды имеют 1068 преподавателей и мастеров производственного обучения (20,7% от общего количества педагогов), из них звание </w:t>
      </w:r>
      <w:r w:rsidR="001D6111">
        <w:rPr>
          <w:rFonts w:ascii="Times New Roman" w:hAnsi="Times New Roman" w:cs="Times New Roman"/>
          <w:sz w:val="28"/>
          <w:szCs w:val="28"/>
        </w:rPr>
        <w:t>«</w:t>
      </w:r>
      <w:r w:rsidRPr="00353D4E">
        <w:rPr>
          <w:rFonts w:ascii="Times New Roman" w:hAnsi="Times New Roman" w:cs="Times New Roman"/>
          <w:sz w:val="28"/>
          <w:szCs w:val="28"/>
        </w:rPr>
        <w:t>Заслуженный учитель Российской Федерации</w:t>
      </w:r>
      <w:r w:rsidR="001D6111">
        <w:rPr>
          <w:rFonts w:ascii="Times New Roman" w:hAnsi="Times New Roman" w:cs="Times New Roman"/>
          <w:sz w:val="28"/>
          <w:szCs w:val="28"/>
        </w:rPr>
        <w:t>»</w:t>
      </w:r>
      <w:r w:rsidRPr="00353D4E">
        <w:rPr>
          <w:rFonts w:ascii="Times New Roman" w:hAnsi="Times New Roman" w:cs="Times New Roman"/>
          <w:sz w:val="28"/>
          <w:szCs w:val="28"/>
        </w:rPr>
        <w:t xml:space="preserve"> – 14 педагогов (1,3%); звание </w:t>
      </w:r>
      <w:r w:rsidR="001D6111">
        <w:rPr>
          <w:rFonts w:ascii="Times New Roman" w:hAnsi="Times New Roman" w:cs="Times New Roman"/>
          <w:sz w:val="28"/>
          <w:szCs w:val="28"/>
        </w:rPr>
        <w:t>«</w:t>
      </w:r>
      <w:r w:rsidRPr="00353D4E">
        <w:rPr>
          <w:rFonts w:ascii="Times New Roman" w:hAnsi="Times New Roman" w:cs="Times New Roman"/>
          <w:sz w:val="28"/>
          <w:szCs w:val="28"/>
        </w:rPr>
        <w:t>Заслуженный учитель Кубани</w:t>
      </w:r>
      <w:r w:rsidR="001D6111">
        <w:rPr>
          <w:rFonts w:ascii="Times New Roman" w:hAnsi="Times New Roman" w:cs="Times New Roman"/>
          <w:sz w:val="28"/>
          <w:szCs w:val="28"/>
        </w:rPr>
        <w:t>»</w:t>
      </w:r>
      <w:r w:rsidRPr="00353D4E">
        <w:rPr>
          <w:rFonts w:ascii="Times New Roman" w:hAnsi="Times New Roman" w:cs="Times New Roman"/>
          <w:sz w:val="28"/>
          <w:szCs w:val="28"/>
        </w:rPr>
        <w:t xml:space="preserve"> – 37 чел. (3,5%); нагрудный знак </w:t>
      </w:r>
      <w:r w:rsidR="001D6111">
        <w:rPr>
          <w:rFonts w:ascii="Times New Roman" w:hAnsi="Times New Roman" w:cs="Times New Roman"/>
          <w:sz w:val="28"/>
          <w:szCs w:val="28"/>
        </w:rPr>
        <w:t>«</w:t>
      </w:r>
      <w:r w:rsidRPr="00353D4E">
        <w:rPr>
          <w:rFonts w:ascii="Times New Roman" w:hAnsi="Times New Roman" w:cs="Times New Roman"/>
          <w:sz w:val="28"/>
          <w:szCs w:val="28"/>
        </w:rPr>
        <w:t>Почётный работник</w:t>
      </w:r>
      <w:r w:rsidR="001D6111">
        <w:rPr>
          <w:rFonts w:ascii="Times New Roman" w:hAnsi="Times New Roman" w:cs="Times New Roman"/>
          <w:sz w:val="28"/>
          <w:szCs w:val="28"/>
        </w:rPr>
        <w:t>»</w:t>
      </w:r>
      <w:r w:rsidRPr="00353D4E">
        <w:rPr>
          <w:rFonts w:ascii="Times New Roman" w:hAnsi="Times New Roman" w:cs="Times New Roman"/>
          <w:sz w:val="28"/>
          <w:szCs w:val="28"/>
        </w:rPr>
        <w:t xml:space="preserve"> – 180 чел. (16,9%); награждённых почётными грамотами федерального Министерства просвещения – 316 чел. (29,6%); звание </w:t>
      </w:r>
      <w:r w:rsidR="001D6111">
        <w:rPr>
          <w:rFonts w:ascii="Times New Roman" w:hAnsi="Times New Roman" w:cs="Times New Roman"/>
          <w:sz w:val="28"/>
          <w:szCs w:val="28"/>
        </w:rPr>
        <w:t>«</w:t>
      </w:r>
      <w:r w:rsidRPr="00353D4E">
        <w:rPr>
          <w:rFonts w:ascii="Times New Roman" w:hAnsi="Times New Roman" w:cs="Times New Roman"/>
          <w:sz w:val="28"/>
          <w:szCs w:val="28"/>
        </w:rPr>
        <w:t>Ветеран труда</w:t>
      </w:r>
      <w:r w:rsidR="001D6111">
        <w:rPr>
          <w:rFonts w:ascii="Times New Roman" w:hAnsi="Times New Roman" w:cs="Times New Roman"/>
          <w:sz w:val="28"/>
          <w:szCs w:val="28"/>
        </w:rPr>
        <w:t>»</w:t>
      </w:r>
      <w:r w:rsidRPr="00353D4E">
        <w:rPr>
          <w:rFonts w:ascii="Times New Roman" w:hAnsi="Times New Roman" w:cs="Times New Roman"/>
          <w:sz w:val="28"/>
          <w:szCs w:val="28"/>
        </w:rPr>
        <w:t xml:space="preserve"> – 353 чел. (33%); имеющих профсоюзные награды – 55 чел. (5,1%), другие отраслевые награды – 113 чел. (10,6%).</w:t>
      </w:r>
    </w:p>
    <w:p w14:paraId="28624A0D" w14:textId="75E86CBF" w:rsidR="00E8113D" w:rsidRPr="00353D4E" w:rsidRDefault="000233A9" w:rsidP="0035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D4E">
        <w:rPr>
          <w:rFonts w:ascii="Times New Roman" w:hAnsi="Times New Roman" w:cs="Times New Roman"/>
          <w:sz w:val="28"/>
          <w:szCs w:val="28"/>
        </w:rPr>
        <w:t xml:space="preserve">В учреждениях системы высшего образования награды, отраслевые знаки отличия имеют 2070 преподавателей (82,1% от общего количества профессорско-преподавательского состава), из них звание </w:t>
      </w:r>
      <w:r w:rsidR="001D6111">
        <w:rPr>
          <w:rFonts w:ascii="Times New Roman" w:hAnsi="Times New Roman" w:cs="Times New Roman"/>
          <w:sz w:val="28"/>
          <w:szCs w:val="28"/>
        </w:rPr>
        <w:t>«</w:t>
      </w:r>
      <w:r w:rsidRPr="00353D4E">
        <w:rPr>
          <w:rFonts w:ascii="Times New Roman" w:hAnsi="Times New Roman" w:cs="Times New Roman"/>
          <w:sz w:val="28"/>
          <w:szCs w:val="28"/>
        </w:rPr>
        <w:t>Заслуженный учитель Российской Федерации</w:t>
      </w:r>
      <w:r w:rsidR="001D6111">
        <w:rPr>
          <w:rFonts w:ascii="Times New Roman" w:hAnsi="Times New Roman" w:cs="Times New Roman"/>
          <w:sz w:val="28"/>
          <w:szCs w:val="28"/>
        </w:rPr>
        <w:t>»</w:t>
      </w:r>
      <w:r w:rsidRPr="00353D4E">
        <w:rPr>
          <w:rFonts w:ascii="Times New Roman" w:hAnsi="Times New Roman" w:cs="Times New Roman"/>
          <w:sz w:val="28"/>
          <w:szCs w:val="28"/>
        </w:rPr>
        <w:t xml:space="preserve"> – 4 педагога (0,2%); звание </w:t>
      </w:r>
      <w:r w:rsidR="001D6111">
        <w:rPr>
          <w:rFonts w:ascii="Times New Roman" w:hAnsi="Times New Roman" w:cs="Times New Roman"/>
          <w:sz w:val="28"/>
          <w:szCs w:val="28"/>
        </w:rPr>
        <w:t>«</w:t>
      </w:r>
      <w:r w:rsidRPr="00353D4E">
        <w:rPr>
          <w:rFonts w:ascii="Times New Roman" w:hAnsi="Times New Roman" w:cs="Times New Roman"/>
          <w:sz w:val="28"/>
          <w:szCs w:val="28"/>
        </w:rPr>
        <w:t>Заслуженный учитель Кубани</w:t>
      </w:r>
      <w:r w:rsidR="001D6111">
        <w:rPr>
          <w:rFonts w:ascii="Times New Roman" w:hAnsi="Times New Roman" w:cs="Times New Roman"/>
          <w:sz w:val="28"/>
          <w:szCs w:val="28"/>
        </w:rPr>
        <w:t>»</w:t>
      </w:r>
      <w:r w:rsidRPr="00353D4E">
        <w:rPr>
          <w:rFonts w:ascii="Times New Roman" w:hAnsi="Times New Roman" w:cs="Times New Roman"/>
          <w:sz w:val="28"/>
          <w:szCs w:val="28"/>
        </w:rPr>
        <w:t xml:space="preserve"> – 13 чел. (0,6%); звание </w:t>
      </w:r>
      <w:r w:rsidR="001D6111">
        <w:rPr>
          <w:rFonts w:ascii="Times New Roman" w:hAnsi="Times New Roman" w:cs="Times New Roman"/>
          <w:sz w:val="28"/>
          <w:szCs w:val="28"/>
        </w:rPr>
        <w:t>«</w:t>
      </w:r>
      <w:r w:rsidRPr="00353D4E">
        <w:rPr>
          <w:rFonts w:ascii="Times New Roman" w:hAnsi="Times New Roman" w:cs="Times New Roman"/>
          <w:sz w:val="28"/>
          <w:szCs w:val="28"/>
        </w:rPr>
        <w:t>Заслуженный деятель науки и техники</w:t>
      </w:r>
      <w:r w:rsidR="001D6111">
        <w:rPr>
          <w:rFonts w:ascii="Times New Roman" w:hAnsi="Times New Roman" w:cs="Times New Roman"/>
          <w:sz w:val="28"/>
          <w:szCs w:val="28"/>
        </w:rPr>
        <w:t>»</w:t>
      </w:r>
      <w:r w:rsidRPr="00353D4E">
        <w:rPr>
          <w:rFonts w:ascii="Times New Roman" w:hAnsi="Times New Roman" w:cs="Times New Roman"/>
          <w:sz w:val="28"/>
          <w:szCs w:val="28"/>
        </w:rPr>
        <w:t xml:space="preserve"> – 21 чел. (1%); нагрудный знак </w:t>
      </w:r>
      <w:r w:rsidR="001D6111">
        <w:rPr>
          <w:rFonts w:ascii="Times New Roman" w:hAnsi="Times New Roman" w:cs="Times New Roman"/>
          <w:sz w:val="28"/>
          <w:szCs w:val="28"/>
        </w:rPr>
        <w:t>«</w:t>
      </w:r>
      <w:r w:rsidRPr="00353D4E">
        <w:rPr>
          <w:rFonts w:ascii="Times New Roman" w:hAnsi="Times New Roman" w:cs="Times New Roman"/>
          <w:sz w:val="28"/>
          <w:szCs w:val="28"/>
        </w:rPr>
        <w:t>Почётный работник высшего профессионального образования</w:t>
      </w:r>
      <w:r w:rsidR="001D6111">
        <w:rPr>
          <w:rFonts w:ascii="Times New Roman" w:hAnsi="Times New Roman" w:cs="Times New Roman"/>
          <w:sz w:val="28"/>
          <w:szCs w:val="28"/>
        </w:rPr>
        <w:t>»</w:t>
      </w:r>
      <w:r w:rsidRPr="00353D4E">
        <w:rPr>
          <w:rFonts w:ascii="Times New Roman" w:hAnsi="Times New Roman" w:cs="Times New Roman"/>
          <w:sz w:val="28"/>
          <w:szCs w:val="28"/>
        </w:rPr>
        <w:t xml:space="preserve"> – 275 чел. (13,3%); награждённых почётными грамотами федерального Министерства науки и высшего образования – 443 чел. (21,4%); звание </w:t>
      </w:r>
      <w:r w:rsidR="001D6111">
        <w:rPr>
          <w:rFonts w:ascii="Times New Roman" w:hAnsi="Times New Roman" w:cs="Times New Roman"/>
          <w:sz w:val="28"/>
          <w:szCs w:val="28"/>
        </w:rPr>
        <w:t>«</w:t>
      </w:r>
      <w:r w:rsidRPr="00353D4E">
        <w:rPr>
          <w:rFonts w:ascii="Times New Roman" w:hAnsi="Times New Roman" w:cs="Times New Roman"/>
          <w:sz w:val="28"/>
          <w:szCs w:val="28"/>
        </w:rPr>
        <w:t>Ветеран труда</w:t>
      </w:r>
      <w:r w:rsidR="001D6111">
        <w:rPr>
          <w:rFonts w:ascii="Times New Roman" w:hAnsi="Times New Roman" w:cs="Times New Roman"/>
          <w:sz w:val="28"/>
          <w:szCs w:val="28"/>
        </w:rPr>
        <w:t>»</w:t>
      </w:r>
      <w:r w:rsidRPr="00353D4E">
        <w:rPr>
          <w:rFonts w:ascii="Times New Roman" w:hAnsi="Times New Roman" w:cs="Times New Roman"/>
          <w:sz w:val="28"/>
          <w:szCs w:val="28"/>
        </w:rPr>
        <w:t xml:space="preserve"> – 596 чел. (28,8%); имеющих профсоюзные награды – 21 чел. (1%); другие отраслевые награды – 697 человек (33,7%).</w:t>
      </w:r>
    </w:p>
    <w:p w14:paraId="5DBFA917" w14:textId="77777777" w:rsidR="00E8113D" w:rsidRPr="00353D4E" w:rsidRDefault="000233A9" w:rsidP="0035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D4E">
        <w:rPr>
          <w:rFonts w:ascii="Times New Roman" w:hAnsi="Times New Roman" w:cs="Times New Roman"/>
          <w:sz w:val="28"/>
          <w:szCs w:val="28"/>
        </w:rPr>
        <w:t xml:space="preserve">Анализируя социальное положение работников отрасли в целом, следует отметить, что среди семей работников отрасли образования 7266 многодетных; 10177 – неполных; 4546 семей, где два и более члена семьи являются работниками системы образования. Общее количество детей работников отрасли образования края составляет 93230 чел., из них 88829 детей у работников образовательных организаций, 2105 детей у работников организаций среднего профобразования и 2296 – у работников учреждений высшего образования. Среди общего количества детей работников отрасли дошкольников – 30057 чел. </w:t>
      </w:r>
      <w:r w:rsidRPr="00353D4E">
        <w:rPr>
          <w:rFonts w:ascii="Times New Roman" w:hAnsi="Times New Roman" w:cs="Times New Roman"/>
          <w:sz w:val="28"/>
          <w:szCs w:val="28"/>
        </w:rPr>
        <w:lastRenderedPageBreak/>
        <w:t>(32,2%); школьников – 45368 чел. (48,7%); студентов – 16642 чел. (17,9%); 1163 чел. (1,2% от всех детей работников отрасли) являются инвалидами.</w:t>
      </w:r>
    </w:p>
    <w:p w14:paraId="1CC6C56D" w14:textId="2B54A3E4" w:rsidR="00E8113D" w:rsidRPr="00353D4E" w:rsidRDefault="000233A9" w:rsidP="0035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D4E">
        <w:rPr>
          <w:rFonts w:ascii="Times New Roman" w:hAnsi="Times New Roman" w:cs="Times New Roman"/>
          <w:sz w:val="28"/>
          <w:szCs w:val="28"/>
        </w:rPr>
        <w:t xml:space="preserve">Ежегодно в крае растёт количество работников отрасли, имеющих критичные (угрожающие жизни), в том числе онкологические формы заболеваний. Из общего количества занятых в образовании региона 1991 работник, имеющий инвалидность, из них 1753 человека в системе общего образования, 101 работник в вузах, 137 человек в среднем профессиональном образовании. На момент сбора информации среди общего числа работников образования региона у 4861 человек диагностированы такие заболевания (3,7% от общего количества работающих в отрасли). В данном контексте будет уместным напомнить о специальной страховой программе социальной поддержки членов Профсоюза </w:t>
      </w:r>
      <w:r w:rsidR="001D6111">
        <w:rPr>
          <w:rFonts w:ascii="Times New Roman" w:hAnsi="Times New Roman" w:cs="Times New Roman"/>
          <w:sz w:val="28"/>
          <w:szCs w:val="28"/>
        </w:rPr>
        <w:t>«</w:t>
      </w:r>
      <w:r w:rsidRPr="00353D4E">
        <w:rPr>
          <w:rFonts w:ascii="Times New Roman" w:hAnsi="Times New Roman" w:cs="Times New Roman"/>
          <w:sz w:val="28"/>
          <w:szCs w:val="28"/>
        </w:rPr>
        <w:t>Защита жизни и здоровья</w:t>
      </w:r>
      <w:r w:rsidR="001D6111">
        <w:rPr>
          <w:rFonts w:ascii="Times New Roman" w:hAnsi="Times New Roman" w:cs="Times New Roman"/>
          <w:sz w:val="28"/>
          <w:szCs w:val="28"/>
        </w:rPr>
        <w:t>»</w:t>
      </w:r>
      <w:r w:rsidRPr="00353D4E">
        <w:rPr>
          <w:rFonts w:ascii="Times New Roman" w:hAnsi="Times New Roman" w:cs="Times New Roman"/>
          <w:sz w:val="28"/>
          <w:szCs w:val="28"/>
        </w:rPr>
        <w:t>, которая реализуется краевой организацией с мая 2019 года.</w:t>
      </w:r>
    </w:p>
    <w:p w14:paraId="1090B9EC" w14:textId="77777777" w:rsidR="00E8113D" w:rsidRPr="00353D4E" w:rsidRDefault="000233A9" w:rsidP="0035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D4E">
        <w:rPr>
          <w:rFonts w:ascii="Times New Roman" w:hAnsi="Times New Roman" w:cs="Times New Roman"/>
          <w:sz w:val="28"/>
          <w:szCs w:val="28"/>
        </w:rPr>
        <w:t>Анализ кадрового состава образовательных организаций края показывает, что, как и прежде, наблюдается стабильная феминизация отрасли – 114980 чел. (86,5% от общего числа работающих в отрасли) – женщины. Женщин-педагогов – 67871 чел. (90,2% от общего числа педагогических работников в отрасли региона).</w:t>
      </w:r>
    </w:p>
    <w:p w14:paraId="1B39459D" w14:textId="77777777" w:rsidR="00E8113D" w:rsidRPr="00353D4E" w:rsidRDefault="000233A9" w:rsidP="0035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D4E">
        <w:rPr>
          <w:rFonts w:ascii="Times New Roman" w:hAnsi="Times New Roman" w:cs="Times New Roman"/>
          <w:sz w:val="28"/>
          <w:szCs w:val="28"/>
        </w:rPr>
        <w:t>В крае 19,3% преподавателей пенсионного возраста от общего числа педагогических работников отрасли: в вузах – 26,8%; в учреждениях среднего профобразования – 26%; в школах – 20,3%; в детских садах – 15,7%; в учреждениях дополнительного образования детей – 21,8%; в учреждениях для детей-сирот – 21,6%.</w:t>
      </w:r>
    </w:p>
    <w:p w14:paraId="7F305852" w14:textId="77777777" w:rsidR="00E8113D" w:rsidRPr="00353D4E" w:rsidRDefault="000233A9" w:rsidP="0035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D4E">
        <w:rPr>
          <w:rFonts w:ascii="Times New Roman" w:hAnsi="Times New Roman" w:cs="Times New Roman"/>
          <w:sz w:val="28"/>
          <w:szCs w:val="28"/>
        </w:rPr>
        <w:t>Из общего количества педагогических работников отрасли края 24,6% в возрасте до 35 лет, данный показатель снизился на 0,6% в сравнении с прошлым годом. Приток в сферу образования молодых специалистов недостаточный – всего 9,7% от общего количества педработников (со стажем работы до трёх лет).</w:t>
      </w:r>
    </w:p>
    <w:p w14:paraId="7CB93C25" w14:textId="77777777" w:rsidR="00E8113D" w:rsidRPr="00353D4E" w:rsidRDefault="000233A9" w:rsidP="0035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D4E">
        <w:rPr>
          <w:rFonts w:ascii="Times New Roman" w:hAnsi="Times New Roman" w:cs="Times New Roman"/>
          <w:sz w:val="28"/>
          <w:szCs w:val="28"/>
        </w:rPr>
        <w:t xml:space="preserve">Отмечается рост дефицита педагогических кадров.  По официальным данным в целом в </w:t>
      </w:r>
      <w:proofErr w:type="gramStart"/>
      <w:r w:rsidRPr="00353D4E">
        <w:rPr>
          <w:rFonts w:ascii="Times New Roman" w:hAnsi="Times New Roman" w:cs="Times New Roman"/>
          <w:sz w:val="28"/>
          <w:szCs w:val="28"/>
        </w:rPr>
        <w:t>Российской федерации</w:t>
      </w:r>
      <w:proofErr w:type="gramEnd"/>
      <w:r w:rsidRPr="00353D4E">
        <w:rPr>
          <w:rFonts w:ascii="Times New Roman" w:hAnsi="Times New Roman" w:cs="Times New Roman"/>
          <w:sz w:val="28"/>
          <w:szCs w:val="28"/>
        </w:rPr>
        <w:t xml:space="preserve"> по состоянию на 2022-2023 учебный год общая кадровая потребность в учителях составляет 21927 вакансий, за последний год количество вакансий увеличилось на 1905 единиц (9,5%).</w:t>
      </w:r>
    </w:p>
    <w:p w14:paraId="6945491B" w14:textId="77777777" w:rsidR="00E8113D" w:rsidRPr="00353D4E" w:rsidRDefault="000233A9" w:rsidP="0035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D4E">
        <w:rPr>
          <w:rFonts w:ascii="Times New Roman" w:hAnsi="Times New Roman" w:cs="Times New Roman"/>
          <w:sz w:val="28"/>
          <w:szCs w:val="28"/>
        </w:rPr>
        <w:t xml:space="preserve">Мониторинг о наличии вакансий в отрасли образования региона, проведенный Комитетом краевой организации, показал, что по итогам 2022 – 2023 учебного года количество вакансий в образовательных организациях края составило 4077 рабочих мест, это на 41% больше, чем в январе 2023 года (2893 вакансии), и на 25% больше, чем в начале 2022 – 2023 учебного года (3262 вакансии). В общеобразовательных организациях – 2355 вакансий, из них вакантных мест учителей – 1505; в дошкольных образовательных организациях общее количество вакансий составило 1564 рабочих места, из них воспитателей – 415; в организациях дополнительного образования края общее количество вакансий составило 158 рабочих мест, из них 92 вакантных места педагогов. Мониторингом установлено, что в сентябре 2022 года 1195 вновь прибывших молодых специалистов приступили к работе в образовательных организациях </w:t>
      </w:r>
      <w:r w:rsidRPr="00353D4E">
        <w:rPr>
          <w:rFonts w:ascii="Times New Roman" w:hAnsi="Times New Roman" w:cs="Times New Roman"/>
          <w:sz w:val="28"/>
          <w:szCs w:val="28"/>
        </w:rPr>
        <w:lastRenderedPageBreak/>
        <w:t xml:space="preserve">края, и 901 из них остались работать в отрасли по итогам </w:t>
      </w:r>
      <w:proofErr w:type="gramStart"/>
      <w:r w:rsidRPr="00353D4E">
        <w:rPr>
          <w:rFonts w:ascii="Times New Roman" w:hAnsi="Times New Roman" w:cs="Times New Roman"/>
          <w:sz w:val="28"/>
          <w:szCs w:val="28"/>
        </w:rPr>
        <w:t>2022– 2023</w:t>
      </w:r>
      <w:proofErr w:type="gramEnd"/>
      <w:r w:rsidRPr="00353D4E">
        <w:rPr>
          <w:rFonts w:ascii="Times New Roman" w:hAnsi="Times New Roman" w:cs="Times New Roman"/>
          <w:sz w:val="28"/>
          <w:szCs w:val="28"/>
        </w:rPr>
        <w:t xml:space="preserve"> учебного года.</w:t>
      </w:r>
    </w:p>
    <w:p w14:paraId="22127FC8" w14:textId="77777777" w:rsidR="00E8113D" w:rsidRPr="00353D4E" w:rsidRDefault="000233A9" w:rsidP="0035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D4E">
        <w:rPr>
          <w:rFonts w:ascii="Times New Roman" w:hAnsi="Times New Roman" w:cs="Times New Roman"/>
          <w:sz w:val="28"/>
          <w:szCs w:val="28"/>
        </w:rPr>
        <w:t>Выводы.</w:t>
      </w:r>
    </w:p>
    <w:p w14:paraId="3ABCCF82" w14:textId="77777777" w:rsidR="00E8113D" w:rsidRPr="00353D4E" w:rsidRDefault="000233A9" w:rsidP="0035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D4E">
        <w:rPr>
          <w:rFonts w:ascii="Times New Roman" w:hAnsi="Times New Roman" w:cs="Times New Roman"/>
          <w:sz w:val="28"/>
          <w:szCs w:val="28"/>
        </w:rPr>
        <w:t>В анализируемый период практически не произошло положительных изменений в тенденциях и решении системных проблем, сложившихся в сфере кадрового обеспечения общеобразовательных организаций. Наибольшие трудности школы испытывают с учителями математики, иностранных и русского языков, начальных классов.</w:t>
      </w:r>
    </w:p>
    <w:p w14:paraId="78717C60" w14:textId="77777777" w:rsidR="00E8113D" w:rsidRPr="00353D4E" w:rsidRDefault="000233A9" w:rsidP="0035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D4E">
        <w:rPr>
          <w:rFonts w:ascii="Times New Roman" w:hAnsi="Times New Roman" w:cs="Times New Roman"/>
          <w:sz w:val="28"/>
          <w:szCs w:val="28"/>
        </w:rPr>
        <w:t>Кадровый дефицит по-прежнему характеризуется:</w:t>
      </w:r>
    </w:p>
    <w:p w14:paraId="34BD5A06" w14:textId="77777777" w:rsidR="00E8113D" w:rsidRPr="00353D4E" w:rsidRDefault="000233A9" w:rsidP="0035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D4E">
        <w:rPr>
          <w:rFonts w:ascii="Times New Roman" w:hAnsi="Times New Roman" w:cs="Times New Roman"/>
          <w:sz w:val="28"/>
          <w:szCs w:val="28"/>
        </w:rPr>
        <w:tab/>
        <w:t>- слабым притоком молодых специалистов;</w:t>
      </w:r>
    </w:p>
    <w:p w14:paraId="5F33686D" w14:textId="77777777" w:rsidR="00E8113D" w:rsidRPr="00353D4E" w:rsidRDefault="000233A9" w:rsidP="0035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D4E">
        <w:rPr>
          <w:rFonts w:ascii="Times New Roman" w:hAnsi="Times New Roman" w:cs="Times New Roman"/>
          <w:sz w:val="28"/>
          <w:szCs w:val="28"/>
        </w:rPr>
        <w:t>- низким уровнем оплаты труда;</w:t>
      </w:r>
    </w:p>
    <w:p w14:paraId="523A0C0B" w14:textId="77777777" w:rsidR="00E8113D" w:rsidRPr="00353D4E" w:rsidRDefault="000233A9" w:rsidP="0035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D4E">
        <w:rPr>
          <w:rFonts w:ascii="Times New Roman" w:hAnsi="Times New Roman" w:cs="Times New Roman"/>
          <w:sz w:val="28"/>
          <w:szCs w:val="28"/>
        </w:rPr>
        <w:t>- сокращением доли учителей, находящихся в активном трудовом возрасте (</w:t>
      </w:r>
      <w:proofErr w:type="gramStart"/>
      <w:r w:rsidRPr="00353D4E">
        <w:rPr>
          <w:rFonts w:ascii="Times New Roman" w:hAnsi="Times New Roman" w:cs="Times New Roman"/>
          <w:sz w:val="28"/>
          <w:szCs w:val="28"/>
        </w:rPr>
        <w:t>30-50</w:t>
      </w:r>
      <w:proofErr w:type="gramEnd"/>
      <w:r w:rsidRPr="00353D4E">
        <w:rPr>
          <w:rFonts w:ascii="Times New Roman" w:hAnsi="Times New Roman" w:cs="Times New Roman"/>
          <w:sz w:val="28"/>
          <w:szCs w:val="28"/>
        </w:rPr>
        <w:t xml:space="preserve"> лет);</w:t>
      </w:r>
    </w:p>
    <w:p w14:paraId="17ECD1CC" w14:textId="35EB4D50" w:rsidR="00E8113D" w:rsidRPr="00353D4E" w:rsidRDefault="000233A9" w:rsidP="0035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D4E">
        <w:rPr>
          <w:rFonts w:ascii="Times New Roman" w:hAnsi="Times New Roman" w:cs="Times New Roman"/>
          <w:sz w:val="28"/>
          <w:szCs w:val="28"/>
        </w:rPr>
        <w:tab/>
        <w:t xml:space="preserve">- увеличением доли учителей предпенсионного и пенсионного </w:t>
      </w:r>
      <w:proofErr w:type="gramStart"/>
      <w:r w:rsidRPr="00353D4E">
        <w:rPr>
          <w:rFonts w:ascii="Times New Roman" w:hAnsi="Times New Roman" w:cs="Times New Roman"/>
          <w:sz w:val="28"/>
          <w:szCs w:val="28"/>
        </w:rPr>
        <w:t>возраста  (</w:t>
      </w:r>
      <w:proofErr w:type="gramEnd"/>
      <w:r w:rsidRPr="00353D4E">
        <w:rPr>
          <w:rFonts w:ascii="Times New Roman" w:hAnsi="Times New Roman" w:cs="Times New Roman"/>
          <w:sz w:val="28"/>
          <w:szCs w:val="28"/>
        </w:rPr>
        <w:t xml:space="preserve">как в целом в возрасте </w:t>
      </w:r>
      <w:r w:rsidR="001D6111">
        <w:rPr>
          <w:rFonts w:ascii="Times New Roman" w:hAnsi="Times New Roman" w:cs="Times New Roman"/>
          <w:sz w:val="28"/>
          <w:szCs w:val="28"/>
        </w:rPr>
        <w:t>«</w:t>
      </w:r>
      <w:r w:rsidRPr="00353D4E">
        <w:rPr>
          <w:rFonts w:ascii="Times New Roman" w:hAnsi="Times New Roman" w:cs="Times New Roman"/>
          <w:sz w:val="28"/>
          <w:szCs w:val="28"/>
        </w:rPr>
        <w:t>50+</w:t>
      </w:r>
      <w:r w:rsidR="001D6111">
        <w:rPr>
          <w:rFonts w:ascii="Times New Roman" w:hAnsi="Times New Roman" w:cs="Times New Roman"/>
          <w:sz w:val="28"/>
          <w:szCs w:val="28"/>
        </w:rPr>
        <w:t>»</w:t>
      </w:r>
      <w:r w:rsidRPr="00353D4E">
        <w:rPr>
          <w:rFonts w:ascii="Times New Roman" w:hAnsi="Times New Roman" w:cs="Times New Roman"/>
          <w:sz w:val="28"/>
          <w:szCs w:val="28"/>
        </w:rPr>
        <w:t>, так и в возрасте свыше 60 лет);</w:t>
      </w:r>
    </w:p>
    <w:p w14:paraId="733943BE" w14:textId="77777777" w:rsidR="00E8113D" w:rsidRPr="00353D4E" w:rsidRDefault="000233A9" w:rsidP="0035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D4E">
        <w:rPr>
          <w:rFonts w:ascii="Times New Roman" w:hAnsi="Times New Roman" w:cs="Times New Roman"/>
          <w:sz w:val="28"/>
          <w:szCs w:val="28"/>
        </w:rPr>
        <w:t>- увеличивающейся учебной нагрузкой педагогических работников;</w:t>
      </w:r>
    </w:p>
    <w:p w14:paraId="76E8B88C" w14:textId="77777777" w:rsidR="00E8113D" w:rsidRPr="00353D4E" w:rsidRDefault="000233A9" w:rsidP="0035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D4E">
        <w:rPr>
          <w:rFonts w:ascii="Times New Roman" w:hAnsi="Times New Roman" w:cs="Times New Roman"/>
          <w:sz w:val="28"/>
          <w:szCs w:val="28"/>
        </w:rPr>
        <w:t>- существенным увеличением разницы между фактическим числом ставок, занятых работниками списочного состава, и численностью учителей, приводящим к увеличению педагогической нагрузки части учителей свыше одной ставки;</w:t>
      </w:r>
    </w:p>
    <w:p w14:paraId="58FCBBAF" w14:textId="77777777" w:rsidR="00E8113D" w:rsidRPr="00353D4E" w:rsidRDefault="000233A9" w:rsidP="0035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D4E">
        <w:rPr>
          <w:rFonts w:ascii="Times New Roman" w:hAnsi="Times New Roman" w:cs="Times New Roman"/>
          <w:sz w:val="28"/>
          <w:szCs w:val="28"/>
        </w:rPr>
        <w:t>-педагоги уходят из образовательных организаций и занимаются репетиторством.</w:t>
      </w:r>
    </w:p>
    <w:p w14:paraId="72B906E8" w14:textId="77777777" w:rsidR="00E8113D" w:rsidRPr="00353D4E" w:rsidRDefault="000233A9" w:rsidP="0035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D4E">
        <w:rPr>
          <w:rFonts w:ascii="Times New Roman" w:hAnsi="Times New Roman" w:cs="Times New Roman"/>
          <w:sz w:val="28"/>
          <w:szCs w:val="28"/>
        </w:rPr>
        <w:t xml:space="preserve"> Проблему дефицита педагогических кадров в общеобразовательных организациях призваны решить:</w:t>
      </w:r>
    </w:p>
    <w:p w14:paraId="3F4AE66C" w14:textId="77777777" w:rsidR="00E8113D" w:rsidRPr="00353D4E" w:rsidRDefault="000233A9" w:rsidP="0035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D4E">
        <w:rPr>
          <w:rFonts w:ascii="Times New Roman" w:hAnsi="Times New Roman" w:cs="Times New Roman"/>
          <w:sz w:val="28"/>
          <w:szCs w:val="28"/>
        </w:rPr>
        <w:t>Концепция подготовки педагогических кадров для системы образования на период до 2030 года (утверждена Распоряжением Правительства Российской Федерации от 24 июня 2022 г. № 1688-р) (далее – Концепция), которая определяет цели, принципы, задачи, основные мероприятия и механизмы реализации государственной политики Российской Федерации в области подготовки педагогических кадров для системы образования.</w:t>
      </w:r>
    </w:p>
    <w:p w14:paraId="377685B1" w14:textId="197973BE" w:rsidR="00E8113D" w:rsidRPr="00353D4E" w:rsidRDefault="000233A9" w:rsidP="0035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D4E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1D6111">
        <w:rPr>
          <w:rFonts w:ascii="Times New Roman" w:hAnsi="Times New Roman" w:cs="Times New Roman"/>
          <w:sz w:val="28"/>
          <w:szCs w:val="28"/>
        </w:rPr>
        <w:t>«</w:t>
      </w:r>
      <w:r w:rsidRPr="00353D4E">
        <w:rPr>
          <w:rFonts w:ascii="Times New Roman" w:hAnsi="Times New Roman" w:cs="Times New Roman"/>
          <w:sz w:val="28"/>
          <w:szCs w:val="28"/>
        </w:rPr>
        <w:t>Земский учитель</w:t>
      </w:r>
      <w:r w:rsidR="001D6111">
        <w:rPr>
          <w:rFonts w:ascii="Times New Roman" w:hAnsi="Times New Roman" w:cs="Times New Roman"/>
          <w:sz w:val="28"/>
          <w:szCs w:val="28"/>
        </w:rPr>
        <w:t>»</w:t>
      </w:r>
      <w:r w:rsidRPr="00353D4E">
        <w:rPr>
          <w:rFonts w:ascii="Times New Roman" w:hAnsi="Times New Roman" w:cs="Times New Roman"/>
          <w:sz w:val="28"/>
          <w:szCs w:val="28"/>
        </w:rPr>
        <w:t xml:space="preserve">, которая стартовала в 2020 г. по инициативе Президента Российской Федерации. Программа разработана в целях привлечения педагогических работников в образовательные организации сельских населенных пунктов, рабочих поселков, поселков городского типа или городов с численностью населения до 50 тыс. человек и финансируется из федерального бюджета. Перечень вакансий утверждают органы государственной власти субъектов Российской Федерации в сфере </w:t>
      </w:r>
      <w:proofErr w:type="spellStart"/>
      <w:proofErr w:type="gramStart"/>
      <w:r w:rsidRPr="00353D4E">
        <w:rPr>
          <w:rFonts w:ascii="Times New Roman" w:hAnsi="Times New Roman" w:cs="Times New Roman"/>
          <w:sz w:val="28"/>
          <w:szCs w:val="28"/>
        </w:rPr>
        <w:t>образования.Три</w:t>
      </w:r>
      <w:proofErr w:type="spellEnd"/>
      <w:proofErr w:type="gramEnd"/>
      <w:r w:rsidRPr="00353D4E">
        <w:rPr>
          <w:rFonts w:ascii="Times New Roman" w:hAnsi="Times New Roman" w:cs="Times New Roman"/>
          <w:sz w:val="28"/>
          <w:szCs w:val="28"/>
        </w:rPr>
        <w:t xml:space="preserve"> года реализации Программы показали ее востребованность.</w:t>
      </w:r>
    </w:p>
    <w:p w14:paraId="58F3A394" w14:textId="77777777" w:rsidR="00E8113D" w:rsidRPr="00353D4E" w:rsidRDefault="000233A9" w:rsidP="0035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D4E">
        <w:rPr>
          <w:rFonts w:ascii="Times New Roman" w:hAnsi="Times New Roman" w:cs="Times New Roman"/>
          <w:sz w:val="28"/>
          <w:szCs w:val="28"/>
        </w:rPr>
        <w:t>Создание и развитие профильных психолого-педагогических классов (групп).</w:t>
      </w:r>
    </w:p>
    <w:p w14:paraId="15D73B29" w14:textId="77777777" w:rsidR="00E8113D" w:rsidRPr="00353D4E" w:rsidRDefault="000233A9" w:rsidP="0035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D4E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proofErr w:type="spellStart"/>
      <w:r w:rsidRPr="00353D4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353D4E">
        <w:rPr>
          <w:rFonts w:ascii="Times New Roman" w:hAnsi="Times New Roman" w:cs="Times New Roman"/>
          <w:sz w:val="28"/>
          <w:szCs w:val="28"/>
        </w:rPr>
        <w:t xml:space="preserve"> России, Академия </w:t>
      </w:r>
      <w:proofErr w:type="spellStart"/>
      <w:r w:rsidRPr="00353D4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353D4E">
        <w:rPr>
          <w:rFonts w:ascii="Times New Roman" w:hAnsi="Times New Roman" w:cs="Times New Roman"/>
          <w:sz w:val="28"/>
          <w:szCs w:val="28"/>
        </w:rPr>
        <w:t xml:space="preserve"> России, педагогические вузы и субъекты Российской Федерации ведут активную работу по созданию и развитию профильных психолого-педагогических классов </w:t>
      </w:r>
      <w:r w:rsidRPr="00353D4E">
        <w:rPr>
          <w:rFonts w:ascii="Times New Roman" w:hAnsi="Times New Roman" w:cs="Times New Roman"/>
          <w:sz w:val="28"/>
          <w:szCs w:val="28"/>
        </w:rPr>
        <w:lastRenderedPageBreak/>
        <w:t>(групп). Сегодня более 50 000 подростков обучается в 3300 классах (группах)</w:t>
      </w:r>
      <w:r w:rsidR="00997E1D">
        <w:rPr>
          <w:rFonts w:ascii="Times New Roman" w:hAnsi="Times New Roman" w:cs="Times New Roman"/>
          <w:sz w:val="28"/>
          <w:szCs w:val="28"/>
        </w:rPr>
        <w:t xml:space="preserve"> </w:t>
      </w:r>
      <w:r w:rsidRPr="00353D4E">
        <w:rPr>
          <w:rFonts w:ascii="Times New Roman" w:hAnsi="Times New Roman" w:cs="Times New Roman"/>
          <w:sz w:val="28"/>
          <w:szCs w:val="28"/>
        </w:rPr>
        <w:t>в 80 регионах нашей страны.</w:t>
      </w:r>
    </w:p>
    <w:p w14:paraId="7D0557ED" w14:textId="77777777" w:rsidR="00E8113D" w:rsidRPr="00353D4E" w:rsidRDefault="000233A9" w:rsidP="0035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D4E">
        <w:rPr>
          <w:rFonts w:ascii="Times New Roman" w:hAnsi="Times New Roman" w:cs="Times New Roman"/>
          <w:sz w:val="28"/>
          <w:szCs w:val="28"/>
        </w:rPr>
        <w:t>Целевое обучение педагогических кадров</w:t>
      </w:r>
    </w:p>
    <w:p w14:paraId="510B1C9A" w14:textId="03E20EC7" w:rsidR="00353D4E" w:rsidRDefault="000233A9" w:rsidP="0035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D4E">
        <w:rPr>
          <w:rFonts w:ascii="Times New Roman" w:hAnsi="Times New Roman" w:cs="Times New Roman"/>
          <w:sz w:val="28"/>
          <w:szCs w:val="28"/>
        </w:rPr>
        <w:t xml:space="preserve">В 2023 году на направления подготовки </w:t>
      </w:r>
      <w:r w:rsidR="001D6111">
        <w:rPr>
          <w:rFonts w:ascii="Times New Roman" w:hAnsi="Times New Roman" w:cs="Times New Roman"/>
          <w:sz w:val="28"/>
          <w:szCs w:val="28"/>
        </w:rPr>
        <w:t>«</w:t>
      </w:r>
      <w:r w:rsidRPr="00353D4E">
        <w:rPr>
          <w:rFonts w:ascii="Times New Roman" w:hAnsi="Times New Roman" w:cs="Times New Roman"/>
          <w:sz w:val="28"/>
          <w:szCs w:val="28"/>
        </w:rPr>
        <w:t>Педагогическое образование</w:t>
      </w:r>
      <w:r w:rsidR="001D6111">
        <w:rPr>
          <w:rFonts w:ascii="Times New Roman" w:hAnsi="Times New Roman" w:cs="Times New Roman"/>
          <w:sz w:val="28"/>
          <w:szCs w:val="28"/>
        </w:rPr>
        <w:t>»</w:t>
      </w:r>
      <w:r w:rsidRPr="00353D4E">
        <w:rPr>
          <w:rFonts w:ascii="Times New Roman" w:hAnsi="Times New Roman" w:cs="Times New Roman"/>
          <w:sz w:val="28"/>
          <w:szCs w:val="28"/>
        </w:rPr>
        <w:t xml:space="preserve">, </w:t>
      </w:r>
      <w:r w:rsidR="001D6111">
        <w:rPr>
          <w:rFonts w:ascii="Times New Roman" w:hAnsi="Times New Roman" w:cs="Times New Roman"/>
          <w:sz w:val="28"/>
          <w:szCs w:val="28"/>
        </w:rPr>
        <w:t>«</w:t>
      </w:r>
      <w:r w:rsidRPr="00353D4E">
        <w:rPr>
          <w:rFonts w:ascii="Times New Roman" w:hAnsi="Times New Roman" w:cs="Times New Roman"/>
          <w:sz w:val="28"/>
          <w:szCs w:val="28"/>
        </w:rPr>
        <w:t>Специальное (дефектологическое) образование</w:t>
      </w:r>
      <w:r w:rsidR="001D6111">
        <w:rPr>
          <w:rFonts w:ascii="Times New Roman" w:hAnsi="Times New Roman" w:cs="Times New Roman"/>
          <w:sz w:val="28"/>
          <w:szCs w:val="28"/>
        </w:rPr>
        <w:t>»</w:t>
      </w:r>
      <w:r w:rsidRPr="00353D4E">
        <w:rPr>
          <w:rFonts w:ascii="Times New Roman" w:hAnsi="Times New Roman" w:cs="Times New Roman"/>
          <w:sz w:val="28"/>
          <w:szCs w:val="28"/>
        </w:rPr>
        <w:t xml:space="preserve"> и </w:t>
      </w:r>
      <w:r w:rsidR="001D6111">
        <w:rPr>
          <w:rFonts w:ascii="Times New Roman" w:hAnsi="Times New Roman" w:cs="Times New Roman"/>
          <w:sz w:val="28"/>
          <w:szCs w:val="28"/>
        </w:rPr>
        <w:t>«</w:t>
      </w:r>
      <w:r w:rsidRPr="00353D4E">
        <w:rPr>
          <w:rFonts w:ascii="Times New Roman" w:hAnsi="Times New Roman" w:cs="Times New Roman"/>
          <w:sz w:val="28"/>
          <w:szCs w:val="28"/>
        </w:rPr>
        <w:t>Педагогическое образование (с двумя профилями подготовки)</w:t>
      </w:r>
      <w:r w:rsidR="001D6111">
        <w:rPr>
          <w:rFonts w:ascii="Times New Roman" w:hAnsi="Times New Roman" w:cs="Times New Roman"/>
          <w:sz w:val="28"/>
          <w:szCs w:val="28"/>
        </w:rPr>
        <w:t>»</w:t>
      </w:r>
      <w:r w:rsidRPr="00353D4E">
        <w:rPr>
          <w:rFonts w:ascii="Times New Roman" w:hAnsi="Times New Roman" w:cs="Times New Roman"/>
          <w:sz w:val="28"/>
          <w:szCs w:val="28"/>
        </w:rPr>
        <w:t xml:space="preserve"> увеличена квота до 30% от бюджетных мест. </w:t>
      </w:r>
    </w:p>
    <w:p w14:paraId="32552360" w14:textId="77777777" w:rsidR="00353D4E" w:rsidRDefault="00353D4E" w:rsidP="0035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3AF524" w14:textId="77777777" w:rsidR="00E8113D" w:rsidRPr="00353D4E" w:rsidRDefault="00C16C05" w:rsidP="00353D4E">
      <w:pPr>
        <w:pStyle w:val="1"/>
      </w:pPr>
      <w:bookmarkStart w:id="18" w:name="_Toc143184943"/>
      <w:r>
        <w:t xml:space="preserve">11. </w:t>
      </w:r>
      <w:r w:rsidR="000233A9" w:rsidRPr="00353D4E">
        <w:t>Информация о мониторинге заработной платы работников организаций системы образования края по итогам I полугодия 2023 года.</w:t>
      </w:r>
      <w:bookmarkEnd w:id="18"/>
    </w:p>
    <w:p w14:paraId="7BDB22B1" w14:textId="77777777" w:rsidR="00C16C05" w:rsidRDefault="00C16C05" w:rsidP="0035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CEDE7B" w14:textId="77777777" w:rsidR="00E8113D" w:rsidRPr="00353D4E" w:rsidRDefault="000233A9" w:rsidP="0035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D4E">
        <w:rPr>
          <w:rFonts w:ascii="Times New Roman" w:hAnsi="Times New Roman" w:cs="Times New Roman"/>
          <w:sz w:val="28"/>
          <w:szCs w:val="28"/>
        </w:rPr>
        <w:t>Комитетом краевой организации Профсоюза проведён мониторинг заработной платы работников учреждений системы образования края по итогам I полугодия 2023 года. Собранные данные проанализированы совместно со специалистами отраслевого министерства в рамках взаимодействия рабочей группы.</w:t>
      </w:r>
    </w:p>
    <w:p w14:paraId="3B39EA07" w14:textId="77777777" w:rsidR="00E8113D" w:rsidRPr="00353D4E" w:rsidRDefault="000233A9" w:rsidP="0035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D4E">
        <w:rPr>
          <w:rFonts w:ascii="Times New Roman" w:hAnsi="Times New Roman" w:cs="Times New Roman"/>
          <w:sz w:val="28"/>
          <w:szCs w:val="28"/>
        </w:rPr>
        <w:t>Средняя заработная плата работников общеобразовательных организаций края составила 40682 рубля, что на 8,5% выше в сравнении с результатами I квартала 2023 года; работников дошкольных образовательных организаций – 30234 рубля, рост в сравнении с I кварталом 2023 года на 4,5%; работников организаций дополнительного образования детей – 37207 рублей, рост в течение квартала на 6,5%.</w:t>
      </w:r>
    </w:p>
    <w:p w14:paraId="37D3E41D" w14:textId="77777777" w:rsidR="00E8113D" w:rsidRPr="00353D4E" w:rsidRDefault="000233A9" w:rsidP="0035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D4E">
        <w:rPr>
          <w:rFonts w:ascii="Times New Roman" w:hAnsi="Times New Roman" w:cs="Times New Roman"/>
          <w:sz w:val="28"/>
          <w:szCs w:val="28"/>
        </w:rPr>
        <w:t>Средняя заработная плата по категориям персонала составила:</w:t>
      </w:r>
    </w:p>
    <w:p w14:paraId="56E2F0A5" w14:textId="77777777" w:rsidR="00E8113D" w:rsidRPr="00353D4E" w:rsidRDefault="000233A9" w:rsidP="0035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D4E">
        <w:rPr>
          <w:rFonts w:ascii="Times New Roman" w:hAnsi="Times New Roman" w:cs="Times New Roman"/>
          <w:sz w:val="28"/>
          <w:szCs w:val="28"/>
        </w:rPr>
        <w:t>- в</w:t>
      </w:r>
      <w:r w:rsidRPr="00353D4E">
        <w:rPr>
          <w:rFonts w:ascii="Times New Roman" w:hAnsi="Times New Roman" w:cs="Times New Roman"/>
          <w:sz w:val="28"/>
          <w:szCs w:val="28"/>
        </w:rPr>
        <w:tab/>
        <w:t xml:space="preserve">общеобразовательных организациях:      </w:t>
      </w:r>
    </w:p>
    <w:p w14:paraId="5B36C80D" w14:textId="77777777" w:rsidR="00E8113D" w:rsidRPr="00353D4E" w:rsidRDefault="000233A9" w:rsidP="0035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D4E">
        <w:rPr>
          <w:rFonts w:ascii="Times New Roman" w:hAnsi="Times New Roman" w:cs="Times New Roman"/>
          <w:sz w:val="28"/>
          <w:szCs w:val="28"/>
        </w:rPr>
        <w:t>руководители учреждений – 57780 рублей;</w:t>
      </w:r>
    </w:p>
    <w:p w14:paraId="5FA579F4" w14:textId="77777777" w:rsidR="00E8113D" w:rsidRPr="00353D4E" w:rsidRDefault="000233A9" w:rsidP="0035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3D4E">
        <w:rPr>
          <w:rFonts w:ascii="Times New Roman" w:hAnsi="Times New Roman" w:cs="Times New Roman"/>
          <w:sz w:val="28"/>
          <w:szCs w:val="28"/>
        </w:rPr>
        <w:t>учителя  –</w:t>
      </w:r>
      <w:proofErr w:type="gramEnd"/>
      <w:r w:rsidRPr="00353D4E">
        <w:rPr>
          <w:rFonts w:ascii="Times New Roman" w:hAnsi="Times New Roman" w:cs="Times New Roman"/>
          <w:sz w:val="28"/>
          <w:szCs w:val="28"/>
        </w:rPr>
        <w:t xml:space="preserve"> 45204 рубля, рост на 5,9%;</w:t>
      </w:r>
    </w:p>
    <w:p w14:paraId="6A4480AC" w14:textId="77777777" w:rsidR="00E8113D" w:rsidRPr="00353D4E" w:rsidRDefault="000233A9" w:rsidP="0035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D4E">
        <w:rPr>
          <w:rFonts w:ascii="Times New Roman" w:hAnsi="Times New Roman" w:cs="Times New Roman"/>
          <w:sz w:val="28"/>
          <w:szCs w:val="28"/>
        </w:rPr>
        <w:t>другие педагогические работники (без учителей) – 41923 рубля;</w:t>
      </w:r>
    </w:p>
    <w:p w14:paraId="61092A10" w14:textId="77777777" w:rsidR="00E8113D" w:rsidRPr="00353D4E" w:rsidRDefault="000233A9" w:rsidP="0035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D4E">
        <w:rPr>
          <w:rFonts w:ascii="Times New Roman" w:hAnsi="Times New Roman" w:cs="Times New Roman"/>
          <w:sz w:val="28"/>
          <w:szCs w:val="28"/>
        </w:rPr>
        <w:t>- в дошкольных образовательных организациях:</w:t>
      </w:r>
    </w:p>
    <w:p w14:paraId="379F9103" w14:textId="77777777" w:rsidR="00E8113D" w:rsidRPr="00353D4E" w:rsidRDefault="000233A9" w:rsidP="0035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D4E">
        <w:rPr>
          <w:rFonts w:ascii="Times New Roman" w:hAnsi="Times New Roman" w:cs="Times New Roman"/>
          <w:sz w:val="28"/>
          <w:szCs w:val="28"/>
        </w:rPr>
        <w:t xml:space="preserve">     </w:t>
      </w:r>
      <w:r w:rsidRPr="00353D4E">
        <w:rPr>
          <w:rFonts w:ascii="Times New Roman" w:hAnsi="Times New Roman" w:cs="Times New Roman"/>
          <w:sz w:val="28"/>
          <w:szCs w:val="28"/>
        </w:rPr>
        <w:tab/>
        <w:t>руководители учреждений - 49111 рублей;</w:t>
      </w:r>
    </w:p>
    <w:p w14:paraId="7F8AFAD3" w14:textId="77777777" w:rsidR="00E8113D" w:rsidRPr="00353D4E" w:rsidRDefault="000233A9" w:rsidP="0035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D4E">
        <w:rPr>
          <w:rFonts w:ascii="Times New Roman" w:hAnsi="Times New Roman" w:cs="Times New Roman"/>
          <w:sz w:val="28"/>
          <w:szCs w:val="28"/>
        </w:rPr>
        <w:t xml:space="preserve">воспитатели – 39621 рубль, рост на 6,1% и составляет 97,4% </w:t>
      </w:r>
    </w:p>
    <w:p w14:paraId="11C56F96" w14:textId="77777777" w:rsidR="00E8113D" w:rsidRPr="00353D4E" w:rsidRDefault="000233A9" w:rsidP="0035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D4E">
        <w:rPr>
          <w:rFonts w:ascii="Times New Roman" w:hAnsi="Times New Roman" w:cs="Times New Roman"/>
          <w:sz w:val="28"/>
          <w:szCs w:val="28"/>
        </w:rPr>
        <w:t>от целевых показателей;</w:t>
      </w:r>
    </w:p>
    <w:p w14:paraId="5E567594" w14:textId="77777777" w:rsidR="00E8113D" w:rsidRPr="00353D4E" w:rsidRDefault="000233A9" w:rsidP="0035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D4E">
        <w:rPr>
          <w:rFonts w:ascii="Times New Roman" w:hAnsi="Times New Roman" w:cs="Times New Roman"/>
          <w:sz w:val="28"/>
          <w:szCs w:val="28"/>
        </w:rPr>
        <w:t>- в организациях дополнительного образования детей:</w:t>
      </w:r>
    </w:p>
    <w:p w14:paraId="35E98F6D" w14:textId="77777777" w:rsidR="00E8113D" w:rsidRPr="00353D4E" w:rsidRDefault="00C16C05" w:rsidP="0035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33A9" w:rsidRPr="00353D4E">
        <w:rPr>
          <w:rFonts w:ascii="Times New Roman" w:hAnsi="Times New Roman" w:cs="Times New Roman"/>
          <w:sz w:val="28"/>
          <w:szCs w:val="28"/>
        </w:rPr>
        <w:t>руководители учреждений - 55766 рублей;</w:t>
      </w:r>
    </w:p>
    <w:p w14:paraId="5C300836" w14:textId="77777777" w:rsidR="00E8113D" w:rsidRPr="00353D4E" w:rsidRDefault="00C16C05" w:rsidP="0035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33A9" w:rsidRPr="00353D4E">
        <w:rPr>
          <w:rFonts w:ascii="Times New Roman" w:hAnsi="Times New Roman" w:cs="Times New Roman"/>
          <w:sz w:val="28"/>
          <w:szCs w:val="28"/>
        </w:rPr>
        <w:t xml:space="preserve">педагоги – 41219 рублей, </w:t>
      </w:r>
      <w:proofErr w:type="gramStart"/>
      <w:r w:rsidR="000233A9" w:rsidRPr="00353D4E">
        <w:rPr>
          <w:rFonts w:ascii="Times New Roman" w:hAnsi="Times New Roman" w:cs="Times New Roman"/>
          <w:sz w:val="28"/>
          <w:szCs w:val="28"/>
        </w:rPr>
        <w:t>рост  –</w:t>
      </w:r>
      <w:proofErr w:type="gramEnd"/>
      <w:r w:rsidR="000233A9" w:rsidRPr="00353D4E">
        <w:rPr>
          <w:rFonts w:ascii="Times New Roman" w:hAnsi="Times New Roman" w:cs="Times New Roman"/>
          <w:sz w:val="28"/>
          <w:szCs w:val="28"/>
        </w:rPr>
        <w:t xml:space="preserve"> 6,6%.</w:t>
      </w:r>
    </w:p>
    <w:p w14:paraId="39B7E1A0" w14:textId="77777777" w:rsidR="00E8113D" w:rsidRPr="00353D4E" w:rsidRDefault="000233A9" w:rsidP="0035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D4E">
        <w:rPr>
          <w:rFonts w:ascii="Times New Roman" w:hAnsi="Times New Roman" w:cs="Times New Roman"/>
          <w:sz w:val="28"/>
          <w:szCs w:val="28"/>
        </w:rPr>
        <w:t xml:space="preserve">Уровень средней заработной платы педагогических работников общего, дошкольного и дополнительного образования по итогам I полугодия 2023 года составил 42627 рублей, что на 5,8% выше, чем </w:t>
      </w:r>
      <w:proofErr w:type="gramStart"/>
      <w:r w:rsidRPr="00353D4E">
        <w:rPr>
          <w:rFonts w:ascii="Times New Roman" w:hAnsi="Times New Roman" w:cs="Times New Roman"/>
          <w:sz w:val="28"/>
          <w:szCs w:val="28"/>
        </w:rPr>
        <w:t>в  I</w:t>
      </w:r>
      <w:proofErr w:type="gramEnd"/>
      <w:r w:rsidRPr="00353D4E">
        <w:rPr>
          <w:rFonts w:ascii="Times New Roman" w:hAnsi="Times New Roman" w:cs="Times New Roman"/>
          <w:sz w:val="28"/>
          <w:szCs w:val="28"/>
        </w:rPr>
        <w:t xml:space="preserve"> квартале текущего  года.</w:t>
      </w:r>
    </w:p>
    <w:p w14:paraId="5E578114" w14:textId="77777777" w:rsidR="00E8113D" w:rsidRPr="00353D4E" w:rsidRDefault="000233A9" w:rsidP="0035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D4E">
        <w:rPr>
          <w:rFonts w:ascii="Times New Roman" w:hAnsi="Times New Roman" w:cs="Times New Roman"/>
          <w:sz w:val="28"/>
          <w:szCs w:val="28"/>
        </w:rPr>
        <w:t>Размер средней заработной платы работников общего, дошкольного и дополнительного образования по итогам I полугодия 2023 года составил 35894 рубля, что на 6,8% выше, чем показатели первого квартала текущего года.</w:t>
      </w:r>
    </w:p>
    <w:p w14:paraId="5DFFC0D1" w14:textId="77777777" w:rsidR="00E8113D" w:rsidRPr="00353D4E" w:rsidRDefault="000233A9" w:rsidP="0035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D4E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353D4E">
        <w:rPr>
          <w:rFonts w:ascii="Times New Roman" w:hAnsi="Times New Roman" w:cs="Times New Roman"/>
          <w:sz w:val="28"/>
          <w:szCs w:val="28"/>
        </w:rPr>
        <w:t>среднекраевом</w:t>
      </w:r>
      <w:proofErr w:type="spellEnd"/>
      <w:r w:rsidRPr="00353D4E">
        <w:rPr>
          <w:rFonts w:ascii="Times New Roman" w:hAnsi="Times New Roman" w:cs="Times New Roman"/>
          <w:sz w:val="28"/>
          <w:szCs w:val="28"/>
        </w:rPr>
        <w:t xml:space="preserve"> уровне 35894 рубля, самый высокий </w:t>
      </w:r>
      <w:proofErr w:type="gramStart"/>
      <w:r w:rsidRPr="00353D4E">
        <w:rPr>
          <w:rFonts w:ascii="Times New Roman" w:hAnsi="Times New Roman" w:cs="Times New Roman"/>
          <w:sz w:val="28"/>
          <w:szCs w:val="28"/>
        </w:rPr>
        <w:t>показатель  заработной</w:t>
      </w:r>
      <w:proofErr w:type="gramEnd"/>
      <w:r w:rsidRPr="00353D4E">
        <w:rPr>
          <w:rFonts w:ascii="Times New Roman" w:hAnsi="Times New Roman" w:cs="Times New Roman"/>
          <w:sz w:val="28"/>
          <w:szCs w:val="28"/>
        </w:rPr>
        <w:t xml:space="preserve"> платы у работников образовательных организаций в Новороссийской (42172 руб.), Апшеронской (41939 руб.), Краснодарской (41244 руб.), Сочинской (40102 руб.) и Тимашевской (40060 руб.) территориях. Самый низкий размер </w:t>
      </w:r>
      <w:r w:rsidRPr="00353D4E">
        <w:rPr>
          <w:rFonts w:ascii="Times New Roman" w:hAnsi="Times New Roman" w:cs="Times New Roman"/>
          <w:sz w:val="28"/>
          <w:szCs w:val="28"/>
        </w:rPr>
        <w:lastRenderedPageBreak/>
        <w:t>средней заработной платы у работников образовательных организаций Отрадненской (30205 руб.), Каневской (31670 руб.), Горячеключевской (32931 руб.), Армавирской (32452 руб.) и Лабинской (32526 руб.) территорий.</w:t>
      </w:r>
    </w:p>
    <w:p w14:paraId="379508FD" w14:textId="77777777" w:rsidR="00E8113D" w:rsidRPr="00353D4E" w:rsidRDefault="000233A9" w:rsidP="0035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D4E">
        <w:rPr>
          <w:rFonts w:ascii="Times New Roman" w:hAnsi="Times New Roman" w:cs="Times New Roman"/>
          <w:sz w:val="28"/>
          <w:szCs w:val="28"/>
        </w:rPr>
        <w:t>В общеобразовательных организациях существенно ниже среднекраевого показателя 40682 руб.) размер средней заработной платы работников Горячеключевской (33852 руб.) и Усть-Лабинской (34910 руб.) территорий. Значительно выше среднекраевого показателя (40682 руб.) размер средней заработной платы работников общеобразовательных организаций в Апшеронской (50124 руб.), Динской (49455 руб.), Краснодарской (50283 руб.), Крымской (47298 руб.), Новороссийской (50964 руб.) и Темрюкской (47203 руб.) территориях.</w:t>
      </w:r>
    </w:p>
    <w:p w14:paraId="6B869D6F" w14:textId="77777777" w:rsidR="00E8113D" w:rsidRPr="00353D4E" w:rsidRDefault="000233A9" w:rsidP="0035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D4E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353D4E">
        <w:rPr>
          <w:rFonts w:ascii="Times New Roman" w:hAnsi="Times New Roman" w:cs="Times New Roman"/>
          <w:sz w:val="28"/>
          <w:szCs w:val="28"/>
        </w:rPr>
        <w:t>среднекраевом</w:t>
      </w:r>
      <w:proofErr w:type="spellEnd"/>
      <w:r w:rsidRPr="00353D4E">
        <w:rPr>
          <w:rFonts w:ascii="Times New Roman" w:hAnsi="Times New Roman" w:cs="Times New Roman"/>
          <w:sz w:val="28"/>
          <w:szCs w:val="28"/>
        </w:rPr>
        <w:t xml:space="preserve"> показателе (45204 руб.) – самый низкий размер средней заработной платы у учителей Павловской (37277 руб.) и Каневской (37560 руб.) территорий. Самый высокий показатель уровня средней заработной платы учителей в крае установлен в общеобразовательных </w:t>
      </w:r>
      <w:proofErr w:type="gramStart"/>
      <w:r w:rsidRPr="00353D4E">
        <w:rPr>
          <w:rFonts w:ascii="Times New Roman" w:hAnsi="Times New Roman" w:cs="Times New Roman"/>
          <w:sz w:val="28"/>
          <w:szCs w:val="28"/>
        </w:rPr>
        <w:t>организациях  Новороссийской</w:t>
      </w:r>
      <w:proofErr w:type="gramEnd"/>
      <w:r w:rsidRPr="00353D4E">
        <w:rPr>
          <w:rFonts w:ascii="Times New Roman" w:hAnsi="Times New Roman" w:cs="Times New Roman"/>
          <w:sz w:val="28"/>
          <w:szCs w:val="28"/>
        </w:rPr>
        <w:t xml:space="preserve"> (57008 руб.), Крымской (56718 руб.) и Апшеронской (55280 руб.) территориях.</w:t>
      </w:r>
    </w:p>
    <w:p w14:paraId="2652AF20" w14:textId="77777777" w:rsidR="00E8113D" w:rsidRPr="00353D4E" w:rsidRDefault="000233A9" w:rsidP="0035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D4E">
        <w:rPr>
          <w:rFonts w:ascii="Times New Roman" w:hAnsi="Times New Roman" w:cs="Times New Roman"/>
          <w:sz w:val="28"/>
          <w:szCs w:val="28"/>
        </w:rPr>
        <w:t xml:space="preserve">В дошкольных образовательных организациях значительно ниже среднекраевого показателя (30234 руб.) размер средней заработной платы работников в Каневской (26995 руб.), Гулькевичской (27590 руб.), Лабинской (27755 руб.), Успенской (27865), </w:t>
      </w:r>
      <w:proofErr w:type="spellStart"/>
      <w:r w:rsidRPr="00353D4E">
        <w:rPr>
          <w:rFonts w:ascii="Times New Roman" w:hAnsi="Times New Roman" w:cs="Times New Roman"/>
          <w:sz w:val="28"/>
          <w:szCs w:val="28"/>
        </w:rPr>
        <w:t>Новопркровской</w:t>
      </w:r>
      <w:proofErr w:type="spellEnd"/>
      <w:r w:rsidRPr="00353D4E">
        <w:rPr>
          <w:rFonts w:ascii="Times New Roman" w:hAnsi="Times New Roman" w:cs="Times New Roman"/>
          <w:sz w:val="28"/>
          <w:szCs w:val="28"/>
        </w:rPr>
        <w:t xml:space="preserve"> (27944 руб.) и Отрадненской (227965 руб.) территориях. Самый высокий уровень заработной платы установлен у работников дошкольных образовательных организаций в Новороссийской (35347 руб.), Выселковской (34514 руб.), Сочинской (34103 руб.) и Динской (33268 руб.) территориях. При </w:t>
      </w:r>
      <w:proofErr w:type="spellStart"/>
      <w:r w:rsidRPr="00353D4E">
        <w:rPr>
          <w:rFonts w:ascii="Times New Roman" w:hAnsi="Times New Roman" w:cs="Times New Roman"/>
          <w:sz w:val="28"/>
          <w:szCs w:val="28"/>
        </w:rPr>
        <w:t>среднекраевом</w:t>
      </w:r>
      <w:proofErr w:type="spellEnd"/>
      <w:r w:rsidRPr="00353D4E">
        <w:rPr>
          <w:rFonts w:ascii="Times New Roman" w:hAnsi="Times New Roman" w:cs="Times New Roman"/>
          <w:sz w:val="28"/>
          <w:szCs w:val="28"/>
        </w:rPr>
        <w:t xml:space="preserve"> показателе заработной платы воспитателей 39621 руб., мониторингом установлен диапазон от самого высокого – в Новороссийской (44681 руб.) территории, до самого низкого уровня – в Павловском (35265 руб.) районе.</w:t>
      </w:r>
    </w:p>
    <w:p w14:paraId="4D152595" w14:textId="77777777" w:rsidR="00E8113D" w:rsidRPr="00353D4E" w:rsidRDefault="000233A9" w:rsidP="0035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D4E">
        <w:rPr>
          <w:rFonts w:ascii="Times New Roman" w:hAnsi="Times New Roman" w:cs="Times New Roman"/>
          <w:sz w:val="28"/>
          <w:szCs w:val="28"/>
        </w:rPr>
        <w:t xml:space="preserve">В организациях дополнительного образования детей при </w:t>
      </w:r>
      <w:proofErr w:type="spellStart"/>
      <w:r w:rsidRPr="00353D4E">
        <w:rPr>
          <w:rFonts w:ascii="Times New Roman" w:hAnsi="Times New Roman" w:cs="Times New Roman"/>
          <w:sz w:val="28"/>
          <w:szCs w:val="28"/>
        </w:rPr>
        <w:t>среднекраевом</w:t>
      </w:r>
      <w:proofErr w:type="spellEnd"/>
      <w:r w:rsidRPr="00353D4E">
        <w:rPr>
          <w:rFonts w:ascii="Times New Roman" w:hAnsi="Times New Roman" w:cs="Times New Roman"/>
          <w:sz w:val="28"/>
          <w:szCs w:val="28"/>
        </w:rPr>
        <w:t xml:space="preserve"> показателе (37207 руб.) самый низкий уровень средней заработной платы работников в Кореновском (30855 руб.), Гулькевичском (32586 руб.), Выселковском (32628 руб.) и Абинском (32945 руб.) районах. Самый высокий показатель средней зарплаты работников в организациях дополнительного образования детей сложился в городах Новороссийске (44067 руб.), Геленджике (43554 руб.) и Апшеронском (43140 руб.) районе. При </w:t>
      </w:r>
      <w:proofErr w:type="spellStart"/>
      <w:r w:rsidRPr="00353D4E">
        <w:rPr>
          <w:rFonts w:ascii="Times New Roman" w:hAnsi="Times New Roman" w:cs="Times New Roman"/>
          <w:sz w:val="28"/>
          <w:szCs w:val="28"/>
        </w:rPr>
        <w:t>среднекраевом</w:t>
      </w:r>
      <w:proofErr w:type="spellEnd"/>
      <w:r w:rsidRPr="00353D4E">
        <w:rPr>
          <w:rFonts w:ascii="Times New Roman" w:hAnsi="Times New Roman" w:cs="Times New Roman"/>
          <w:sz w:val="28"/>
          <w:szCs w:val="28"/>
        </w:rPr>
        <w:t xml:space="preserve"> – 41219 рублей самые высокие показатели средней заработной платы педагогов организаций дополнительного образования детей установлены в Крымской (49395 руб.), Новокубанской (46737 руб.) и Новороссийской (45633 руб.) территориях. Самый низкий показатель – у педагогов организаций дополнительного образования детей Горячеключевской (32576 руб.) и Лабинской (33187 руб.) территорий.</w:t>
      </w:r>
    </w:p>
    <w:p w14:paraId="3F4F9F7E" w14:textId="77777777" w:rsidR="00E8113D" w:rsidRPr="00353D4E" w:rsidRDefault="000233A9" w:rsidP="0035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3D4E">
        <w:rPr>
          <w:rFonts w:ascii="Times New Roman" w:hAnsi="Times New Roman" w:cs="Times New Roman"/>
          <w:sz w:val="28"/>
          <w:szCs w:val="28"/>
        </w:rPr>
        <w:t>Среднекраевой</w:t>
      </w:r>
      <w:proofErr w:type="spellEnd"/>
      <w:r w:rsidRPr="00353D4E">
        <w:rPr>
          <w:rFonts w:ascii="Times New Roman" w:hAnsi="Times New Roman" w:cs="Times New Roman"/>
          <w:sz w:val="28"/>
          <w:szCs w:val="28"/>
        </w:rPr>
        <w:t xml:space="preserve"> показатель стимулирующей части фонда оплаты труда работников отрасли края в дошкольных организациях составил 45,8%, в </w:t>
      </w:r>
      <w:r w:rsidRPr="00353D4E">
        <w:rPr>
          <w:rFonts w:ascii="Times New Roman" w:hAnsi="Times New Roman" w:cs="Times New Roman"/>
          <w:sz w:val="28"/>
          <w:szCs w:val="28"/>
        </w:rPr>
        <w:lastRenderedPageBreak/>
        <w:t>общеобразовательных организациях – 34,2%, в организациях дополнительного образования детей – 36,6%.</w:t>
      </w:r>
    </w:p>
    <w:p w14:paraId="6CA680DC" w14:textId="77777777" w:rsidR="00E8113D" w:rsidRPr="00353D4E" w:rsidRDefault="000233A9" w:rsidP="0035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3D4E">
        <w:rPr>
          <w:rFonts w:ascii="Times New Roman" w:hAnsi="Times New Roman" w:cs="Times New Roman"/>
          <w:sz w:val="28"/>
          <w:szCs w:val="28"/>
        </w:rPr>
        <w:t>Среднекраевой</w:t>
      </w:r>
      <w:proofErr w:type="spellEnd"/>
      <w:r w:rsidRPr="00353D4E">
        <w:rPr>
          <w:rFonts w:ascii="Times New Roman" w:hAnsi="Times New Roman" w:cs="Times New Roman"/>
          <w:sz w:val="28"/>
          <w:szCs w:val="28"/>
        </w:rPr>
        <w:t xml:space="preserve"> показатель компенсационной части фонда оплаты труда за анализируемый период составил в общеобразовательных организациях – 7%, в дошкольных образовательных организациях – 11%, в организациях дополнительного образования детей – 9%, при </w:t>
      </w:r>
      <w:proofErr w:type="spellStart"/>
      <w:r w:rsidRPr="00353D4E">
        <w:rPr>
          <w:rFonts w:ascii="Times New Roman" w:hAnsi="Times New Roman" w:cs="Times New Roman"/>
          <w:sz w:val="28"/>
          <w:szCs w:val="28"/>
        </w:rPr>
        <w:t>среднекраевом</w:t>
      </w:r>
      <w:proofErr w:type="spellEnd"/>
      <w:r w:rsidRPr="00353D4E">
        <w:rPr>
          <w:rFonts w:ascii="Times New Roman" w:hAnsi="Times New Roman" w:cs="Times New Roman"/>
          <w:sz w:val="28"/>
          <w:szCs w:val="28"/>
        </w:rPr>
        <w:t xml:space="preserve"> – 9%.</w:t>
      </w:r>
    </w:p>
    <w:p w14:paraId="4AAA5AD4" w14:textId="77777777" w:rsidR="00E8113D" w:rsidRPr="00353D4E" w:rsidRDefault="000233A9" w:rsidP="0035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D4E">
        <w:rPr>
          <w:rFonts w:ascii="Times New Roman" w:hAnsi="Times New Roman" w:cs="Times New Roman"/>
          <w:sz w:val="28"/>
          <w:szCs w:val="28"/>
        </w:rPr>
        <w:t xml:space="preserve">В 7 территориях края находятся образовательные организации для детей-сирот, относящиеся к региональному министерству труда и социального развития. В ходе мониторинга установлены </w:t>
      </w:r>
      <w:proofErr w:type="spellStart"/>
      <w:r w:rsidRPr="00353D4E">
        <w:rPr>
          <w:rFonts w:ascii="Times New Roman" w:hAnsi="Times New Roman" w:cs="Times New Roman"/>
          <w:sz w:val="28"/>
          <w:szCs w:val="28"/>
        </w:rPr>
        <w:t>среднекраевые</w:t>
      </w:r>
      <w:proofErr w:type="spellEnd"/>
      <w:r w:rsidRPr="00353D4E">
        <w:rPr>
          <w:rFonts w:ascii="Times New Roman" w:hAnsi="Times New Roman" w:cs="Times New Roman"/>
          <w:sz w:val="28"/>
          <w:szCs w:val="28"/>
        </w:rPr>
        <w:t xml:space="preserve"> показатели заработной платы работников данных учреждений по итогам I полугодия 2023 года: руководители учреждений – 61473 рубля, педагоги – 43559 рублей, размер средней заработной платы работников данных учреждений всего составил 38969 рублей. </w:t>
      </w:r>
      <w:proofErr w:type="spellStart"/>
      <w:r w:rsidRPr="00353D4E">
        <w:rPr>
          <w:rFonts w:ascii="Times New Roman" w:hAnsi="Times New Roman" w:cs="Times New Roman"/>
          <w:sz w:val="28"/>
          <w:szCs w:val="28"/>
        </w:rPr>
        <w:t>Среднекраевой</w:t>
      </w:r>
      <w:proofErr w:type="spellEnd"/>
      <w:r w:rsidRPr="00353D4E">
        <w:rPr>
          <w:rFonts w:ascii="Times New Roman" w:hAnsi="Times New Roman" w:cs="Times New Roman"/>
          <w:sz w:val="28"/>
          <w:szCs w:val="28"/>
        </w:rPr>
        <w:t xml:space="preserve"> процент компенсационной части фонда оплаты труда работников данных учреждений – 13%, стимулирующей части – 41%.</w:t>
      </w:r>
    </w:p>
    <w:p w14:paraId="046B47DE" w14:textId="77777777" w:rsidR="00E8113D" w:rsidRPr="00353D4E" w:rsidRDefault="000233A9" w:rsidP="0035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D4E">
        <w:rPr>
          <w:rFonts w:ascii="Times New Roman" w:hAnsi="Times New Roman" w:cs="Times New Roman"/>
          <w:sz w:val="28"/>
          <w:szCs w:val="28"/>
        </w:rPr>
        <w:t xml:space="preserve">В рамках мониторинга проанализированы показатели средней заработной платы работников 47 организаций среднего профессионального образования, состоящих на профсоюзном учёте в Краснодарской краевой организации, по итогам I полугодия 2023 года. Анализ показал, что размер средней заработной платы работников данных организаций составил 41363 рубля, что на 10,5% выше, чем итоговые показатели 2022 года. Доля фонда оплаты труда, направленная на выплаты стимулирующего характера, в среднем по данным организациям составила 43,9%, у преподавателей и мастеров – 33,5%. Средний показатель выплат компенсационного характера в целом по организациям составил 7,2%, у преподавателей и мастеров – 5,4%. </w:t>
      </w:r>
    </w:p>
    <w:p w14:paraId="22B0C2C0" w14:textId="77777777" w:rsidR="00E8113D" w:rsidRPr="00353D4E" w:rsidRDefault="000233A9" w:rsidP="0035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D4E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353D4E">
        <w:rPr>
          <w:rFonts w:ascii="Times New Roman" w:hAnsi="Times New Roman" w:cs="Times New Roman"/>
          <w:sz w:val="28"/>
          <w:szCs w:val="28"/>
        </w:rPr>
        <w:t>среднекраевом</w:t>
      </w:r>
      <w:proofErr w:type="spellEnd"/>
      <w:r w:rsidRPr="00353D4E">
        <w:rPr>
          <w:rFonts w:ascii="Times New Roman" w:hAnsi="Times New Roman" w:cs="Times New Roman"/>
          <w:sz w:val="28"/>
          <w:szCs w:val="28"/>
        </w:rPr>
        <w:t xml:space="preserve"> уровне оплаты труда работников организаций среднего профессионального образования (41363 руб.) отмечен самый высокий показатель в Белореченском индустриально-техническом техникуме – 55285 рублей, Анапском колледже сферы услуг 50789 рублей и в Краснодарском педагогическом колледже – 50516 рублей. Самый низкий уровень оплаты труда работников данных организаций по итогам I полугодия 2023 года установлен в Армавирском механико-технологическом техникуме 28285 рублей, Тихорецком индустриальном техникуме – 32128 рублей и в Туапсинском социально-педагогическом колледже – 32812 рублей.</w:t>
      </w:r>
    </w:p>
    <w:p w14:paraId="722C14F1" w14:textId="77777777" w:rsidR="00E8113D" w:rsidRPr="00353D4E" w:rsidRDefault="000233A9" w:rsidP="0035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D4E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gramStart"/>
      <w:r w:rsidRPr="00353D4E">
        <w:rPr>
          <w:rFonts w:ascii="Times New Roman" w:hAnsi="Times New Roman" w:cs="Times New Roman"/>
          <w:sz w:val="28"/>
          <w:szCs w:val="28"/>
        </w:rPr>
        <w:t>средней  заработной</w:t>
      </w:r>
      <w:proofErr w:type="gramEnd"/>
      <w:r w:rsidRPr="00353D4E">
        <w:rPr>
          <w:rFonts w:ascii="Times New Roman" w:hAnsi="Times New Roman" w:cs="Times New Roman"/>
          <w:sz w:val="28"/>
          <w:szCs w:val="28"/>
        </w:rPr>
        <w:t xml:space="preserve"> платы мастеров и преподавателей по итогам I полугодия 2023 года – 47631 рубль, увеличение в сравнении с итогами предыдущего года на 17,5%. Самый высокий показатель – в Гулькевичском строительном техникуме (68820 руб.), Краснодарском торгово-экономическом колледже (59247 руб.), Тихорецком индустриальном техникуме (57323 руб.) и Краснодарском педагогическом колледже (57068 руб.); самый низкий – в Ейском </w:t>
      </w:r>
      <w:proofErr w:type="spellStart"/>
      <w:r w:rsidRPr="00353D4E">
        <w:rPr>
          <w:rFonts w:ascii="Times New Roman" w:hAnsi="Times New Roman" w:cs="Times New Roman"/>
          <w:sz w:val="28"/>
          <w:szCs w:val="28"/>
        </w:rPr>
        <w:t>полипрофильном</w:t>
      </w:r>
      <w:proofErr w:type="spellEnd"/>
      <w:r w:rsidRPr="00353D4E">
        <w:rPr>
          <w:rFonts w:ascii="Times New Roman" w:hAnsi="Times New Roman" w:cs="Times New Roman"/>
          <w:sz w:val="28"/>
          <w:szCs w:val="28"/>
        </w:rPr>
        <w:t xml:space="preserve"> колледже – 37068 рублей, Новороссийском профессиональном техникуме – 37439 рублей и в Армавирском механико-технологическом техникуме – 39693 рубля.</w:t>
      </w:r>
    </w:p>
    <w:p w14:paraId="202C4F8C" w14:textId="77777777" w:rsidR="00E8113D" w:rsidRPr="00353D4E" w:rsidRDefault="000233A9" w:rsidP="0035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D4E">
        <w:rPr>
          <w:rFonts w:ascii="Times New Roman" w:hAnsi="Times New Roman" w:cs="Times New Roman"/>
          <w:sz w:val="28"/>
          <w:szCs w:val="28"/>
        </w:rPr>
        <w:t xml:space="preserve">Мониторинг средней заработной платы работников учреждений высшего образования, состоящих на профсоюзном учёте в краевой организации, по </w:t>
      </w:r>
      <w:r w:rsidRPr="00353D4E">
        <w:rPr>
          <w:rFonts w:ascii="Times New Roman" w:hAnsi="Times New Roman" w:cs="Times New Roman"/>
          <w:sz w:val="28"/>
          <w:szCs w:val="28"/>
        </w:rPr>
        <w:lastRenderedPageBreak/>
        <w:t>итогам I полугодия 2023 года показал, что размер средней заработной платы работников данных учреждений составил 64212 рублей, рост в сравнении с итогами 2022 года на 12,4%.</w:t>
      </w:r>
    </w:p>
    <w:p w14:paraId="5EF47A36" w14:textId="77777777" w:rsidR="00E8113D" w:rsidRPr="00353D4E" w:rsidRDefault="000233A9" w:rsidP="0035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D4E">
        <w:rPr>
          <w:rFonts w:ascii="Times New Roman" w:hAnsi="Times New Roman" w:cs="Times New Roman"/>
          <w:sz w:val="28"/>
          <w:szCs w:val="28"/>
        </w:rPr>
        <w:t>Отмечен рост средней заработной платы работников во всех учреждениях: в Кубанском государственном университете – 75288 рублей (рост на 9,8%); в Кубанском государственном технологическом университете – 55870 рублей (рост на 1,6%); в Филиале Кубанского государственного университета в городе Славянске-на-Кубани – 67805 рублей (рост на 19,4%); в Армавирском государственном педагогическом университете – 71546 рублей (рост на 32,2%); в Армавирском механико-технологическом институте – 53525 рублей (рост на 2,2%); в Сочинском государственном университете – 61238 рублей (рост на 9,6%).</w:t>
      </w:r>
    </w:p>
    <w:p w14:paraId="640146FA" w14:textId="77777777" w:rsidR="00E8113D" w:rsidRPr="00353D4E" w:rsidRDefault="000233A9" w:rsidP="0035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D4E">
        <w:rPr>
          <w:rFonts w:ascii="Times New Roman" w:hAnsi="Times New Roman" w:cs="Times New Roman"/>
          <w:sz w:val="28"/>
          <w:szCs w:val="28"/>
        </w:rPr>
        <w:t>Мониторингом отмечено увеличение показателя средней заработной платы профессорско-преподавательского состава данных учебных заведений, который составил 90023 рубля, что на 17,6% выше, чем показатели по итогам 2022 года.</w:t>
      </w:r>
    </w:p>
    <w:p w14:paraId="200CCB1A" w14:textId="77777777" w:rsidR="00E8113D" w:rsidRPr="00353D4E" w:rsidRDefault="000233A9" w:rsidP="0035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D4E">
        <w:rPr>
          <w:rFonts w:ascii="Times New Roman" w:hAnsi="Times New Roman" w:cs="Times New Roman"/>
          <w:sz w:val="28"/>
          <w:szCs w:val="28"/>
        </w:rPr>
        <w:t>Анализ информации, предоставленной председателями первичных организаций высших учебных заведений, установил, что размер средней заработной платы профессорско-преподавательского состава в Кубанском государственном университете – 101330 рублей (рост в течение полугодия на 18,3%); в Кубанском государственном технологическом университете – 77620 рублей (увеличение на 3,8%); в Филиале Кубанского государственного университета в городе Славянске-на-Кубани – 93666 рублей (рост на 13,3%); в Армавирском государственном педагогическом университете – 98466 рублей (рост на 38,6%); в Армавирском механико-технологическом институте – 76471 рубль (рост на 1,7%); в Сочинском государственном университете – 92584 рубля (рост на 32,3%).</w:t>
      </w:r>
    </w:p>
    <w:p w14:paraId="25D8559A" w14:textId="77777777" w:rsidR="00353D4E" w:rsidRPr="00353D4E" w:rsidRDefault="000233A9" w:rsidP="00C16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D4E">
        <w:rPr>
          <w:rFonts w:ascii="Times New Roman" w:hAnsi="Times New Roman" w:cs="Times New Roman"/>
          <w:sz w:val="28"/>
          <w:szCs w:val="28"/>
        </w:rPr>
        <w:t>Средний показатель выплат стимулирующего характера по данным учреждениям в целом составил 31%, профессорско-преподавательского состава – 30,47%. Доля фонда оплаты труда, направленная на выплаты компенсационного характера в целом по данным учреждениям составила 2,5%, у преподавателей – 0,8%.</w:t>
      </w:r>
    </w:p>
    <w:sectPr w:rsidR="00353D4E" w:rsidRPr="00353D4E">
      <w:footerReference w:type="default" r:id="rId19"/>
      <w:pgSz w:w="11906" w:h="16838"/>
      <w:pgMar w:top="1134" w:right="707" w:bottom="1134" w:left="1418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36000" w14:textId="77777777" w:rsidR="005643AA" w:rsidRDefault="005643AA">
      <w:pPr>
        <w:spacing w:after="0" w:line="240" w:lineRule="auto"/>
      </w:pPr>
      <w:r>
        <w:separator/>
      </w:r>
    </w:p>
  </w:endnote>
  <w:endnote w:type="continuationSeparator" w:id="0">
    <w:p w14:paraId="507F2D13" w14:textId="77777777" w:rsidR="005643AA" w:rsidRDefault="00564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BE58B" w14:textId="77777777" w:rsidR="000233A9" w:rsidRDefault="000233A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97E1D">
      <w:rPr>
        <w:noProof/>
        <w:color w:val="000000"/>
      </w:rPr>
      <w:t>20</w:t>
    </w:r>
    <w:r>
      <w:rPr>
        <w:color w:val="000000"/>
      </w:rPr>
      <w:fldChar w:fldCharType="end"/>
    </w:r>
  </w:p>
  <w:p w14:paraId="3121EFBF" w14:textId="77777777" w:rsidR="000233A9" w:rsidRDefault="000233A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DE2A0" w14:textId="77777777" w:rsidR="000233A9" w:rsidRDefault="000233A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97E1D">
      <w:rPr>
        <w:noProof/>
        <w:color w:val="000000"/>
      </w:rPr>
      <w:t>48</w:t>
    </w:r>
    <w:r>
      <w:rPr>
        <w:color w:val="000000"/>
      </w:rPr>
      <w:fldChar w:fldCharType="end"/>
    </w:r>
  </w:p>
  <w:p w14:paraId="654BCFB1" w14:textId="77777777" w:rsidR="000233A9" w:rsidRDefault="000233A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B0DCF" w14:textId="77777777" w:rsidR="005643AA" w:rsidRDefault="005643AA">
      <w:pPr>
        <w:spacing w:after="0" w:line="240" w:lineRule="auto"/>
      </w:pPr>
      <w:r>
        <w:separator/>
      </w:r>
    </w:p>
  </w:footnote>
  <w:footnote w:type="continuationSeparator" w:id="0">
    <w:p w14:paraId="4F021D5E" w14:textId="77777777" w:rsidR="005643AA" w:rsidRDefault="005643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8113D"/>
    <w:rsid w:val="000233A9"/>
    <w:rsid w:val="00174361"/>
    <w:rsid w:val="001D6111"/>
    <w:rsid w:val="00353D4E"/>
    <w:rsid w:val="003B1F52"/>
    <w:rsid w:val="00422B09"/>
    <w:rsid w:val="005643AA"/>
    <w:rsid w:val="00571D6F"/>
    <w:rsid w:val="0061412A"/>
    <w:rsid w:val="009206F8"/>
    <w:rsid w:val="00997E1D"/>
    <w:rsid w:val="00C16C05"/>
    <w:rsid w:val="00E8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C1547"/>
  <w15:docId w15:val="{AE44D22F-777D-423D-B983-7D54D6B34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autoRedefine/>
    <w:qFormat/>
    <w:rsid w:val="000233A9"/>
    <w:pPr>
      <w:keepNext/>
      <w:keepLines/>
      <w:spacing w:after="0"/>
      <w:jc w:val="center"/>
      <w:outlineLvl w:val="0"/>
    </w:pPr>
    <w:rPr>
      <w:rFonts w:ascii="Times New Roman" w:hAnsi="Times New Roman"/>
      <w:b/>
      <w:sz w:val="2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023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233A9"/>
    <w:rPr>
      <w:rFonts w:ascii="Tahoma" w:hAnsi="Tahoma" w:cs="Tahoma"/>
      <w:sz w:val="16"/>
      <w:szCs w:val="16"/>
    </w:rPr>
  </w:style>
  <w:style w:type="paragraph" w:styleId="af1">
    <w:name w:val="TOC Heading"/>
    <w:basedOn w:val="1"/>
    <w:next w:val="a"/>
    <w:uiPriority w:val="39"/>
    <w:semiHidden/>
    <w:unhideWhenUsed/>
    <w:qFormat/>
    <w:rsid w:val="00C16C05"/>
    <w:pPr>
      <w:spacing w:before="48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C16C05"/>
    <w:pPr>
      <w:spacing w:after="100"/>
    </w:pPr>
  </w:style>
  <w:style w:type="character" w:styleId="af2">
    <w:name w:val="Hyperlink"/>
    <w:basedOn w:val="a0"/>
    <w:uiPriority w:val="99"/>
    <w:unhideWhenUsed/>
    <w:rsid w:val="00C16C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footer" Target="footer1.xml"/><Relationship Id="rId18" Type="http://schemas.openxmlformats.org/officeDocument/2006/relationships/hyperlink" Target="https://fnpr.ru/events/novosti-fnpr/studenty-pedkolledzhey-smogut-prepodavat-v-detskikh-sadakh-i-nachalnoy-shkole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hyperlink" Target="https://edsoo.ru/" TargetMode="External"/><Relationship Id="rId17" Type="http://schemas.openxmlformats.org/officeDocument/2006/relationships/hyperlink" Target="https://regulation.gov.ru/)%2026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gulation.gov.ru/)%202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vip.1obraz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ravo.gov.ru" TargetMode="External"/><Relationship Id="rId10" Type="http://schemas.openxmlformats.org/officeDocument/2006/relationships/hyperlink" Target="https://vip.1obraz.ru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54D16-C9E9-493A-BB15-39A92FDE1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17998</Words>
  <Characters>102592</Characters>
  <Application>Microsoft Office Word</Application>
  <DocSecurity>0</DocSecurity>
  <Lines>854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Владислав</cp:lastModifiedBy>
  <cp:revision>8</cp:revision>
  <cp:lastPrinted>2023-08-17T13:48:00Z</cp:lastPrinted>
  <dcterms:created xsi:type="dcterms:W3CDTF">2023-08-17T13:47:00Z</dcterms:created>
  <dcterms:modified xsi:type="dcterms:W3CDTF">2023-08-18T06:32:00Z</dcterms:modified>
</cp:coreProperties>
</file>