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210"/>
        <w:shd w:val="clear" w:color="ffffff" w:fill="ffffff"/>
        <w:rPr>
          <w:rFonts w:ascii="PT Astra Serif" w:hAnsi="PT Astra Serif" w:eastAsia="PT Astra Serif" w:cs="PT Astra Serif"/>
          <w:b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2749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4173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4" cy="3327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62.0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210"/>
        <w:shd w:val="clear" w:color="ffffff" w:fill="ffffff"/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highlight w:val="none"/>
        </w:rPr>
        <w:t xml:space="preserve">Как купить (подарить) квартиру в другом регионе?</w:t>
      </w:r>
      <w:r>
        <w:rPr>
          <w:rFonts w:ascii="PT Astra Serif" w:hAnsi="PT Astra Serif" w:cs="PT Astra Serif"/>
          <w:b/>
          <w:bCs/>
          <w:i w:val="0"/>
          <w:iCs w:val="0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</w:rPr>
        <w:t xml:space="preserve">З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white"/>
        </w:rPr>
        <w:t xml:space="preserve">арегистрировать право собственности на объект недвижимости в другом регионе РФ можно удаленно, не выезжая за пределы Вологодской области.</w:t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Экстерриториальный принцип оказания услуг реализуется в РФ с 2017 года и позволяет гражданам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white"/>
        </w:rPr>
        <w:t xml:space="preserve">оформлять права на недвижимость в любой точке страны, независимо от места жительства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.</w:t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highlight w:val="none"/>
        </w:rPr>
        <w:t xml:space="preserve">Как это сделать?</w:t>
      </w:r>
      <w:r>
        <w:rPr>
          <w:rFonts w:ascii="PT Astra Serif" w:hAnsi="PT Astra Serif" w:cs="PT Astra Serif"/>
          <w:bCs w:val="0"/>
          <w:i w:val="0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bCs w:val="0"/>
          <w:i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PT Astra Serif" w:hAnsi="PT Astra Serif" w:eastAsia="PT Astra Serif" w:cs="PT Astra Serif"/>
          <w:b/>
          <w:bCs/>
          <w:i w:val="0"/>
          <w:color w:val="auto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</w:rPr>
        <w:t xml:space="preserve">«Для этого необходимо обратиться в любой из офисов МФЦ, подать заявление о государственной регистрации права на объект недвижимого имущества (квартиру, дом, земельный участок), а также паспорт и правоустанавливающие документы на объект недвижимости. 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</w:rPr>
        <w:t xml:space="preserve">Информация об офисах МФЦ Вологодской области доступна по ссылке: 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</w:rPr>
      </w:r>
      <w:hyperlink r:id="rId9" w:tooltip="https://mfc35.ru/site/" w:history="1">
        <w:r>
          <w:rPr>
            <w:rFonts w:ascii="PT Astra Serif" w:hAnsi="PT Astra Serif" w:eastAsia="PT Astra Serif" w:cs="PT Astra Serif"/>
            <w:i/>
            <w:iCs/>
            <w:color w:val="auto"/>
            <w:sz w:val="28"/>
            <w:szCs w:val="28"/>
          </w:rPr>
          <w:t xml:space="preserve">https://mfc35.ru/site/</w:t>
        </w:r>
        <w:r>
          <w:rPr>
            <w:rFonts w:ascii="PT Astra Serif" w:hAnsi="PT Astra Serif" w:eastAsia="PT Astra Serif" w:cs="PT Astra Serif"/>
            <w:i/>
            <w:iCs/>
            <w:color w:val="auto"/>
            <w:sz w:val="28"/>
            <w:szCs w:val="28"/>
          </w:rPr>
        </w:r>
        <w:r>
          <w:rPr>
            <w:rFonts w:ascii="PT Astra Serif" w:hAnsi="PT Astra Serif" w:eastAsia="PT Astra Serif" w:cs="PT Astra Serif"/>
            <w:i/>
            <w:iCs/>
            <w:color w:val="auto"/>
            <w:sz w:val="28"/>
            <w:szCs w:val="28"/>
          </w:rPr>
          <w:t xml:space="preserve">.</w:t>
        </w:r>
      </w:hyperlink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Cs w:val="0"/>
          <w:i/>
          <w:iCs/>
          <w:color w:val="auto"/>
          <w:sz w:val="28"/>
          <w:szCs w:val="28"/>
          <w14:ligatures w14:val="none"/>
        </w:rPr>
        <w:t xml:space="preserve">Экстерриториальный принцип оформления недвижимости экономит финансовые и временные затраты вологжан при совершении сделок с недвижимым имуществом, расположенным за пределами региона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14:ligatures w14:val="none"/>
        </w:rPr>
        <w:t xml:space="preserve">, –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 поясняет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директор бюджетного учреждения Вологодской области в сфере организации предоставления государственных и муниципальных услуг «Многофункциональный центр в г. Вологде» 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</w:rPr>
        <w:t xml:space="preserve">Ирина Владимировна Бусарина.</w:t>
      </w:r>
      <w:r>
        <w:rPr>
          <w:rFonts w:ascii="PT Astra Serif" w:hAnsi="PT Astra Serif" w:eastAsia="PT Astra Serif" w:cs="PT Astra Serif"/>
          <w:b/>
          <w:bCs/>
          <w:i w:val="0"/>
          <w:color w:val="auto"/>
          <w:sz w:val="28"/>
          <w:szCs w:val="28"/>
          <w14:ligatures w14:val="none"/>
        </w:rPr>
      </w:r>
      <w:r>
        <w:rPr>
          <w:rFonts w:ascii="PT Astra Serif" w:hAnsi="PT Astra Serif" w:eastAsia="PT Astra Serif" w:cs="PT Astra Serif"/>
          <w:b/>
          <w:bCs/>
          <w:i w:val="0"/>
          <w:color w:val="auto"/>
          <w:sz w:val="28"/>
          <w:szCs w:val="28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lang w:eastAsia="ru-RU"/>
        </w:rPr>
        <w:t xml:space="preserve">При использовании экстерриториального принципа учетно-регистрационные действия проводятся на основании электронных документов,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в те же сроки, что и при обычном способе подачи документов. Решение о проведении государственной регистрации принимается государственным регистратором территориального органа Росрее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стра по месту нахождения объекта.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lang w:eastAsia="ru-RU"/>
        </w:rPr>
        <w:t xml:space="preserve">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lang w:eastAsia="ru-RU"/>
        </w:rPr>
        <w:t xml:space="preserve">После осуществления регистрации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  <w:lang w:eastAsia="ru-RU"/>
        </w:rPr>
        <w:t xml:space="preserve"> заявитель, не покидая пределов Вологодской области, получает выписку из Единого государственного реестра недвижимости, подтверждающую осуществление регистрации права в другом регионе 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в офисе МФЦ по месту их подачи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 документов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bCs w:val="0"/>
          <w:i w:val="0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«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white"/>
        </w:rPr>
        <w:t xml:space="preserve">За 6 месяцев 2025 года вологжане по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white"/>
        </w:rPr>
        <w:t xml:space="preserve">дали 1341 заявление на регистрацию прав собственности на недвижимость в других субъектах РФ, что на 25% ниже показателя прошлого года. В свою очередь, от жителей других областей к нам на рассмотрение по экстерриториальному принципу поступило 2477 заявлений</w:t>
      </w:r>
      <w:r>
        <w:rPr>
          <w:rFonts w:ascii="PT Astra Serif" w:hAnsi="PT Astra Serif" w:eastAsia="PT Astra Serif" w:cs="PT Astra Serif"/>
          <w:i/>
          <w:iCs/>
          <w:color w:val="auto"/>
          <w:sz w:val="28"/>
          <w:szCs w:val="28"/>
          <w:highlight w:val="white"/>
        </w:rPr>
        <w:t xml:space="preserve"> на оформление недвижимости в Вологодской области, что на 16% больше, чем в аналогичном периоде 2024 год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white"/>
        </w:rPr>
        <w:t xml:space="preserve">а», - сообщила врио руководителя Управления Росреестра по Вологодской области</w:t>
      </w:r>
      <w:r>
        <w:rPr>
          <w:rFonts w:ascii="PT Astra Serif" w:hAnsi="PT Astra Serif" w:eastAsia="PT Astra Serif" w:cs="PT Astra Serif"/>
          <w:color w:val="auto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auto"/>
          <w:sz w:val="28"/>
          <w:szCs w:val="28"/>
        </w:rPr>
        <w:t xml:space="preserve">Елена Александровна Орлова.</w:t>
      </w:r>
      <w:r>
        <w:rPr>
          <w:rFonts w:ascii="PT Astra Serif" w:hAnsi="PT Astra Serif" w:eastAsia="PT Astra Serif" w:cs="PT Astra Serif"/>
          <w:i w:val="0"/>
          <w:iCs w:val="0"/>
          <w:color w:val="auto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p>
      <w:pPr>
        <w:spacing w:after="0" w:line="240" w:lineRule="auto"/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10" w:tooltip="mailto:press@r35.rosreestr.ru" w:history="1">
        <w:r>
          <w:rPr>
            <w:rStyle w:val="812"/>
            <w:lang w:val="en-US"/>
          </w:rPr>
          <w:t xml:space="preserve">press</w:t>
        </w:r>
        <w:r>
          <w:rPr>
            <w:rStyle w:val="812"/>
          </w:rPr>
          <w:t xml:space="preserve">@</w:t>
        </w:r>
        <w:r>
          <w:rPr>
            <w:rStyle w:val="812"/>
            <w:lang w:val="en-US"/>
          </w:rPr>
          <w:t xml:space="preserve">r</w:t>
        </w:r>
        <w:r>
          <w:rPr>
            <w:rStyle w:val="812"/>
          </w:rPr>
          <w:t xml:space="preserve">35.</w:t>
        </w:r>
        <w:r>
          <w:rPr>
            <w:rStyle w:val="812"/>
            <w:lang w:val="en-US"/>
          </w:rPr>
          <w:t xml:space="preserve">rosreestr</w:t>
        </w:r>
        <w:r>
          <w:rPr>
            <w:rStyle w:val="812"/>
          </w:rPr>
          <w:t xml:space="preserve">.</w:t>
        </w:r>
        <w:r>
          <w:rPr>
            <w:rStyle w:val="812"/>
            <w:lang w:val="en-US"/>
          </w:rPr>
          <w:t xml:space="preserve">ru</w:t>
        </w:r>
      </w:hyperlink>
      <w:r/>
      <w:r/>
    </w:p>
    <w:p>
      <w:pPr>
        <w:ind w:left="0" w:right="0" w:firstLine="0"/>
        <w:jc w:val="both"/>
        <w:spacing w:before="0" w:beforeAutospacing="0" w:after="0" w:afterAutospacing="0"/>
        <w:shd w:val="clear" w:color="ffffff" w:fill="ffffff"/>
        <w:rPr>
          <w:rFonts w:ascii="PT Astra Serif" w:hAnsi="PT Astra Serif" w:cs="PT Astra Serif"/>
          <w:color w:val="auto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160001, г. Вологда, ул. Челюскинцев, д. 3</w:t>
      </w:r>
      <w:r/>
      <w:r/>
      <w:r>
        <w:rPr>
          <w:rFonts w:ascii="PT Astra Serif" w:hAnsi="PT Astra Serif" w:cs="PT Astra Serif"/>
          <w:color w:val="auto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  <w:r>
        <w:rPr>
          <w:rFonts w:ascii="PT Astra Serif" w:hAnsi="PT Astra Serif" w:cs="PT Astra Serif"/>
          <w:color w:val="auto"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425" w:right="850" w:bottom="255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mfc35.ru/site/" TargetMode="External"/><Relationship Id="rId10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2025-07-21T14:24:24Z</dcterms:modified>
</cp:coreProperties>
</file>