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pacing w:lineRule="auto" w:line="240" w:before="0" w:after="0"/>
        <w:ind w:hanging="0" w:left="0" w:right="-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 инициативе прокуратуры Череповецкого района исполняющ</w:t>
      </w:r>
      <w:r>
        <w:rPr>
          <w:rFonts w:ascii="Times New Roman" w:hAnsi="Times New Roman"/>
          <w:b/>
          <w:sz w:val="28"/>
        </w:rPr>
        <w:t>ая</w:t>
      </w:r>
      <w:r>
        <w:rPr>
          <w:rFonts w:ascii="Times New Roman" w:hAnsi="Times New Roman"/>
          <w:b/>
          <w:sz w:val="28"/>
        </w:rPr>
        <w:t xml:space="preserve"> полномочия главы сельского поселения привлечен</w:t>
      </w:r>
      <w:r>
        <w:rPr>
          <w:rFonts w:ascii="Times New Roman" w:hAnsi="Times New Roman"/>
          <w:b/>
          <w:sz w:val="28"/>
        </w:rPr>
        <w:t>а</w:t>
      </w:r>
      <w:r>
        <w:rPr>
          <w:rFonts w:ascii="Times New Roman" w:hAnsi="Times New Roman"/>
          <w:b/>
          <w:sz w:val="28"/>
        </w:rPr>
        <w:t xml:space="preserve"> к административной ответственности за допущенные нарушения закона при рассмотрении обращения гражданина</w:t>
      </w:r>
    </w:p>
    <w:p>
      <w:pPr>
        <w:pStyle w:val="Normal"/>
        <w:widowControl/>
        <w:spacing w:lineRule="auto" w:line="240" w:before="0" w:after="0"/>
        <w:ind w:hanging="0" w:left="0" w:right="-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widowControl/>
        <w:spacing w:lineRule="auto" w:line="240" w:before="0" w:after="0"/>
        <w:ind w:hanging="0" w:left="0" w:right="-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widowControl/>
        <w:tabs>
          <w:tab w:val="clear" w:pos="708"/>
          <w:tab w:val="left" w:pos="426" w:leader="none"/>
          <w:tab w:val="left" w:pos="567" w:leader="none"/>
        </w:tabs>
        <w:spacing w:lineRule="auto" w:line="240" w:before="0" w:after="0"/>
        <w:ind w:firstLine="709" w:left="0" w:right="-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Прокуратурой района проведена проверка деятельности органа местного самоуправления при рассмотрении обращения гражданина, в ходе которой выявлены нарушения федерального законодательства в сфере порядка рассмотрения обращений граждан Российской Федерации.</w:t>
      </w:r>
    </w:p>
    <w:p>
      <w:pPr>
        <w:pStyle w:val="Normal"/>
        <w:widowControl/>
        <w:tabs>
          <w:tab w:val="clear" w:pos="708"/>
          <w:tab w:val="left" w:pos="426" w:leader="none"/>
          <w:tab w:val="left" w:pos="567" w:leader="none"/>
        </w:tabs>
        <w:spacing w:lineRule="auto" w:line="240" w:before="0" w:after="0"/>
        <w:ind w:firstLine="709" w:left="0" w:right="-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Установлено, что в июне 2025 года гражданка обратилась в администрацию одного из сельских поселений Череповецкого района по вопросу направления протокола общего собрания жителей муниципального образования.</w:t>
      </w:r>
    </w:p>
    <w:p>
      <w:pPr>
        <w:pStyle w:val="Normal"/>
        <w:widowControl/>
        <w:tabs>
          <w:tab w:val="clear" w:pos="708"/>
          <w:tab w:val="left" w:pos="426" w:leader="none"/>
          <w:tab w:val="left" w:pos="567" w:leader="none"/>
        </w:tabs>
        <w:spacing w:lineRule="auto" w:line="240" w:before="0" w:after="0"/>
        <w:ind w:firstLine="709" w:left="0" w:right="-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Вместе с тем, в ходе проверки установлено, что ответ на обращение дан не по его существу.  </w:t>
      </w:r>
    </w:p>
    <w:p>
      <w:pPr>
        <w:pStyle w:val="Normal"/>
        <w:widowControl/>
        <w:tabs>
          <w:tab w:val="clear" w:pos="708"/>
          <w:tab w:val="left" w:pos="426" w:leader="none"/>
          <w:tab w:val="left" w:pos="567" w:leader="none"/>
        </w:tabs>
        <w:spacing w:lineRule="auto" w:line="240" w:before="0" w:after="0"/>
        <w:ind w:firstLine="709" w:left="0" w:right="-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результатам проверки в отношении </w:t>
      </w:r>
      <w:r>
        <w:rPr>
          <w:rFonts w:ascii="Times New Roman" w:hAnsi="Times New Roman"/>
          <w:b w:val="false"/>
          <w:bCs w:val="false"/>
          <w:sz w:val="28"/>
        </w:rPr>
        <w:t>исполняюще</w:t>
      </w:r>
      <w:r>
        <w:rPr>
          <w:rFonts w:ascii="Times New Roman" w:hAnsi="Times New Roman"/>
          <w:b w:val="false"/>
          <w:bCs w:val="false"/>
          <w:sz w:val="28"/>
        </w:rPr>
        <w:t>й</w:t>
      </w:r>
      <w:r>
        <w:rPr>
          <w:rFonts w:ascii="Times New Roman" w:hAnsi="Times New Roman"/>
          <w:b w:val="false"/>
          <w:bCs w:val="false"/>
          <w:sz w:val="28"/>
        </w:rPr>
        <w:t xml:space="preserve"> полномочия главы сельского поселения</w:t>
      </w:r>
      <w:r>
        <w:rPr>
          <w:rFonts w:ascii="Times New Roman" w:hAnsi="Times New Roman"/>
          <w:sz w:val="28"/>
        </w:rPr>
        <w:t>, на котор</w:t>
      </w:r>
      <w:r>
        <w:rPr>
          <w:rFonts w:ascii="Times New Roman" w:hAnsi="Times New Roman"/>
          <w:sz w:val="28"/>
        </w:rPr>
        <w:t>ую</w:t>
      </w:r>
      <w:r>
        <w:rPr>
          <w:rFonts w:ascii="Times New Roman" w:hAnsi="Times New Roman"/>
          <w:sz w:val="28"/>
        </w:rPr>
        <w:t xml:space="preserve"> возложено осуществление публично значимых функций, прокуратурой района возбуждено дело об административном правонарушении, предусмотренном статьей 5.59 КоАП РФ (н</w:t>
      </w:r>
      <w:r>
        <w:rPr>
          <w:rFonts w:ascii="Times New Roman" w:hAnsi="Times New Roman"/>
          <w:b w:val="false"/>
          <w:sz w:val="28"/>
        </w:rPr>
        <w:t>арушение установленного законодательством Российской Федерации порядка рассмотрения обращений граждан, должностными лицами органов местного самоуправления, на которые возложено осуществление публично значимых функций)</w:t>
      </w:r>
      <w:r>
        <w:rPr>
          <w:rFonts w:ascii="Times New Roman" w:hAnsi="Times New Roman"/>
          <w:sz w:val="28"/>
        </w:rPr>
        <w:t xml:space="preserve">. </w:t>
      </w:r>
    </w:p>
    <w:p>
      <w:pPr>
        <w:pStyle w:val="Normal"/>
        <w:widowControl/>
        <w:tabs>
          <w:tab w:val="clear" w:pos="708"/>
          <w:tab w:val="left" w:pos="426" w:leader="none"/>
          <w:tab w:val="left" w:pos="567" w:leader="none"/>
        </w:tabs>
        <w:spacing w:lineRule="auto" w:line="240" w:before="0" w:after="0"/>
        <w:ind w:firstLine="709" w:left="0" w:right="-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Материалы проверки направлены в суд для рассмотрения по существу.</w:t>
      </w:r>
    </w:p>
    <w:p>
      <w:pPr>
        <w:pStyle w:val="Normal"/>
        <w:widowControl/>
        <w:tabs>
          <w:tab w:val="clear" w:pos="708"/>
          <w:tab w:val="left" w:pos="426" w:leader="none"/>
          <w:tab w:val="left" w:pos="567" w:leader="none"/>
        </w:tabs>
        <w:spacing w:lineRule="auto" w:line="240" w:before="0" w:after="0"/>
        <w:ind w:firstLine="709" w:left="0" w:right="-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Судом факт допущенных нарушений закона должностным лицом установлен, виновное лицо привлечено к административной ответственности в виде штрафа в размере 5000 руб. </w:t>
      </w:r>
    </w:p>
    <w:p>
      <w:pPr>
        <w:pStyle w:val="Normal"/>
        <w:widowControl/>
        <w:tabs>
          <w:tab w:val="clear" w:pos="708"/>
          <w:tab w:val="left" w:pos="426" w:leader="none"/>
          <w:tab w:val="left" w:pos="567" w:leader="none"/>
        </w:tabs>
        <w:spacing w:lineRule="exact" w:line="240" w:before="0" w:after="0"/>
        <w:ind w:hanging="0" w:left="0" w:right="-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/>
        <w:tabs>
          <w:tab w:val="clear" w:pos="708"/>
          <w:tab w:val="left" w:pos="426" w:leader="none"/>
          <w:tab w:val="left" w:pos="567" w:leader="none"/>
        </w:tabs>
        <w:spacing w:lineRule="exact" w:line="240" w:before="0" w:after="0"/>
        <w:ind w:hanging="0" w:left="0" w:right="-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/>
        <w:spacing w:lineRule="exact" w:line="240" w:before="0" w:after="0"/>
        <w:ind w:hanging="0" w:left="0" w:right="-284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/>
        <w:spacing w:lineRule="auto" w:line="240" w:before="0" w:after="200"/>
        <w:ind w:hanging="0" w:left="0" w:right="-285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/>
        <w:spacing w:lineRule="auto" w:line="240" w:before="0" w:after="200"/>
        <w:ind w:hanging="0" w:left="0" w:right="-285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/>
        <w:spacing w:lineRule="auto" w:line="240" w:before="0" w:after="200"/>
        <w:ind w:hanging="0" w:left="0" w:right="-285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/>
        <w:spacing w:lineRule="auto" w:line="240" w:before="0" w:after="200"/>
        <w:ind w:hanging="0" w:left="0" w:right="-285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/>
        <w:spacing w:lineRule="auto" w:line="240" w:before="0" w:after="200"/>
        <w:ind w:hanging="0" w:left="0" w:right="-285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/>
        <w:spacing w:lineRule="auto" w:line="240" w:before="0" w:after="200"/>
        <w:ind w:hanging="0" w:left="0" w:right="-285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/>
        <w:spacing w:lineRule="auto" w:line="240" w:before="0" w:after="200"/>
        <w:ind w:hanging="0" w:left="0" w:right="-285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/>
        <w:spacing w:lineRule="auto" w:line="240" w:before="0" w:after="200"/>
        <w:ind w:hanging="0" w:left="0" w:right="-285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/>
        <w:spacing w:lineRule="auto" w:line="240" w:before="0" w:after="200"/>
        <w:ind w:hanging="0" w:left="0" w:right="-285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/>
        <w:spacing w:lineRule="auto" w:line="240" w:before="0" w:after="200"/>
        <w:ind w:hanging="0" w:left="0" w:right="-285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8" w:right="850" w:gutter="0" w:header="708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XO Thames">
    <w:charset w:val="01"/>
    <w:family w:val="roman"/>
    <w:pitch w:val="variable"/>
  </w:font>
  <w:font w:name="Segoe U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  <w:font w:name="Liberation Sans">
    <w:altName w:val="Arial"/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jc w:val="right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ПРОЕКТ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jc w:val="right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ПРОЕКТ</w: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ahoma" w:cs="Noto Sans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ind w:hanging="0" w:left="0" w:right="0"/>
      <w:jc w:val="left"/>
    </w:pPr>
    <w:rPr>
      <w:rFonts w:ascii="Calibri" w:hAnsi="Calibri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1">
    <w:name w:val="heading 1"/>
    <w:next w:val="Normal"/>
    <w:link w:val="Heading11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0"/>
    </w:pPr>
    <w:rPr>
      <w:rFonts w:ascii="XO Thames" w:hAnsi="XO Thames" w:eastAsia="Tahoma" w:cs="Noto Sans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link w:val="Heading21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1"/>
    </w:pPr>
    <w:rPr>
      <w:rFonts w:ascii="XO Thames" w:hAnsi="XO Thames" w:eastAsia="Tahoma" w:cs="Noto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link w:val="Heading31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2"/>
    </w:pPr>
    <w:rPr>
      <w:rFonts w:ascii="XO Thames" w:hAnsi="XO Thames" w:eastAsia="Tahoma" w:cs="Noto Sans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link w:val="Heading41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3"/>
    </w:pPr>
    <w:rPr>
      <w:rFonts w:ascii="XO Thames" w:hAnsi="XO Thames" w:eastAsia="Tahoma" w:cs="Noto Sans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link w:val="Heading51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4"/>
    </w:pPr>
    <w:rPr>
      <w:rFonts w:ascii="XO Thames" w:hAnsi="XO Thames" w:eastAsia="Tahoma" w:cs="Noto Sans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link w:val="TOC2"/>
    <w:qFormat/>
    <w:rPr>
      <w:rFonts w:ascii="XO Thames" w:hAnsi="XO Thames"/>
      <w:sz w:val="28"/>
    </w:rPr>
  </w:style>
  <w:style w:type="character" w:styleId="Contents4">
    <w:name w:val="Contents 4"/>
    <w:link w:val="TOC4"/>
    <w:qFormat/>
    <w:rPr>
      <w:rFonts w:ascii="XO Thames" w:hAnsi="XO Thames"/>
      <w:sz w:val="28"/>
    </w:rPr>
  </w:style>
  <w:style w:type="character" w:styleId="BalloonText">
    <w:name w:val="Balloon Text"/>
    <w:link w:val="BalloonText1"/>
    <w:qFormat/>
    <w:rPr>
      <w:rFonts w:ascii="Segoe UI" w:hAnsi="Segoe UI"/>
      <w:sz w:val="18"/>
    </w:rPr>
  </w:style>
  <w:style w:type="character" w:styleId="Contents6">
    <w:name w:val="Contents 6"/>
    <w:link w:val="TOC6"/>
    <w:qFormat/>
    <w:rPr>
      <w:rFonts w:ascii="XO Thames" w:hAnsi="XO Thames"/>
      <w:sz w:val="28"/>
    </w:rPr>
  </w:style>
  <w:style w:type="character" w:styleId="Contents7">
    <w:name w:val="Contents 7"/>
    <w:link w:val="TOC7"/>
    <w:qFormat/>
    <w:rPr>
      <w:rFonts w:ascii="XO Thames" w:hAnsi="XO Thames"/>
      <w:sz w:val="28"/>
    </w:rPr>
  </w:style>
  <w:style w:type="character" w:styleId="Footer1">
    <w:name w:val="Footer1"/>
    <w:link w:val="Footer"/>
    <w:qFormat/>
    <w:rPr/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1">
    <w:name w:val="Heading 31"/>
    <w:link w:val="Heading3"/>
    <w:qFormat/>
    <w:rPr>
      <w:rFonts w:ascii="XO Thames" w:hAnsi="XO Thames"/>
      <w:b/>
      <w:sz w:val="26"/>
    </w:rPr>
  </w:style>
  <w:style w:type="character" w:styleId="Header1">
    <w:name w:val="Header1"/>
    <w:link w:val="Header"/>
    <w:qFormat/>
    <w:rPr/>
  </w:style>
  <w:style w:type="character" w:styleId="Contents3">
    <w:name w:val="Contents 3"/>
    <w:link w:val="TOC3"/>
    <w:qFormat/>
    <w:rPr>
      <w:rFonts w:ascii="XO Thames" w:hAnsi="XO Thames"/>
      <w:sz w:val="28"/>
    </w:rPr>
  </w:style>
  <w:style w:type="character" w:styleId="Textbody">
    <w:name w:val="Text body"/>
    <w:qFormat/>
    <w:rPr>
      <w:rFonts w:ascii="Times New Roman" w:hAnsi="Times New Roman"/>
      <w:sz w:val="28"/>
    </w:rPr>
  </w:style>
  <w:style w:type="character" w:styleId="Heading51">
    <w:name w:val="Heading 51"/>
    <w:link w:val="Heading5"/>
    <w:qFormat/>
    <w:rPr>
      <w:rFonts w:ascii="XO Thames" w:hAnsi="XO Thames"/>
      <w:b/>
      <w:sz w:val="22"/>
    </w:rPr>
  </w:style>
  <w:style w:type="character" w:styleId="Heading11">
    <w:name w:val="Heading 11"/>
    <w:link w:val="Heading1"/>
    <w:qFormat/>
    <w:rPr>
      <w:rFonts w:ascii="XO Thames" w:hAnsi="XO Thames"/>
      <w:b/>
      <w:sz w:val="32"/>
    </w:rPr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link w:val="TOC1"/>
    <w:qFormat/>
    <w:rPr>
      <w:rFonts w:ascii="XO Thames" w:hAnsi="XO Thames"/>
      <w:b/>
      <w:sz w:val="28"/>
    </w:rPr>
  </w:style>
  <w:style w:type="character" w:styleId="HeaderandFooter">
    <w:name w:val="Header and Footer"/>
    <w:link w:val="HeaderandFooter1"/>
    <w:qFormat/>
    <w:rPr>
      <w:rFonts w:ascii="XO Thames" w:hAnsi="XO Thames"/>
      <w:sz w:val="28"/>
    </w:rPr>
  </w:style>
  <w:style w:type="character" w:styleId="Contents9">
    <w:name w:val="Contents 9"/>
    <w:link w:val="TOC9"/>
    <w:qFormat/>
    <w:rPr>
      <w:rFonts w:ascii="XO Thames" w:hAnsi="XO Thames"/>
      <w:sz w:val="28"/>
    </w:rPr>
  </w:style>
  <w:style w:type="character" w:styleId="Contents8">
    <w:name w:val="Contents 8"/>
    <w:link w:val="TOC8"/>
    <w:qFormat/>
    <w:rPr>
      <w:rFonts w:ascii="XO Thames" w:hAnsi="XO Thames"/>
      <w:sz w:val="28"/>
    </w:rPr>
  </w:style>
  <w:style w:type="character" w:styleId="DefaultParagraphFont">
    <w:name w:val="Default Paragraph Font"/>
    <w:link w:val="DefaultParagraphFont1"/>
    <w:qFormat/>
    <w:rPr/>
  </w:style>
  <w:style w:type="character" w:styleId="Contents5">
    <w:name w:val="Contents 5"/>
    <w:link w:val="TOC5"/>
    <w:qFormat/>
    <w:rPr>
      <w:rFonts w:ascii="XO Thames" w:hAnsi="XO Thames"/>
      <w:sz w:val="28"/>
    </w:rPr>
  </w:style>
  <w:style w:type="character" w:styleId="Subtitle1">
    <w:name w:val="Subtitle1"/>
    <w:link w:val="Subtitle"/>
    <w:qFormat/>
    <w:rPr>
      <w:rFonts w:ascii="XO Thames" w:hAnsi="XO Thames"/>
      <w:i/>
      <w:sz w:val="24"/>
    </w:rPr>
  </w:style>
  <w:style w:type="character" w:styleId="Title1">
    <w:name w:val="Title1"/>
    <w:link w:val="Title"/>
    <w:qFormat/>
    <w:rPr>
      <w:rFonts w:ascii="XO Thames" w:hAnsi="XO Thames"/>
      <w:b/>
      <w:caps/>
      <w:sz w:val="40"/>
    </w:rPr>
  </w:style>
  <w:style w:type="character" w:styleId="Heading41">
    <w:name w:val="Heading 41"/>
    <w:link w:val="Heading4"/>
    <w:qFormat/>
    <w:rPr>
      <w:rFonts w:ascii="XO Thames" w:hAnsi="XO Thames"/>
      <w:b/>
      <w:sz w:val="24"/>
    </w:rPr>
  </w:style>
  <w:style w:type="character" w:styleId="ConsPlusNormal">
    <w:name w:val="ConsPlusNormal"/>
    <w:link w:val="ConsPlusNormal1"/>
    <w:qFormat/>
    <w:rPr>
      <w:rFonts w:ascii="Arial" w:hAnsi="Arial"/>
    </w:rPr>
  </w:style>
  <w:style w:type="character" w:styleId="Heading21">
    <w:name w:val="Heading 21"/>
    <w:link w:val="Heading2"/>
    <w:qFormat/>
    <w:rPr>
      <w:rFonts w:ascii="XO Thames" w:hAnsi="XO Thames"/>
      <w:b/>
      <w:sz w:val="28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widowControl/>
      <w:spacing w:lineRule="auto" w:line="240" w:before="0" w:after="0"/>
      <w:jc w:val="both"/>
    </w:pPr>
    <w:rPr>
      <w:rFonts w:ascii="Times New Roman" w:hAnsi="Times New Roman"/>
      <w:sz w:val="28"/>
    </w:rPr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  <w:style w:type="paragraph" w:styleId="TOC2">
    <w:name w:val="toc 2"/>
    <w:next w:val="Normal"/>
    <w:link w:val="Contents2"/>
    <w:uiPriority w:val="39"/>
    <w:pPr>
      <w:widowControl/>
      <w:suppressAutoHyphens w:val="true"/>
      <w:bidi w:val="0"/>
      <w:spacing w:lineRule="auto" w:line="240" w:before="0" w:after="0"/>
      <w:ind w:hanging="0" w:left="20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link w:val="Contents4"/>
    <w:uiPriority w:val="39"/>
    <w:pPr>
      <w:widowControl/>
      <w:suppressAutoHyphens w:val="true"/>
      <w:bidi w:val="0"/>
      <w:spacing w:lineRule="auto" w:line="240" w:before="0" w:after="0"/>
      <w:ind w:hanging="0" w:left="60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BalloonText1">
    <w:name w:val="Balloon Text1"/>
    <w:basedOn w:val="Normal"/>
    <w:link w:val="BalloonText"/>
    <w:qFormat/>
    <w:pPr>
      <w:widowControl/>
      <w:spacing w:lineRule="auto" w:line="240" w:before="0" w:after="0"/>
    </w:pPr>
    <w:rPr>
      <w:rFonts w:ascii="Segoe UI" w:hAnsi="Segoe UI"/>
      <w:sz w:val="18"/>
    </w:rPr>
  </w:style>
  <w:style w:type="paragraph" w:styleId="TOC6">
    <w:name w:val="toc 6"/>
    <w:next w:val="Normal"/>
    <w:link w:val="Contents6"/>
    <w:uiPriority w:val="39"/>
    <w:pPr>
      <w:widowControl/>
      <w:suppressAutoHyphens w:val="true"/>
      <w:bidi w:val="0"/>
      <w:spacing w:lineRule="auto" w:line="240" w:before="0" w:after="0"/>
      <w:ind w:hanging="0" w:left="100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link w:val="Contents7"/>
    <w:uiPriority w:val="39"/>
    <w:pPr>
      <w:widowControl/>
      <w:suppressAutoHyphens w:val="true"/>
      <w:bidi w:val="0"/>
      <w:spacing w:lineRule="auto" w:line="240" w:before="0" w:after="0"/>
      <w:ind w:hanging="0" w:left="120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HeaderandFooter1">
    <w:name w:val="Header and Footer1"/>
    <w:link w:val="HeaderandFooter"/>
    <w:qFormat/>
    <w:pPr>
      <w:widowControl/>
      <w:suppressAutoHyphens w:val="true"/>
      <w:bidi w:val="0"/>
      <w:spacing w:lineRule="auto" w:line="240" w:before="0" w:after="0"/>
      <w:ind w:hanging="0" w:left="0" w:right="0"/>
      <w:jc w:val="both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HeaderandFooter2">
    <w:name w:val="Header and Footer2"/>
    <w:basedOn w:val="Normal"/>
    <w:qFormat/>
    <w:pPr/>
    <w:rPr/>
  </w:style>
  <w:style w:type="paragraph" w:styleId="Footer">
    <w:name w:val="footer"/>
    <w:basedOn w:val="Normal"/>
    <w:link w:val="Footer1"/>
    <w:pPr>
      <w:widowControl/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Endnote1">
    <w:name w:val="Endnote1"/>
    <w:link w:val="Endnote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Header">
    <w:name w:val="header"/>
    <w:basedOn w:val="Normal"/>
    <w:link w:val="Header1"/>
    <w:pPr>
      <w:widowControl/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TOC3">
    <w:name w:val="toc 3"/>
    <w:next w:val="Normal"/>
    <w:link w:val="Contents3"/>
    <w:uiPriority w:val="39"/>
    <w:pPr>
      <w:widowControl/>
      <w:suppressAutoHyphens w:val="true"/>
      <w:bidi w:val="0"/>
      <w:spacing w:lineRule="auto" w:line="240" w:before="0" w:after="0"/>
      <w:ind w:hanging="0" w:left="40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Internetlink">
    <w:name w:val="Internet link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Noto Sans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Footnote1">
    <w:name w:val="Footnote1"/>
    <w:link w:val="Footnote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link w:val="Contents1"/>
    <w:uiPriority w:val="39"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TOC9">
    <w:name w:val="toc 9"/>
    <w:next w:val="Normal"/>
    <w:link w:val="Contents9"/>
    <w:uiPriority w:val="39"/>
    <w:pPr>
      <w:widowControl/>
      <w:suppressAutoHyphens w:val="true"/>
      <w:bidi w:val="0"/>
      <w:spacing w:lineRule="auto" w:line="240" w:before="0" w:after="0"/>
      <w:ind w:hanging="0" w:left="160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8">
    <w:name w:val="toc 8"/>
    <w:next w:val="Normal"/>
    <w:link w:val="Contents8"/>
    <w:uiPriority w:val="39"/>
    <w:pPr>
      <w:widowControl/>
      <w:suppressAutoHyphens w:val="true"/>
      <w:bidi w:val="0"/>
      <w:spacing w:lineRule="auto" w:line="240" w:before="0" w:after="0"/>
      <w:ind w:hanging="0" w:left="140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DefaultParagraphFont1">
    <w:name w:val="Default Paragraph Font1"/>
    <w:link w:val="DefaultParagraphFont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TOC5">
    <w:name w:val="toc 5"/>
    <w:next w:val="Normal"/>
    <w:link w:val="Contents5"/>
    <w:uiPriority w:val="39"/>
    <w:pPr>
      <w:widowControl/>
      <w:suppressAutoHyphens w:val="true"/>
      <w:bidi w:val="0"/>
      <w:spacing w:lineRule="auto" w:line="240" w:before="0" w:after="0"/>
      <w:ind w:hanging="0" w:left="80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Subtitle">
    <w:name w:val="Subtitle"/>
    <w:next w:val="Normal"/>
    <w:link w:val="Subtitle1"/>
    <w:uiPriority w:val="11"/>
    <w:qFormat/>
    <w:pPr>
      <w:widowControl/>
      <w:suppressAutoHyphens w:val="true"/>
      <w:bidi w:val="0"/>
      <w:spacing w:lineRule="auto" w:line="240" w:before="0" w:after="0"/>
      <w:ind w:hanging="0" w:left="0" w:right="0"/>
      <w:jc w:val="both"/>
    </w:pPr>
    <w:rPr>
      <w:rFonts w:ascii="XO Thames" w:hAnsi="XO Thames" w:eastAsia="Tahoma" w:cs="Noto San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Title">
    <w:name w:val="Title"/>
    <w:next w:val="Normal"/>
    <w:link w:val="Title1"/>
    <w:uiPriority w:val="10"/>
    <w:qFormat/>
    <w:pPr>
      <w:widowControl/>
      <w:suppressAutoHyphens w:val="true"/>
      <w:bidi w:val="0"/>
      <w:spacing w:lineRule="auto" w:line="240" w:before="567" w:after="567"/>
      <w:ind w:hanging="0" w:left="0" w:right="0"/>
      <w:jc w:val="center"/>
    </w:pPr>
    <w:rPr>
      <w:rFonts w:ascii="XO Thames" w:hAnsi="XO Thames" w:eastAsia="Tahoma" w:cs="Noto Sans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ConsPlusNormal1">
    <w:name w:val="ConsPlusNormal1"/>
    <w:link w:val="ConsPlusNormal"/>
    <w:qFormat/>
    <w:pPr>
      <w:widowControl/>
      <w:suppressAutoHyphens w:val="true"/>
      <w:bidi w:val="0"/>
      <w:spacing w:lineRule="auto" w:line="240" w:before="0" w:after="0"/>
      <w:ind w:firstLine="720" w:left="0" w:right="0"/>
      <w:jc w:val="left"/>
    </w:pPr>
    <w:rPr>
      <w:rFonts w:ascii="Arial" w:hAnsi="Arial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table" w:default="1" w:styleId="Style_28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LibreOffice/24.8.7.2$Linux_X86_64 LibreOffice_project/480$Build-2</Application>
  <AppVersion>15.0000</AppVersion>
  <Pages>1</Pages>
  <Words>172</Words>
  <Characters>1311</Characters>
  <CharactersWithSpaces>1478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2025-10-29T16:53:13Z</dcterms:created>
  <dc:creator/>
  <dc:description/>
  <dc:language>ru-RU</dc:language>
  <cp:lastModifiedBy/>
  <dcterms:modified xsi:type="dcterms:W3CDTF">2025-10-29T20:14:17Z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