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pStyle w:val="Style_4"/>
        <w:ind w:firstLine="709" w:left="0"/>
        <w:jc w:val="both"/>
        <w:rPr>
          <w:b w:val="1"/>
          <w:sz w:val="28"/>
        </w:rPr>
      </w:pPr>
    </w:p>
    <w:tbl>
      <w:tblPr>
        <w:tblStyle w:val="Style_5"/>
        <w:tblW w:type="auto" w:w="0"/>
        <w:tblLayout w:type="fixed"/>
      </w:tblPr>
      <w:tblGrid>
        <w:gridCol w:w="2268"/>
        <w:gridCol w:w="7869"/>
      </w:tblGrid>
      <w:tr>
        <w:tc>
          <w:tcPr>
            <w:tcW w:type="dxa" w:w="2268"/>
          </w:tcPr>
          <w:p w14:paraId="08000000">
            <w:pPr>
              <w:rPr>
                <w:b w:val="1"/>
                <w:sz w:val="28"/>
              </w:rPr>
            </w:pPr>
            <w:r>
              <w:drawing>
                <wp:inline>
                  <wp:extent cx="1036955" cy="894334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4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1036955" cy="894334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869"/>
          </w:tcPr>
          <w:p w14:paraId="0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Прокуратура Череповецкого райо</w:t>
            </w:r>
            <w:r>
              <w:rPr>
                <w:b w:val="1"/>
                <w:sz w:val="28"/>
              </w:rPr>
              <w:t xml:space="preserve">на </w:t>
            </w:r>
            <w:r>
              <w:rPr>
                <w:b w:val="1"/>
                <w:sz w:val="28"/>
              </w:rPr>
              <w:t>разъясняет</w:t>
            </w:r>
            <w:r>
              <w:rPr>
                <w:b w:val="1"/>
                <w:sz w:val="28"/>
              </w:rPr>
              <w:t xml:space="preserve">: </w:t>
            </w:r>
            <w:r>
              <w:br/>
            </w:r>
            <w:r>
              <w:rPr>
                <w:b w:val="1"/>
                <w:sz w:val="28"/>
              </w:rPr>
              <w:t>«</w:t>
            </w:r>
            <w:r>
              <w:rPr>
                <w:rFonts w:ascii="Times New Roman" w:hAnsi="Times New Roman"/>
                <w:b w:val="1"/>
                <w:sz w:val="28"/>
              </w:rPr>
              <w:t>О внесении изменений в статью 25 Федерального закона «Об опеке и попечительстве</w:t>
            </w:r>
            <w:r>
              <w:rPr>
                <w:b w:val="1"/>
                <w:sz w:val="28"/>
              </w:rPr>
              <w:t>»</w:t>
            </w:r>
          </w:p>
          <w:p w14:paraId="0A000000">
            <w:pPr>
              <w:ind w:firstLine="709" w:left="0"/>
              <w:jc w:val="both"/>
              <w:rPr>
                <w:b w:val="1"/>
                <w:sz w:val="28"/>
              </w:rPr>
            </w:pPr>
          </w:p>
          <w:p w14:paraId="0B000000">
            <w:pPr>
              <w:ind/>
              <w:jc w:val="center"/>
              <w:rPr>
                <w:b w:val="1"/>
                <w:sz w:val="28"/>
              </w:rPr>
            </w:pPr>
          </w:p>
        </w:tc>
      </w:tr>
    </w:tbl>
    <w:tbl>
      <w:tblPr>
        <w:tblStyle w:val="Style_5"/>
        <w:tblW w:type="auto" w:w="0"/>
        <w:tblLayout w:type="fixed"/>
      </w:tblPr>
      <w:tblGrid>
        <w:gridCol w:w="180"/>
        <w:gridCol w:w="9175"/>
      </w:tblGrid>
      <w:tr>
        <w:tc>
          <w:tcPr>
            <w:tcW w:type="dxa" w:w="180"/>
            <w:vAlign w:val="top"/>
          </w:tcPr>
          <w:p w14:paraId="0C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drawing>
                <wp:inline>
                  <wp:extent cx="114300" cy="142875"/>
                  <wp:effectExtent b="0" l="0" r="0" t="0"/>
                  <wp:docPr hidden="false" id="4" name="Picture 4"/>
                  <a:graphic>
                    <a:graphicData uri="http://schemas.openxmlformats.org/drawingml/2006/picture">
                      <pic:pic>
                        <pic:nvPicPr>
                          <pic:cNvPr hidden="false" id="3" name="Picture 3"/>
                          <pic:cNvPicPr preferRelativeResize="true"/>
                        </pic:nvPicPr>
                        <pic:blipFill>
                          <a:blip r:embed="rId5"/>
                          <a:stretch/>
                        </pic:blipFill>
                        <pic:spPr>
                          <a:xfrm flipH="false" flipV="false" rot="0">
                            <a:ext cx="114300" cy="142875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9175"/>
            <w:vAlign w:val="center"/>
          </w:tcPr>
          <w:p w14:paraId="0D000000">
            <w:pPr>
              <w:spacing w:after="0" w:before="0" w:line="240" w:lineRule="auto"/>
              <w:ind w:firstLine="709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0E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</w:p>
    <w:p w14:paraId="0F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>Федеральным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от 29.09.2025 № 367-ФЗ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«О внесении из</w:t>
      </w:r>
      <w:r>
        <w:rPr>
          <w:rFonts w:ascii="Times New Roman" w:hAnsi="Times New Roman"/>
          <w:b w:val="0"/>
          <w:sz w:val="28"/>
        </w:rPr>
        <w:t xml:space="preserve">менений в статью 25 Федерального закона «Об опеке </w:t>
      </w:r>
      <w:r>
        <w:br/>
      </w:r>
      <w:r>
        <w:rPr>
          <w:rFonts w:ascii="Times New Roman" w:hAnsi="Times New Roman"/>
          <w:b w:val="0"/>
          <w:sz w:val="28"/>
        </w:rPr>
        <w:t xml:space="preserve">и попечительстве» закреплено, что </w:t>
      </w:r>
      <w:r>
        <w:rPr>
          <w:rFonts w:ascii="Times New Roman" w:hAnsi="Times New Roman"/>
          <w:b w:val="0"/>
          <w:sz w:val="28"/>
        </w:rPr>
        <w:t>для организаций, исполняющих обязанности опекунов и попечителей, перенесен срок предоставления отчета об использовании имущества подопечных и управлении им.</w:t>
      </w:r>
    </w:p>
    <w:p w14:paraId="10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Так, в случае возложения исполнения обязанностей опекуна или попечителя на образовательную организацию, медицинскую организацию, организацию, оказывающую социальные услуги, или иную организацию, в том числе для </w:t>
      </w:r>
      <w:r>
        <w:br/>
      </w:r>
      <w:r>
        <w:rPr>
          <w:rFonts w:ascii="Times New Roman" w:hAnsi="Times New Roman"/>
          <w:b w:val="0"/>
          <w:sz w:val="28"/>
        </w:rPr>
        <w:t xml:space="preserve">детей-сирот и детей, оставшихся без попечения родителей, отчет опекуна или попечителя в письменной форме за предыдущий год о хранении, </w:t>
      </w:r>
      <w:r>
        <w:br/>
      </w:r>
      <w:r>
        <w:rPr>
          <w:rFonts w:ascii="Times New Roman" w:hAnsi="Times New Roman"/>
          <w:b w:val="0"/>
          <w:sz w:val="28"/>
        </w:rPr>
        <w:t xml:space="preserve">об использовании имущества подопечного и об управлении имуществом подопечного представляется соответствующей организацией в орган опеки </w:t>
      </w:r>
      <w:r>
        <w:br/>
      </w:r>
      <w:r>
        <w:rPr>
          <w:rFonts w:ascii="Times New Roman" w:hAnsi="Times New Roman"/>
          <w:b w:val="0"/>
          <w:sz w:val="28"/>
        </w:rPr>
        <w:t>и попечительства ежегодно не позднее 1 апреля текущего года.</w:t>
      </w:r>
    </w:p>
    <w:p w14:paraId="11000000">
      <w:pPr>
        <w:spacing w:after="0" w:before="0" w:line="240" w:lineRule="auto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Настоящий Федеральный закон вступает в силу со дня его официального опубликования.</w:t>
      </w:r>
    </w:p>
    <w:p w14:paraId="12000000">
      <w:pPr>
        <w:rPr>
          <w:sz w:val="28"/>
        </w:rPr>
      </w:pPr>
    </w:p>
    <w:p w14:paraId="13000000">
      <w:pPr>
        <w:rPr>
          <w:sz w:val="28"/>
        </w:rPr>
      </w:pPr>
    </w:p>
    <w:p w14:paraId="14000000">
      <w:pPr>
        <w:spacing w:line="240" w:lineRule="exact"/>
        <w:ind/>
      </w:pPr>
      <w:r>
        <w:rPr>
          <w:sz w:val="28"/>
        </w:rPr>
        <w:t xml:space="preserve">Информация подготовлена </w:t>
      </w:r>
      <w:r>
        <w:rPr>
          <w:sz w:val="28"/>
        </w:rPr>
        <w:t>пом</w:t>
      </w:r>
      <w:r>
        <w:rPr>
          <w:sz w:val="28"/>
        </w:rPr>
        <w:t xml:space="preserve">ощником </w:t>
      </w:r>
      <w:r>
        <w:rPr>
          <w:sz w:val="28"/>
        </w:rPr>
        <w:t>прокурора района</w:t>
      </w:r>
      <w:r>
        <w:rPr>
          <w:sz w:val="28"/>
        </w:rPr>
        <w:t xml:space="preserve">              </w:t>
      </w:r>
      <w:r>
        <w:rPr>
          <w:sz w:val="28"/>
        </w:rPr>
        <w:t>Е.И. Карповой</w:t>
      </w:r>
    </w:p>
    <w:p w14:paraId="15000000">
      <w:pPr>
        <w:ind w:firstLine="708" w:left="0"/>
        <w:jc w:val="both"/>
      </w:pPr>
      <w:r>
        <w:rPr>
          <w:sz w:val="28"/>
          <w:highlight w:val="white"/>
        </w:rPr>
        <w:t xml:space="preserve"> </w:t>
      </w:r>
    </w:p>
    <w:sectPr>
      <w:headerReference r:id="rId1" w:type="default"/>
      <w:headerReference r:id="rId2" w:type="even"/>
      <w:footerReference r:id="rId3" w:type="even"/>
      <w:pgSz w:h="16838" w:orient="portrait" w:w="11906"/>
      <w:pgMar w:bottom="1134" w:footer="709" w:gutter="0" w:header="709" w:left="1418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3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6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Body Text Indent"/>
    <w:basedOn w:val="Style_6"/>
    <w:link w:val="Style_8_ch"/>
    <w:pPr>
      <w:ind w:firstLine="0" w:left="-400"/>
      <w:jc w:val="both"/>
    </w:pPr>
    <w:rPr>
      <w:sz w:val="28"/>
    </w:rPr>
  </w:style>
  <w:style w:styleId="Style_8_ch" w:type="character">
    <w:name w:val="Body Text Indent"/>
    <w:basedOn w:val="Style_6_ch"/>
    <w:link w:val="Style_8"/>
    <w:rPr>
      <w:sz w:val="28"/>
    </w:rPr>
  </w:style>
  <w:style w:styleId="Style_3" w:type="paragraph">
    <w:name w:val="footer"/>
    <w:basedOn w:val="Style_6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6_ch"/>
    <w:link w:val="Style_3"/>
  </w:style>
  <w:style w:styleId="Style_9" w:type="paragraph">
    <w:name w:val="blk"/>
    <w:basedOn w:val="Style_10"/>
    <w:link w:val="Style_9_ch"/>
  </w:style>
  <w:style w:styleId="Style_9_ch" w:type="character">
    <w:name w:val="blk"/>
    <w:basedOn w:val="Style_10_ch"/>
    <w:link w:val="Style_9"/>
  </w:style>
  <w:style w:styleId="Style_11" w:type="paragraph">
    <w:name w:val="toc 4"/>
    <w:next w:val="Style_6"/>
    <w:link w:val="Style_11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1_ch" w:type="character">
    <w:name w:val="toc 4"/>
    <w:link w:val="Style_11"/>
    <w:rPr>
      <w:rFonts w:ascii="XO Thames" w:hAnsi="XO Thames"/>
      <w:sz w:val="28"/>
    </w:rPr>
  </w:style>
  <w:style w:styleId="Style_12" w:type="paragraph">
    <w:name w:val="Body Text"/>
    <w:basedOn w:val="Style_6"/>
    <w:link w:val="Style_12_ch"/>
    <w:pPr>
      <w:ind/>
      <w:jc w:val="both"/>
    </w:pPr>
    <w:rPr>
      <w:sz w:val="28"/>
    </w:rPr>
  </w:style>
  <w:style w:styleId="Style_12_ch" w:type="character">
    <w:name w:val="Body Text"/>
    <w:basedOn w:val="Style_6_ch"/>
    <w:link w:val="Style_12"/>
    <w:rPr>
      <w:sz w:val="28"/>
    </w:rPr>
  </w:style>
  <w:style w:styleId="Style_13" w:type="paragraph">
    <w:name w:val="toc 6"/>
    <w:next w:val="Style_6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6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 Знак Знак3"/>
    <w:link w:val="Style_15_ch"/>
    <w:rPr>
      <w:sz w:val="28"/>
    </w:rPr>
  </w:style>
  <w:style w:styleId="Style_15_ch" w:type="character">
    <w:name w:val=" Знак Знак3"/>
    <w:link w:val="Style_15"/>
    <w:rPr>
      <w:sz w:val="28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6"/>
    <w:next w:val="Style_6"/>
    <w:link w:val="Style_17_ch"/>
    <w:uiPriority w:val="9"/>
    <w:qFormat/>
    <w:pPr>
      <w:keepNext w:val="1"/>
      <w:ind w:firstLine="0" w:left="-400"/>
      <w:jc w:val="right"/>
      <w:outlineLvl w:val="2"/>
    </w:pPr>
    <w:rPr>
      <w:b w:val="1"/>
      <w:sz w:val="28"/>
    </w:rPr>
  </w:style>
  <w:style w:styleId="Style_17_ch" w:type="character">
    <w:name w:val="heading 3"/>
    <w:basedOn w:val="Style_6_ch"/>
    <w:link w:val="Style_17"/>
    <w:rPr>
      <w:b w:val="1"/>
      <w:sz w:val="28"/>
    </w:rPr>
  </w:style>
  <w:style w:styleId="Style_18" w:type="paragraph">
    <w:name w:val=" Знак Знак Знак Знак Знак Знак Знак Знак Знак Знак"/>
    <w:basedOn w:val="Style_6"/>
    <w:link w:val="Style_18_ch"/>
    <w:pPr>
      <w:spacing w:afterAutospacing="on" w:beforeAutospacing="on"/>
      <w:ind/>
    </w:pPr>
    <w:rPr>
      <w:rFonts w:ascii="Tahoma" w:hAnsi="Tahoma"/>
    </w:rPr>
  </w:style>
  <w:style w:styleId="Style_18_ch" w:type="character">
    <w:name w:val=" Знак Знак Знак Знак Знак Знак Знак Знак Знак Знак"/>
    <w:basedOn w:val="Style_6_ch"/>
    <w:link w:val="Style_18"/>
    <w:rPr>
      <w:rFonts w:ascii="Tahoma" w:hAnsi="Tahoma"/>
    </w:rPr>
  </w:style>
  <w:style w:styleId="Style_19" w:type="paragraph">
    <w:name w:val=" Знак Знак Знак"/>
    <w:basedOn w:val="Style_6"/>
    <w:link w:val="Style_19_ch"/>
    <w:pPr>
      <w:spacing w:afterAutospacing="on" w:beforeAutospacing="on"/>
      <w:ind/>
    </w:pPr>
    <w:rPr>
      <w:rFonts w:ascii="Tahoma" w:hAnsi="Tahoma"/>
    </w:rPr>
  </w:style>
  <w:style w:styleId="Style_19_ch" w:type="character">
    <w:name w:val=" Знак Знак Знак"/>
    <w:basedOn w:val="Style_6_ch"/>
    <w:link w:val="Style_19"/>
    <w:rPr>
      <w:rFonts w:ascii="Tahoma" w:hAnsi="Tahoma"/>
    </w:rPr>
  </w:style>
  <w:style w:styleId="Style_20" w:type="paragraph">
    <w:name w:val="Font Style134"/>
    <w:link w:val="Style_20_ch"/>
    <w:rPr>
      <w:rFonts w:ascii="Times New Roman" w:hAnsi="Times New Roman"/>
      <w:sz w:val="26"/>
    </w:rPr>
  </w:style>
  <w:style w:styleId="Style_20_ch" w:type="character">
    <w:name w:val="Font Style134"/>
    <w:link w:val="Style_20"/>
    <w:rPr>
      <w:rFonts w:ascii="Times New Roman" w:hAnsi="Times New Roman"/>
      <w:sz w:val="26"/>
    </w:rPr>
  </w:style>
  <w:style w:styleId="Style_21" w:type="paragraph">
    <w:name w:val="подписи"/>
    <w:basedOn w:val="Style_6"/>
    <w:link w:val="Style_21_ch"/>
    <w:pPr>
      <w:ind/>
      <w:jc w:val="both"/>
    </w:pPr>
    <w:rPr>
      <w:sz w:val="24"/>
    </w:rPr>
  </w:style>
  <w:style w:styleId="Style_21_ch" w:type="character">
    <w:name w:val="подписи"/>
    <w:basedOn w:val="Style_6_ch"/>
    <w:link w:val="Style_21"/>
    <w:rPr>
      <w:sz w:val="24"/>
    </w:rPr>
  </w:style>
  <w:style w:styleId="Style_22" w:type="paragraph">
    <w:name w:val="Balloon Text"/>
    <w:basedOn w:val="Style_6"/>
    <w:link w:val="Style_22_ch"/>
    <w:rPr>
      <w:rFonts w:ascii="Tahoma" w:hAnsi="Tahoma"/>
      <w:sz w:val="16"/>
    </w:rPr>
  </w:style>
  <w:style w:styleId="Style_22_ch" w:type="character">
    <w:name w:val="Balloon Text"/>
    <w:basedOn w:val="Style_6_ch"/>
    <w:link w:val="Style_22"/>
    <w:rPr>
      <w:rFonts w:ascii="Tahoma" w:hAnsi="Tahoma"/>
      <w:sz w:val="16"/>
    </w:rPr>
  </w:style>
  <w:style w:styleId="Style_23" w:type="paragraph">
    <w:name w:val="ConsPlusNormal"/>
    <w:link w:val="Style_23_ch"/>
    <w:rPr>
      <w:rFonts w:ascii="Arial" w:hAnsi="Arial"/>
    </w:rPr>
  </w:style>
  <w:style w:styleId="Style_23_ch" w:type="character">
    <w:name w:val="ConsPlusNormal"/>
    <w:link w:val="Style_23"/>
    <w:rPr>
      <w:rFonts w:ascii="Arial" w:hAnsi="Arial"/>
    </w:rPr>
  </w:style>
  <w:style w:styleId="Style_24" w:type="paragraph">
    <w:name w:val="hl"/>
    <w:basedOn w:val="Style_10"/>
    <w:link w:val="Style_24_ch"/>
  </w:style>
  <w:style w:styleId="Style_24_ch" w:type="character">
    <w:name w:val="hl"/>
    <w:basedOn w:val="Style_10_ch"/>
    <w:link w:val="Style_24"/>
  </w:style>
  <w:style w:styleId="Style_25" w:type="paragraph">
    <w:name w:val="Font Style26"/>
    <w:link w:val="Style_25_ch"/>
    <w:rPr>
      <w:rFonts w:ascii="Times New Roman" w:hAnsi="Times New Roman"/>
      <w:spacing w:val="10"/>
      <w:sz w:val="22"/>
    </w:rPr>
  </w:style>
  <w:style w:styleId="Style_25_ch" w:type="character">
    <w:name w:val="Font Style26"/>
    <w:link w:val="Style_25"/>
    <w:rPr>
      <w:rFonts w:ascii="Times New Roman" w:hAnsi="Times New Roman"/>
      <w:spacing w:val="10"/>
      <w:sz w:val="22"/>
    </w:rPr>
  </w:style>
  <w:style w:styleId="Style_26" w:type="paragraph">
    <w:name w:val="toc 3"/>
    <w:next w:val="Style_6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ind/>
    </w:pPr>
    <w:rPr>
      <w:sz w:val="24"/>
    </w:rPr>
  </w:style>
  <w:style w:styleId="Style_1_ch" w:type="character">
    <w:name w:val="header"/>
    <w:basedOn w:val="Style_6_ch"/>
    <w:link w:val="Style_1"/>
    <w:rPr>
      <w:sz w:val="24"/>
    </w:rPr>
  </w:style>
  <w:style w:styleId="Style_27" w:type="paragraph">
    <w:name w:val="heading 5"/>
    <w:next w:val="Style_6"/>
    <w:link w:val="Style_2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7_ch" w:type="character">
    <w:name w:val="heading 5"/>
    <w:link w:val="Style_27"/>
    <w:rPr>
      <w:rFonts w:ascii="XO Thames" w:hAnsi="XO Thames"/>
      <w:b w:val="1"/>
      <w:sz w:val="22"/>
    </w:rPr>
  </w:style>
  <w:style w:styleId="Style_28" w:type="paragraph">
    <w:name w:val="heading 1"/>
    <w:basedOn w:val="Style_6"/>
    <w:next w:val="Style_6"/>
    <w:link w:val="Style_28_ch"/>
    <w:uiPriority w:val="9"/>
    <w:qFormat/>
    <w:pPr>
      <w:keepNext w:val="1"/>
      <w:ind w:firstLine="0" w:left="4100"/>
      <w:outlineLvl w:val="0"/>
    </w:pPr>
    <w:rPr>
      <w:sz w:val="28"/>
    </w:rPr>
  </w:style>
  <w:style w:styleId="Style_28_ch" w:type="character">
    <w:name w:val="heading 1"/>
    <w:basedOn w:val="Style_6_ch"/>
    <w:link w:val="Style_28"/>
    <w:rPr>
      <w:sz w:val="28"/>
    </w:rPr>
  </w:style>
  <w:style w:styleId="Style_29" w:type="paragraph">
    <w:name w:val="Hyperlink"/>
    <w:link w:val="Style_29_ch"/>
    <w:rPr>
      <w:color w:val="0000FF"/>
      <w:u w:val="single"/>
    </w:rPr>
  </w:style>
  <w:style w:styleId="Style_29_ch" w:type="character">
    <w:name w:val="Hyperlink"/>
    <w:link w:val="Style_29"/>
    <w:rPr>
      <w:color w:val="0000FF"/>
      <w:u w:val="single"/>
    </w:rPr>
  </w:style>
  <w:style w:styleId="Style_30" w:type="paragraph">
    <w:name w:val="Footnote"/>
    <w:link w:val="Style_30_ch"/>
    <w:pPr>
      <w:ind w:firstLine="851" w:left="0"/>
      <w:jc w:val="both"/>
    </w:pPr>
    <w:rPr>
      <w:rFonts w:ascii="XO Thames" w:hAnsi="XO Thames"/>
      <w:sz w:val="22"/>
    </w:rPr>
  </w:style>
  <w:style w:styleId="Style_30_ch" w:type="character">
    <w:name w:val="Footnote"/>
    <w:link w:val="Style_30"/>
    <w:rPr>
      <w:rFonts w:ascii="XO Thames" w:hAnsi="XO Thames"/>
      <w:sz w:val="22"/>
    </w:rPr>
  </w:style>
  <w:style w:styleId="Style_31" w:type="paragraph">
    <w:name w:val="toc 1"/>
    <w:next w:val="Style_6"/>
    <w:link w:val="Style_3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1_ch" w:type="character">
    <w:name w:val="toc 1"/>
    <w:link w:val="Style_31"/>
    <w:rPr>
      <w:rFonts w:ascii="XO Thames" w:hAnsi="XO Thames"/>
      <w:b w:val="1"/>
      <w:sz w:val="28"/>
    </w:rPr>
  </w:style>
  <w:style w:styleId="Style_32" w:type="paragraph">
    <w:name w:val="ConsPlusNonformat"/>
    <w:link w:val="Style_32_ch"/>
    <w:pPr>
      <w:widowControl w:val="0"/>
      <w:ind/>
    </w:pPr>
    <w:rPr>
      <w:rFonts w:ascii="Courier New" w:hAnsi="Courier New"/>
    </w:rPr>
  </w:style>
  <w:style w:styleId="Style_32_ch" w:type="character">
    <w:name w:val="ConsPlusNonformat"/>
    <w:link w:val="Style_32"/>
    <w:rPr>
      <w:rFonts w:ascii="Courier New" w:hAnsi="Courier New"/>
    </w:rPr>
  </w:style>
  <w:style w:styleId="Style_33" w:type="paragraph">
    <w:name w:val="Header and Footer"/>
    <w:link w:val="Style_33_ch"/>
    <w:pPr>
      <w:spacing w:line="240" w:lineRule="auto"/>
      <w:ind/>
      <w:jc w:val="both"/>
    </w:pPr>
    <w:rPr>
      <w:rFonts w:ascii="XO Thames" w:hAnsi="XO Thames"/>
      <w:sz w:val="28"/>
    </w:rPr>
  </w:style>
  <w:style w:styleId="Style_33_ch" w:type="character">
    <w:name w:val="Header and Footer"/>
    <w:link w:val="Style_33"/>
    <w:rPr>
      <w:rFonts w:ascii="XO Thames" w:hAnsi="XO Thames"/>
      <w:sz w:val="28"/>
    </w:rPr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34" w:type="paragraph">
    <w:name w:val="toc 9"/>
    <w:next w:val="Style_6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Style13"/>
    <w:basedOn w:val="Style_6"/>
    <w:link w:val="Style_35_ch"/>
    <w:pPr>
      <w:widowControl w:val="0"/>
      <w:spacing w:line="298" w:lineRule="exact"/>
      <w:ind w:firstLine="701" w:left="0"/>
      <w:jc w:val="both"/>
    </w:pPr>
    <w:rPr>
      <w:sz w:val="24"/>
    </w:rPr>
  </w:style>
  <w:style w:styleId="Style_35_ch" w:type="character">
    <w:name w:val="Style13"/>
    <w:basedOn w:val="Style_6_ch"/>
    <w:link w:val="Style_35"/>
    <w:rPr>
      <w:sz w:val="24"/>
    </w:rPr>
  </w:style>
  <w:style w:styleId="Style_36" w:type="paragraph">
    <w:name w:val="Style10"/>
    <w:basedOn w:val="Style_6"/>
    <w:link w:val="Style_36_ch"/>
    <w:pPr>
      <w:widowControl w:val="0"/>
      <w:spacing w:line="302" w:lineRule="exact"/>
      <w:ind w:firstLine="715" w:left="0"/>
      <w:jc w:val="both"/>
    </w:pPr>
    <w:rPr>
      <w:sz w:val="24"/>
    </w:rPr>
  </w:style>
  <w:style w:styleId="Style_36_ch" w:type="character">
    <w:name w:val="Style10"/>
    <w:basedOn w:val="Style_6_ch"/>
    <w:link w:val="Style_36"/>
    <w:rPr>
      <w:sz w:val="24"/>
    </w:rPr>
  </w:style>
  <w:style w:styleId="Style_37" w:type="paragraph">
    <w:name w:val="toc 8"/>
    <w:next w:val="Style_6"/>
    <w:link w:val="Style_3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7_ch" w:type="character">
    <w:name w:val="toc 8"/>
    <w:link w:val="Style_37"/>
    <w:rPr>
      <w:rFonts w:ascii="XO Thames" w:hAnsi="XO Thames"/>
      <w:sz w:val="28"/>
    </w:rPr>
  </w:style>
  <w:style w:styleId="Style_38" w:type="paragraph">
    <w:name w:val="ConsPlusTitle"/>
    <w:link w:val="Style_38_ch"/>
    <w:pPr>
      <w:widowControl w:val="0"/>
      <w:ind/>
    </w:pPr>
    <w:rPr>
      <w:rFonts w:ascii="Arial" w:hAnsi="Arial"/>
      <w:b w:val="1"/>
    </w:rPr>
  </w:style>
  <w:style w:styleId="Style_38_ch" w:type="character">
    <w:name w:val="ConsPlusTitle"/>
    <w:link w:val="Style_38"/>
    <w:rPr>
      <w:rFonts w:ascii="Arial" w:hAnsi="Arial"/>
      <w:b w:val="1"/>
    </w:rPr>
  </w:style>
  <w:style w:styleId="Style_39" w:type="paragraph">
    <w:name w:val="s_161"/>
    <w:basedOn w:val="Style_6"/>
    <w:link w:val="Style_39_ch"/>
    <w:rPr>
      <w:sz w:val="24"/>
    </w:rPr>
  </w:style>
  <w:style w:styleId="Style_39_ch" w:type="character">
    <w:name w:val="s_161"/>
    <w:basedOn w:val="Style_6_ch"/>
    <w:link w:val="Style_39"/>
    <w:rPr>
      <w:sz w:val="24"/>
    </w:rPr>
  </w:style>
  <w:style w:styleId="Style_40" w:type="paragraph">
    <w:name w:val="Font Style24"/>
    <w:link w:val="Style_40_ch"/>
    <w:rPr>
      <w:rFonts w:ascii="Times New Roman" w:hAnsi="Times New Roman"/>
      <w:spacing w:val="10"/>
      <w:sz w:val="22"/>
    </w:rPr>
  </w:style>
  <w:style w:styleId="Style_40_ch" w:type="character">
    <w:name w:val="Font Style24"/>
    <w:link w:val="Style_40"/>
    <w:rPr>
      <w:rFonts w:ascii="Times New Roman" w:hAnsi="Times New Roman"/>
      <w:spacing w:val="10"/>
      <w:sz w:val="22"/>
    </w:rPr>
  </w:style>
  <w:style w:styleId="Style_41" w:type="paragraph">
    <w:name w:val="toc 5"/>
    <w:next w:val="Style_6"/>
    <w:link w:val="Style_4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1_ch" w:type="character">
    <w:name w:val="toc 5"/>
    <w:link w:val="Style_41"/>
    <w:rPr>
      <w:rFonts w:ascii="XO Thames" w:hAnsi="XO Thames"/>
      <w:sz w:val="28"/>
    </w:rPr>
  </w:style>
  <w:style w:styleId="Style_42" w:type="paragraph">
    <w:name w:val="Знак Знак Знак Знак Знак Знак Знак Знак Знак Знак Знак Знак Знак Знак Знак Знак"/>
    <w:basedOn w:val="Style_6"/>
    <w:link w:val="Style_42_ch"/>
    <w:pPr>
      <w:widowControl w:val="0"/>
      <w:spacing w:after="160" w:line="240" w:lineRule="exact"/>
      <w:ind/>
      <w:jc w:val="right"/>
    </w:pPr>
  </w:style>
  <w:style w:styleId="Style_42_ch" w:type="character">
    <w:name w:val="Знак Знак Знак Знак Знак Знак Знак Знак Знак Знак Знак Знак Знак Знак Знак Знак"/>
    <w:basedOn w:val="Style_6_ch"/>
    <w:link w:val="Style_42"/>
  </w:style>
  <w:style w:styleId="Style_43" w:type="paragraph">
    <w:name w:val="Style11"/>
    <w:basedOn w:val="Style_6"/>
    <w:link w:val="Style_43_ch"/>
    <w:pPr>
      <w:widowControl w:val="0"/>
      <w:spacing w:line="307" w:lineRule="exact"/>
      <w:ind w:firstLine="710" w:left="0"/>
      <w:jc w:val="both"/>
    </w:pPr>
    <w:rPr>
      <w:sz w:val="24"/>
    </w:rPr>
  </w:style>
  <w:style w:styleId="Style_43_ch" w:type="character">
    <w:name w:val="Style11"/>
    <w:basedOn w:val="Style_6_ch"/>
    <w:link w:val="Style_43"/>
    <w:rPr>
      <w:sz w:val="24"/>
    </w:rPr>
  </w:style>
  <w:style w:styleId="Style_44" w:type="paragraph">
    <w:name w:val="Subtitle"/>
    <w:next w:val="Style_6"/>
    <w:link w:val="Style_4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4_ch" w:type="character">
    <w:name w:val="Subtitle"/>
    <w:link w:val="Style_44"/>
    <w:rPr>
      <w:rFonts w:ascii="XO Thames" w:hAnsi="XO Thames"/>
      <w:i w:val="1"/>
      <w:sz w:val="24"/>
    </w:rPr>
  </w:style>
  <w:style w:styleId="Style_45" w:type="paragraph">
    <w:name w:val="Title"/>
    <w:basedOn w:val="Style_6"/>
    <w:link w:val="Style_45_ch"/>
    <w:uiPriority w:val="10"/>
    <w:qFormat/>
    <w:pPr>
      <w:ind/>
      <w:jc w:val="center"/>
    </w:pPr>
    <w:rPr>
      <w:sz w:val="28"/>
    </w:rPr>
  </w:style>
  <w:style w:styleId="Style_45_ch" w:type="character">
    <w:name w:val="Title"/>
    <w:basedOn w:val="Style_6_ch"/>
    <w:link w:val="Style_45"/>
    <w:rPr>
      <w:sz w:val="28"/>
    </w:rPr>
  </w:style>
  <w:style w:styleId="Style_4" w:type="paragraph">
    <w:name w:val="Normal (Web)"/>
    <w:basedOn w:val="Style_6"/>
    <w:link w:val="Style_4_ch"/>
    <w:rPr>
      <w:sz w:val="24"/>
    </w:rPr>
  </w:style>
  <w:style w:styleId="Style_4_ch" w:type="character">
    <w:name w:val="Normal (Web)"/>
    <w:basedOn w:val="Style_6_ch"/>
    <w:link w:val="Style_4"/>
    <w:rPr>
      <w:sz w:val="24"/>
    </w:rPr>
  </w:style>
  <w:style w:styleId="Style_46" w:type="paragraph">
    <w:name w:val="heading 4"/>
    <w:basedOn w:val="Style_6"/>
    <w:next w:val="Style_6"/>
    <w:link w:val="Style_46_ch"/>
    <w:uiPriority w:val="9"/>
    <w:qFormat/>
    <w:pPr>
      <w:keepNext w:val="1"/>
      <w:ind w:firstLine="0" w:left="-400"/>
      <w:jc w:val="right"/>
      <w:outlineLvl w:val="3"/>
    </w:pPr>
    <w:rPr>
      <w:sz w:val="28"/>
    </w:rPr>
  </w:style>
  <w:style w:styleId="Style_46_ch" w:type="character">
    <w:name w:val="heading 4"/>
    <w:basedOn w:val="Style_6_ch"/>
    <w:link w:val="Style_46"/>
    <w:rPr>
      <w:sz w:val="28"/>
    </w:rPr>
  </w:style>
  <w:style w:styleId="Style_47" w:type="paragraph">
    <w:name w:val="Body Text 2"/>
    <w:basedOn w:val="Style_6"/>
    <w:link w:val="Style_47_ch"/>
    <w:pPr>
      <w:spacing w:after="120" w:line="480" w:lineRule="auto"/>
      <w:ind/>
    </w:pPr>
    <w:rPr>
      <w:sz w:val="24"/>
    </w:rPr>
  </w:style>
  <w:style w:styleId="Style_47_ch" w:type="character">
    <w:name w:val="Body Text 2"/>
    <w:basedOn w:val="Style_6_ch"/>
    <w:link w:val="Style_47"/>
    <w:rPr>
      <w:sz w:val="24"/>
    </w:rPr>
  </w:style>
  <w:style w:styleId="Style_48" w:type="paragraph">
    <w:name w:val="heading 2"/>
    <w:basedOn w:val="Style_6"/>
    <w:next w:val="Style_6"/>
    <w:link w:val="Style_48_ch"/>
    <w:uiPriority w:val="9"/>
    <w:qFormat/>
    <w:pPr>
      <w:keepNext w:val="1"/>
      <w:ind w:firstLine="0" w:left="-400"/>
      <w:outlineLvl w:val="1"/>
    </w:pPr>
    <w:rPr>
      <w:sz w:val="28"/>
    </w:rPr>
  </w:style>
  <w:style w:styleId="Style_48_ch" w:type="character">
    <w:name w:val="heading 2"/>
    <w:basedOn w:val="Style_6_ch"/>
    <w:link w:val="Style_48"/>
    <w:rPr>
      <w:sz w:val="28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49" w:type="paragraph">
    <w:name w:val="Body Text Indent 2"/>
    <w:basedOn w:val="Style_6"/>
    <w:link w:val="Style_49_ch"/>
    <w:pPr>
      <w:ind w:firstLine="1120" w:left="-400"/>
      <w:jc w:val="both"/>
    </w:pPr>
    <w:rPr>
      <w:sz w:val="28"/>
    </w:rPr>
  </w:style>
  <w:style w:styleId="Style_49_ch" w:type="character">
    <w:name w:val="Body Text Indent 2"/>
    <w:basedOn w:val="Style_6_ch"/>
    <w:link w:val="Style_49"/>
    <w:rPr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5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ntTable.xml" Type="http://schemas.openxmlformats.org/officeDocument/2006/relationships/fontTable"/>
  <Relationship Id="rId1" Target="header1.xml" Type="http://schemas.openxmlformats.org/officeDocument/2006/relationships/header"/>
  <Relationship Id="rId10" Target="webSettings.xml" Type="http://schemas.openxmlformats.org/officeDocument/2006/relationships/webSettings"/>
  <Relationship Id="rId2" Target="header2.xml" Type="http://schemas.openxmlformats.org/officeDocument/2006/relationships/header"/>
  <Relationship Id="rId3" Target="footer3.xml" Type="http://schemas.openxmlformats.org/officeDocument/2006/relationships/footer"/>
  <Relationship Id="rId8" Target="styles.xml" Type="http://schemas.openxmlformats.org/officeDocument/2006/relationships/styles"/>
  <Relationship Id="rId4" Target="media/1.jpeg" Type="http://schemas.openxmlformats.org/officeDocument/2006/relationships/image"/>
  <Relationship Id="rId11" Target="theme/theme1.xml" Type="http://schemas.openxmlformats.org/officeDocument/2006/relationships/theme"/>
  <Relationship Id="rId9" Target="stylesWithEffects.xml" Type="http://schemas.microsoft.com/office/2007/relationships/stylesWithEffects"/>
  <Relationship Id="rId7" Target="settings.xml" Type="http://schemas.openxmlformats.org/officeDocument/2006/relationships/settings"/>
  <Relationship Id="rId5" Target="media/2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2025-10-05T09:53:01Z</dcterms:modified>
</cp:coreProperties>
</file>