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 xml:space="preserve">АДМИНИСТРАЦИЯ </w:t>
      </w:r>
      <w:r w:rsidR="00011450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</w:t>
      </w:r>
      <w:proofErr w:type="gramStart"/>
      <w:r w:rsidRPr="003129DD">
        <w:rPr>
          <w:sz w:val="25"/>
          <w:szCs w:val="25"/>
        </w:rPr>
        <w:t>ЮГСКОЕ</w:t>
      </w:r>
      <w:proofErr w:type="gramEnd"/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691E4D">
        <w:rPr>
          <w:sz w:val="25"/>
          <w:szCs w:val="25"/>
        </w:rPr>
        <w:t>17</w:t>
      </w:r>
      <w:r w:rsidR="008278DD">
        <w:rPr>
          <w:sz w:val="25"/>
          <w:szCs w:val="25"/>
        </w:rPr>
        <w:t>.0</w:t>
      </w:r>
      <w:r w:rsidR="00CA0597">
        <w:rPr>
          <w:sz w:val="25"/>
          <w:szCs w:val="25"/>
        </w:rPr>
        <w:t>6</w:t>
      </w:r>
      <w:r w:rsidR="008278DD">
        <w:rPr>
          <w:sz w:val="25"/>
          <w:szCs w:val="25"/>
        </w:rPr>
        <w:t>.2022</w:t>
      </w:r>
      <w:r w:rsidR="00921E5E">
        <w:rPr>
          <w:sz w:val="25"/>
          <w:szCs w:val="25"/>
        </w:rPr>
        <w:t>г.</w:t>
      </w:r>
      <w:r w:rsidRPr="00CE616E">
        <w:rPr>
          <w:sz w:val="25"/>
          <w:szCs w:val="25"/>
        </w:rPr>
        <w:t xml:space="preserve"> № </w:t>
      </w:r>
      <w:r w:rsidR="00691E4D">
        <w:rPr>
          <w:sz w:val="25"/>
          <w:szCs w:val="25"/>
        </w:rPr>
        <w:t>242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9633D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921E5E" w:rsidRPr="00B105D2" w:rsidRDefault="00BD6FC4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5"/>
          <w:szCs w:val="25"/>
        </w:rPr>
        <w:t xml:space="preserve"> </w:t>
      </w:r>
      <w:r w:rsidR="00921E5E" w:rsidRPr="00B105D2">
        <w:rPr>
          <w:sz w:val="28"/>
          <w:szCs w:val="28"/>
        </w:rPr>
        <w:t>О вн</w:t>
      </w:r>
      <w:r w:rsidR="00921E5E">
        <w:rPr>
          <w:sz w:val="28"/>
          <w:szCs w:val="28"/>
        </w:rPr>
        <w:t>есении изменений в постановление</w:t>
      </w:r>
      <w:r w:rsidR="00921E5E" w:rsidRPr="00B105D2">
        <w:rPr>
          <w:sz w:val="28"/>
          <w:szCs w:val="28"/>
        </w:rPr>
        <w:t xml:space="preserve"> </w:t>
      </w:r>
    </w:p>
    <w:p w:rsidR="00921E5E" w:rsidRPr="00B105D2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Администрации муниципального образования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Югское </w:t>
      </w:r>
      <w:r w:rsidRPr="00921E5E">
        <w:rPr>
          <w:sz w:val="28"/>
          <w:szCs w:val="28"/>
        </w:rPr>
        <w:t>от 07.11.2013г. № 311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>«Об     утверждении муниципальной Программы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«Сохранение и развитие культурного потенциала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муниципального образования Югское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на 2014-202</w:t>
      </w:r>
      <w:r w:rsidR="0042426A">
        <w:rPr>
          <w:sz w:val="28"/>
          <w:szCs w:val="28"/>
        </w:rPr>
        <w:t>4</w:t>
      </w:r>
      <w:r w:rsidRPr="00921E5E">
        <w:rPr>
          <w:sz w:val="28"/>
          <w:szCs w:val="28"/>
        </w:rPr>
        <w:t xml:space="preserve"> годы»</w:t>
      </w:r>
    </w:p>
    <w:p w:rsidR="00921E5E" w:rsidRPr="00921E5E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 № 258 (с изменениями и дополнениями),</w:t>
      </w: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 Администрация </w:t>
      </w:r>
      <w:r w:rsidR="00011450">
        <w:rPr>
          <w:sz w:val="28"/>
          <w:szCs w:val="28"/>
        </w:rPr>
        <w:t>сельского поселения</w:t>
      </w:r>
      <w:r w:rsidRPr="00B105D2">
        <w:rPr>
          <w:sz w:val="28"/>
          <w:szCs w:val="28"/>
        </w:rPr>
        <w:t xml:space="preserve"> Югское</w:t>
      </w: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b/>
          <w:sz w:val="28"/>
          <w:szCs w:val="28"/>
        </w:rPr>
      </w:pPr>
      <w:r w:rsidRPr="00B105D2">
        <w:rPr>
          <w:b/>
          <w:sz w:val="28"/>
          <w:szCs w:val="28"/>
        </w:rPr>
        <w:t>ПОСТАНОВЛЯЕТ:</w:t>
      </w:r>
    </w:p>
    <w:p w:rsidR="00C31CFD" w:rsidRPr="00116C33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>1. Внести в муниципальную  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42426A">
        <w:rPr>
          <w:sz w:val="28"/>
          <w:szCs w:val="28"/>
        </w:rPr>
        <w:t>4</w:t>
      </w:r>
      <w:r w:rsidRPr="00921E5E">
        <w:rPr>
          <w:sz w:val="28"/>
          <w:szCs w:val="28"/>
        </w:rPr>
        <w:t xml:space="preserve"> годы</w:t>
      </w:r>
      <w:r w:rsidRPr="00B105D2">
        <w:rPr>
          <w:sz w:val="28"/>
          <w:szCs w:val="28"/>
        </w:rPr>
        <w:t xml:space="preserve">», утвержденную постановлением от </w:t>
      </w:r>
      <w:r>
        <w:rPr>
          <w:sz w:val="28"/>
          <w:szCs w:val="28"/>
        </w:rPr>
        <w:t>07.11.2013г</w:t>
      </w:r>
      <w:r w:rsidRPr="00B105D2">
        <w:rPr>
          <w:sz w:val="28"/>
          <w:szCs w:val="28"/>
        </w:rPr>
        <w:t xml:space="preserve">. № </w:t>
      </w:r>
      <w:r>
        <w:rPr>
          <w:sz w:val="28"/>
          <w:szCs w:val="28"/>
        </w:rPr>
        <w:t>311</w:t>
      </w:r>
      <w:r w:rsidRPr="00B105D2">
        <w:rPr>
          <w:sz w:val="28"/>
          <w:szCs w:val="28"/>
        </w:rPr>
        <w:t xml:space="preserve"> следующие изменения:</w:t>
      </w:r>
    </w:p>
    <w:p w:rsidR="00C31CFD" w:rsidRPr="00116C33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 xml:space="preserve">       1.1 </w:t>
      </w:r>
      <w:r>
        <w:rPr>
          <w:sz w:val="28"/>
          <w:szCs w:val="28"/>
        </w:rPr>
        <w:t>Н</w:t>
      </w:r>
      <w:r w:rsidRPr="00B105D2">
        <w:rPr>
          <w:sz w:val="28"/>
          <w:szCs w:val="28"/>
        </w:rPr>
        <w:t>аименование постановления изложить в следующей редакции:</w:t>
      </w:r>
      <w:r>
        <w:rPr>
          <w:sz w:val="28"/>
          <w:szCs w:val="28"/>
        </w:rPr>
        <w:t xml:space="preserve"> </w:t>
      </w:r>
      <w:r w:rsidRPr="00B105D2">
        <w:rPr>
          <w:sz w:val="28"/>
          <w:szCs w:val="28"/>
        </w:rPr>
        <w:t>«</w:t>
      </w:r>
      <w:r w:rsidRPr="00921E5E">
        <w:rPr>
          <w:sz w:val="28"/>
          <w:szCs w:val="28"/>
        </w:rPr>
        <w:t xml:space="preserve">Сохранение и развитие культурного потенциала </w:t>
      </w:r>
      <w:r w:rsidR="001652E2">
        <w:rPr>
          <w:sz w:val="28"/>
          <w:szCs w:val="28"/>
        </w:rPr>
        <w:t>муниципального образования</w:t>
      </w:r>
      <w:r w:rsidRPr="00921E5E">
        <w:rPr>
          <w:sz w:val="28"/>
          <w:szCs w:val="28"/>
        </w:rPr>
        <w:t xml:space="preserve">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>
        <w:rPr>
          <w:sz w:val="28"/>
          <w:szCs w:val="28"/>
        </w:rPr>
        <w:t>4</w:t>
      </w:r>
      <w:r w:rsidRPr="00921E5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».</w:t>
      </w:r>
    </w:p>
    <w:p w:rsidR="00C31CFD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 xml:space="preserve">      1.2. Изложить муниципальную Программу «</w:t>
      </w:r>
      <w:r w:rsidRPr="00921E5E">
        <w:rPr>
          <w:sz w:val="28"/>
          <w:szCs w:val="28"/>
        </w:rPr>
        <w:t xml:space="preserve">Сохранение и развитие культурного потенциала </w:t>
      </w:r>
      <w:r w:rsidR="001652E2">
        <w:rPr>
          <w:sz w:val="28"/>
          <w:szCs w:val="28"/>
        </w:rPr>
        <w:t>муниципального образования</w:t>
      </w:r>
      <w:r w:rsidRPr="00921E5E">
        <w:rPr>
          <w:sz w:val="28"/>
          <w:szCs w:val="28"/>
        </w:rPr>
        <w:t xml:space="preserve">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>
        <w:rPr>
          <w:sz w:val="28"/>
          <w:szCs w:val="28"/>
        </w:rPr>
        <w:t>4</w:t>
      </w:r>
      <w:r w:rsidRPr="00921E5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 в новой</w:t>
      </w:r>
      <w:r w:rsidRPr="00B105D2">
        <w:rPr>
          <w:sz w:val="28"/>
          <w:szCs w:val="28"/>
        </w:rPr>
        <w:t xml:space="preserve"> редакции  согласно приложению 1 к настоящему постановлению.</w:t>
      </w:r>
    </w:p>
    <w:p w:rsidR="00921E5E" w:rsidRDefault="00D468F9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921E5E" w:rsidRPr="00B105D2">
        <w:rPr>
          <w:sz w:val="28"/>
          <w:szCs w:val="28"/>
        </w:rPr>
        <w:t>. Настоящее постановление опубликовать в информационном вестнике     «</w:t>
      </w:r>
      <w:proofErr w:type="spellStart"/>
      <w:r w:rsidR="00921E5E" w:rsidRPr="00B105D2">
        <w:rPr>
          <w:sz w:val="28"/>
          <w:szCs w:val="28"/>
        </w:rPr>
        <w:t>Югский</w:t>
      </w:r>
      <w:proofErr w:type="spellEnd"/>
      <w:r w:rsidR="00921E5E" w:rsidRPr="00B105D2">
        <w:rPr>
          <w:sz w:val="28"/>
          <w:szCs w:val="28"/>
        </w:rPr>
        <w:t xml:space="preserve"> вестник», а также разместить на официальном сайте  </w:t>
      </w:r>
      <w:r w:rsidR="00011450">
        <w:rPr>
          <w:sz w:val="28"/>
          <w:szCs w:val="28"/>
        </w:rPr>
        <w:t>сельского поселения</w:t>
      </w:r>
      <w:r w:rsidR="00921E5E">
        <w:rPr>
          <w:sz w:val="28"/>
          <w:szCs w:val="28"/>
        </w:rPr>
        <w:t xml:space="preserve"> Югское  в информационно-телекоммуникационной сети </w:t>
      </w:r>
      <w:r w:rsidR="00921E5E" w:rsidRPr="00B105D2">
        <w:rPr>
          <w:sz w:val="28"/>
          <w:szCs w:val="28"/>
        </w:rPr>
        <w:t>Интернет.</w:t>
      </w: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52E2" w:rsidRDefault="001652E2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52E2" w:rsidRPr="00B105D2" w:rsidRDefault="001652E2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11450" w:rsidRDefault="00691E4D" w:rsidP="000114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921E5E" w:rsidRPr="00B105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21E5E" w:rsidRPr="00B105D2">
        <w:rPr>
          <w:sz w:val="28"/>
          <w:szCs w:val="28"/>
        </w:rPr>
        <w:t xml:space="preserve"> </w:t>
      </w:r>
      <w:r w:rsidR="00011450">
        <w:rPr>
          <w:sz w:val="28"/>
          <w:szCs w:val="28"/>
        </w:rPr>
        <w:t>сельского поселения</w:t>
      </w:r>
      <w:r w:rsidR="00921E5E">
        <w:rPr>
          <w:sz w:val="28"/>
          <w:szCs w:val="28"/>
        </w:rPr>
        <w:t xml:space="preserve"> Югское </w:t>
      </w:r>
      <w:r w:rsidR="001652E2"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А.В.Замыслов</w:t>
      </w:r>
      <w:proofErr w:type="spellEnd"/>
      <w:r w:rsidR="00921E5E">
        <w:rPr>
          <w:sz w:val="28"/>
          <w:szCs w:val="28"/>
        </w:rPr>
        <w:t xml:space="preserve">                                  </w:t>
      </w:r>
      <w:r w:rsidR="00011450">
        <w:rPr>
          <w:sz w:val="28"/>
          <w:szCs w:val="28"/>
        </w:rPr>
        <w:t xml:space="preserve">                         </w:t>
      </w:r>
    </w:p>
    <w:p w:rsidR="00011450" w:rsidRDefault="00011450" w:rsidP="00011450">
      <w:pPr>
        <w:autoSpaceDE w:val="0"/>
        <w:autoSpaceDN w:val="0"/>
        <w:adjustRightInd w:val="0"/>
        <w:rPr>
          <w:sz w:val="28"/>
          <w:szCs w:val="28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rPr>
          <w:rFonts w:eastAsia="Calibri" w:cs="Arial"/>
          <w:bCs/>
        </w:rPr>
      </w:pPr>
    </w:p>
    <w:p w:rsidR="00FA0831" w:rsidRDefault="00FA0831" w:rsidP="00921E5E">
      <w:pPr>
        <w:rPr>
          <w:sz w:val="18"/>
          <w:szCs w:val="18"/>
        </w:rPr>
      </w:pPr>
    </w:p>
    <w:p w:rsidR="00BD6FC4" w:rsidRPr="00A0164E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lastRenderedPageBreak/>
        <w:t>Приложение 1</w:t>
      </w: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к постановлению Администрации </w:t>
      </w:r>
      <w:proofErr w:type="gramStart"/>
      <w:r w:rsidR="0042426A">
        <w:rPr>
          <w:rFonts w:ascii="Times New Roman" w:hAnsi="Times New Roman" w:cs="Times New Roman"/>
          <w:b w:val="0"/>
          <w:sz w:val="18"/>
          <w:szCs w:val="18"/>
        </w:rPr>
        <w:t>сельского</w:t>
      </w:r>
      <w:proofErr w:type="gramEnd"/>
    </w:p>
    <w:p w:rsidR="00183768" w:rsidRDefault="0042426A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поселения</w:t>
      </w:r>
      <w:r w:rsidR="00183768">
        <w:rPr>
          <w:rFonts w:ascii="Times New Roman" w:hAnsi="Times New Roman" w:cs="Times New Roman"/>
          <w:b w:val="0"/>
          <w:sz w:val="18"/>
          <w:szCs w:val="18"/>
        </w:rPr>
        <w:t xml:space="preserve"> Югское </w:t>
      </w:r>
      <w:r w:rsidR="00183768" w:rsidRPr="00BF186A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691E4D">
        <w:rPr>
          <w:rFonts w:ascii="Times New Roman" w:hAnsi="Times New Roman" w:cs="Times New Roman"/>
          <w:b w:val="0"/>
          <w:sz w:val="18"/>
          <w:szCs w:val="18"/>
        </w:rPr>
        <w:t>17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.0</w:t>
      </w:r>
      <w:r w:rsidR="006210C4">
        <w:rPr>
          <w:rFonts w:ascii="Times New Roman" w:hAnsi="Times New Roman" w:cs="Times New Roman"/>
          <w:b w:val="0"/>
          <w:sz w:val="18"/>
          <w:szCs w:val="18"/>
        </w:rPr>
        <w:t>6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.2022</w:t>
      </w:r>
      <w:r w:rsidR="00183768" w:rsidRPr="004C6FBF">
        <w:rPr>
          <w:rFonts w:ascii="Times New Roman" w:hAnsi="Times New Roman" w:cs="Times New Roman"/>
          <w:b w:val="0"/>
          <w:sz w:val="18"/>
          <w:szCs w:val="18"/>
        </w:rPr>
        <w:t xml:space="preserve"> №</w:t>
      </w:r>
      <w:r w:rsidR="00691E4D">
        <w:rPr>
          <w:rFonts w:ascii="Times New Roman" w:hAnsi="Times New Roman" w:cs="Times New Roman"/>
          <w:b w:val="0"/>
          <w:sz w:val="18"/>
          <w:szCs w:val="18"/>
        </w:rPr>
        <w:t xml:space="preserve"> 242</w:t>
      </w:r>
      <w:r w:rsidR="00183768" w:rsidRPr="004C6FB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42426A">
        <w:rPr>
          <w:sz w:val="18"/>
          <w:szCs w:val="18"/>
        </w:rPr>
        <w:t>4</w:t>
      </w:r>
      <w:r>
        <w:rPr>
          <w:sz w:val="18"/>
          <w:szCs w:val="18"/>
        </w:rPr>
        <w:t xml:space="preserve"> годы»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CE2BAE" w:rsidRDefault="00CE2BAE" w:rsidP="00CE2BAE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CE2BAE" w:rsidRDefault="00CE2BAE" w:rsidP="00CE2BA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</w:t>
      </w:r>
      <w:r w:rsidR="006210C4">
        <w:rPr>
          <w:b/>
        </w:rPr>
        <w:t>Муниципального образования</w:t>
      </w:r>
      <w:r>
        <w:rPr>
          <w:b/>
        </w:rPr>
        <w:t xml:space="preserve"> Югское на 2014-202</w:t>
      </w:r>
      <w:r w:rsidR="00B831B6">
        <w:rPr>
          <w:b/>
        </w:rPr>
        <w:t>4</w:t>
      </w:r>
      <w:r>
        <w:rPr>
          <w:b/>
        </w:rPr>
        <w:t xml:space="preserve"> годы»</w:t>
      </w:r>
    </w:p>
    <w:p w:rsidR="00CE2BAE" w:rsidRDefault="00CE2BAE" w:rsidP="008A3B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0348" w:type="dxa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17"/>
        <w:gridCol w:w="8847"/>
      </w:tblGrid>
      <w:tr w:rsidR="00CE2BAE" w:rsidRPr="00BA0429" w:rsidTr="003B03B2">
        <w:trPr>
          <w:trHeight w:val="274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BAE" w:rsidRPr="00BA0429" w:rsidRDefault="00CE2BAE" w:rsidP="008A3B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ПАСПОРТ ПРОГРАММЫ:</w:t>
            </w:r>
          </w:p>
        </w:tc>
      </w:tr>
      <w:tr w:rsidR="00CE2BAE" w:rsidRPr="00BA0429" w:rsidTr="003B03B2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Наименование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6210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t xml:space="preserve">«Сохранение и развитие культурного потенциала </w:t>
            </w:r>
            <w:r w:rsidR="006210C4">
              <w:t>муниципального образования</w:t>
            </w:r>
            <w:r>
              <w:t xml:space="preserve"> Югское на 2014-202</w:t>
            </w:r>
            <w:r w:rsidR="00301925">
              <w:t>4</w:t>
            </w:r>
            <w:r w:rsidR="00E97045">
              <w:t xml:space="preserve"> </w:t>
            </w:r>
            <w:r>
              <w:t>годы»</w:t>
            </w:r>
          </w:p>
        </w:tc>
      </w:tr>
      <w:tr w:rsidR="00CE2BAE" w:rsidRPr="00BA0429" w:rsidTr="003B03B2">
        <w:trPr>
          <w:trHeight w:val="33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8A3BD4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Основания для        разработки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 xml:space="preserve">Бюджетный кодекс Российской Федерации, 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>«Основы законодательства Российской Федерации о культуре», утвержденные ВС РФ 09.10.1992 года N 3612-1;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 xml:space="preserve">Федеральный закон от 29.12.1994 N 78-ФЗ «О библиотечном деле»;  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CE2BAE" w:rsidRPr="00BA0429" w:rsidRDefault="00CE2BAE" w:rsidP="00D021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3BD4"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CE2BAE" w:rsidRPr="00BA0429" w:rsidTr="003B03B2">
        <w:trPr>
          <w:cantSplit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Основные цели и задачи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6A" w:rsidRPr="0042426A" w:rsidRDefault="0042426A" w:rsidP="0042426A">
            <w:pPr>
              <w:pStyle w:val="af0"/>
            </w:pPr>
            <w:r>
              <w:t>1.</w:t>
            </w:r>
            <w:r w:rsidR="00CE2BAE" w:rsidRPr="0042426A">
              <w:t xml:space="preserve">Основными целями Программы являются: </w:t>
            </w:r>
          </w:p>
          <w:p w:rsidR="00CE2BAE" w:rsidRPr="0042426A" w:rsidRDefault="0042426A" w:rsidP="0042426A">
            <w:pPr>
              <w:pStyle w:val="af0"/>
            </w:pPr>
            <w:r>
              <w:t>-</w:t>
            </w:r>
            <w:r w:rsidR="00CE2BAE" w:rsidRPr="0042426A">
              <w:t>сохранение   культурного и</w:t>
            </w:r>
            <w:r>
              <w:t xml:space="preserve"> </w:t>
            </w:r>
            <w:r w:rsidR="00CE2BAE" w:rsidRPr="0042426A">
              <w:t xml:space="preserve">исторического   наследия </w:t>
            </w:r>
            <w:r w:rsidR="006210C4">
              <w:t>муниципального образования</w:t>
            </w:r>
            <w:r w:rsidR="00CE2BAE" w:rsidRPr="0042426A">
              <w:t xml:space="preserve"> Югское;</w:t>
            </w:r>
          </w:p>
          <w:p w:rsidR="00CE2BAE" w:rsidRPr="0042426A" w:rsidRDefault="0042426A" w:rsidP="0042426A">
            <w:pPr>
              <w:pStyle w:val="af0"/>
            </w:pPr>
            <w:r>
              <w:t>-</w:t>
            </w:r>
            <w:r w:rsidR="00CE2BAE" w:rsidRPr="0042426A">
              <w:t xml:space="preserve">обеспечение устойчивого развития отрасли культуры </w:t>
            </w:r>
            <w:r w:rsidR="006210C4">
              <w:t>муниципального образования</w:t>
            </w:r>
            <w:r w:rsidRPr="0042426A">
              <w:t xml:space="preserve"> Югское</w:t>
            </w:r>
            <w:r w:rsidR="00CE2BAE" w:rsidRPr="0042426A">
              <w:t xml:space="preserve"> в современных условиях;</w:t>
            </w:r>
          </w:p>
          <w:p w:rsidR="00CE2BAE" w:rsidRPr="0042426A" w:rsidRDefault="0042426A" w:rsidP="0042426A">
            <w:pPr>
              <w:pStyle w:val="af0"/>
            </w:pPr>
            <w:r>
              <w:t>-</w:t>
            </w:r>
            <w:r w:rsidR="00CE2BAE" w:rsidRPr="0042426A">
              <w:t>повышение качества предоставляемых услуг в сфере культуры;</w:t>
            </w:r>
          </w:p>
          <w:p w:rsidR="00CE2BAE" w:rsidRPr="0042426A" w:rsidRDefault="0042426A" w:rsidP="0042426A">
            <w:pPr>
              <w:pStyle w:val="af0"/>
            </w:pPr>
            <w:r>
              <w:t>-</w:t>
            </w:r>
            <w:r w:rsidR="00CE2BAE" w:rsidRPr="0042426A">
              <w:t>развитие культурно-досуговой деятел</w:t>
            </w:r>
            <w:r>
              <w:t xml:space="preserve">ьности, увеличение посещаемости </w:t>
            </w:r>
            <w:r w:rsidR="00CE2BAE" w:rsidRPr="0042426A">
              <w:t xml:space="preserve">культурно-досуговых мероприятий, в </w:t>
            </w:r>
            <w:r>
              <w:t xml:space="preserve">том числе и на платной основе, </w:t>
            </w:r>
            <w:r w:rsidR="00CE2BAE" w:rsidRPr="0042426A">
              <w:t xml:space="preserve">проводимых на территории </w:t>
            </w:r>
            <w:r w:rsidR="006210C4">
              <w:t>муниципального образования</w:t>
            </w:r>
            <w:r w:rsidRPr="0042426A">
              <w:t xml:space="preserve"> Югское</w:t>
            </w:r>
            <w:r w:rsidR="00CE2BAE" w:rsidRPr="0042426A">
              <w:t>.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</w:r>
            <w:r w:rsidR="0042426A" w:rsidRPr="0042426A">
              <w:rPr>
                <w:sz w:val="18"/>
                <w:szCs w:val="18"/>
              </w:rPr>
              <w:t>2.</w:t>
            </w:r>
            <w:r w:rsidRPr="0042426A">
              <w:rPr>
                <w:sz w:val="18"/>
                <w:szCs w:val="18"/>
              </w:rPr>
              <w:t xml:space="preserve">Основными задачами Программы являются: 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 xml:space="preserve">2.1. развитие отрасли «культура» на территории </w:t>
            </w:r>
            <w:r w:rsidR="006210C4">
              <w:rPr>
                <w:sz w:val="18"/>
                <w:szCs w:val="18"/>
              </w:rPr>
              <w:t xml:space="preserve">муниципального образования </w:t>
            </w:r>
            <w:r w:rsidR="0042426A" w:rsidRPr="0042426A">
              <w:rPr>
                <w:sz w:val="18"/>
                <w:szCs w:val="18"/>
              </w:rPr>
              <w:t xml:space="preserve"> Югское</w:t>
            </w:r>
            <w:r w:rsidRPr="0042426A">
              <w:rPr>
                <w:sz w:val="18"/>
                <w:szCs w:val="18"/>
              </w:rPr>
              <w:t xml:space="preserve"> по направлениям культурно-досуговой деятельности, повышение роли учреждения культуры в социально-экономическом развитии </w:t>
            </w:r>
            <w:r w:rsidR="006210C4">
              <w:rPr>
                <w:sz w:val="18"/>
                <w:szCs w:val="18"/>
              </w:rPr>
              <w:t>муниципального образования</w:t>
            </w:r>
            <w:r w:rsidR="0042426A" w:rsidRPr="0042426A">
              <w:rPr>
                <w:sz w:val="18"/>
                <w:szCs w:val="18"/>
              </w:rPr>
              <w:t xml:space="preserve"> Югское</w:t>
            </w:r>
            <w:r w:rsidRPr="0042426A">
              <w:rPr>
                <w:sz w:val="18"/>
                <w:szCs w:val="18"/>
              </w:rPr>
              <w:t>;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 xml:space="preserve">2.2. обеспечение для    всех    категорий   населения равных возможностей доступа к культурным ценностям, участия в культурной жизни </w:t>
            </w:r>
            <w:r w:rsidR="006210C4">
              <w:rPr>
                <w:sz w:val="18"/>
                <w:szCs w:val="18"/>
              </w:rPr>
              <w:t>муниципального образования</w:t>
            </w:r>
            <w:r w:rsidR="0042426A" w:rsidRPr="0042426A">
              <w:rPr>
                <w:sz w:val="18"/>
                <w:szCs w:val="18"/>
              </w:rPr>
              <w:t xml:space="preserve"> Югское</w:t>
            </w:r>
            <w:r w:rsidRPr="0042426A">
              <w:rPr>
                <w:sz w:val="18"/>
                <w:szCs w:val="18"/>
              </w:rPr>
              <w:t>;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 xml:space="preserve">2.3. расширение перечня услуг, предоставляемых учреждением культуры </w:t>
            </w:r>
            <w:r w:rsidR="0042426A">
              <w:rPr>
                <w:sz w:val="18"/>
                <w:szCs w:val="18"/>
              </w:rPr>
              <w:t>сельского поселения</w:t>
            </w:r>
            <w:r w:rsidR="0042426A" w:rsidRPr="0042426A">
              <w:rPr>
                <w:sz w:val="18"/>
                <w:szCs w:val="18"/>
              </w:rPr>
              <w:t xml:space="preserve"> Югское</w:t>
            </w:r>
            <w:r w:rsidRPr="0042426A">
              <w:rPr>
                <w:sz w:val="18"/>
                <w:szCs w:val="18"/>
              </w:rPr>
              <w:t xml:space="preserve"> населению;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 xml:space="preserve">2.4. укрепление материально-технической базы учреждения культуры </w:t>
            </w:r>
            <w:r w:rsidR="006210C4">
              <w:rPr>
                <w:sz w:val="18"/>
                <w:szCs w:val="18"/>
              </w:rPr>
              <w:t>муниципального образования</w:t>
            </w:r>
            <w:r w:rsidR="0042426A" w:rsidRPr="0042426A">
              <w:rPr>
                <w:sz w:val="18"/>
                <w:szCs w:val="18"/>
              </w:rPr>
              <w:t xml:space="preserve"> Югское</w:t>
            </w:r>
            <w:r w:rsidRPr="0042426A">
              <w:rPr>
                <w:sz w:val="18"/>
                <w:szCs w:val="18"/>
              </w:rPr>
              <w:t>;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 xml:space="preserve">2.7. внедрение информационно-коммуникационных      технологий в учреждении культуры </w:t>
            </w:r>
            <w:r w:rsidR="006210C4">
              <w:rPr>
                <w:sz w:val="18"/>
                <w:szCs w:val="18"/>
              </w:rPr>
              <w:t>муниципального образования</w:t>
            </w:r>
            <w:r w:rsidR="0042426A" w:rsidRPr="0042426A">
              <w:rPr>
                <w:sz w:val="18"/>
                <w:szCs w:val="18"/>
              </w:rPr>
              <w:t xml:space="preserve"> Югское</w:t>
            </w:r>
            <w:r w:rsidRPr="0042426A">
              <w:rPr>
                <w:sz w:val="18"/>
                <w:szCs w:val="18"/>
              </w:rPr>
              <w:t xml:space="preserve">; 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42426A">
              <w:rPr>
                <w:sz w:val="18"/>
                <w:szCs w:val="18"/>
              </w:rPr>
              <w:t xml:space="preserve"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</w:t>
            </w:r>
            <w:r w:rsidR="006210C4">
              <w:rPr>
                <w:sz w:val="18"/>
                <w:szCs w:val="18"/>
              </w:rPr>
              <w:t xml:space="preserve">муниципального образования </w:t>
            </w:r>
            <w:r w:rsidR="0042426A" w:rsidRPr="0042426A">
              <w:rPr>
                <w:sz w:val="18"/>
                <w:szCs w:val="18"/>
              </w:rPr>
              <w:t>Югское</w:t>
            </w:r>
            <w:r w:rsidRPr="0042426A">
              <w:rPr>
                <w:sz w:val="18"/>
                <w:szCs w:val="18"/>
              </w:rPr>
              <w:t>.</w:t>
            </w:r>
          </w:p>
        </w:tc>
      </w:tr>
      <w:tr w:rsidR="00CE2BAE" w:rsidRPr="00BA0429" w:rsidTr="003B03B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Default="00F2400E" w:rsidP="0018376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2014-202</w:t>
            </w:r>
            <w:r w:rsidR="00B831B6">
              <w:rPr>
                <w:rFonts w:cs="Calibri"/>
                <w:sz w:val="22"/>
                <w:szCs w:val="22"/>
              </w:rPr>
              <w:t>4</w:t>
            </w:r>
            <w:r w:rsidRPr="00BA0429">
              <w:rPr>
                <w:rFonts w:cs="Calibri"/>
                <w:sz w:val="22"/>
                <w:szCs w:val="22"/>
              </w:rPr>
              <w:t xml:space="preserve"> годы</w:t>
            </w:r>
            <w:r>
              <w:rPr>
                <w:rFonts w:cs="Calibri"/>
                <w:sz w:val="22"/>
                <w:szCs w:val="22"/>
              </w:rPr>
              <w:t xml:space="preserve">  в том числе:</w:t>
            </w:r>
          </w:p>
          <w:p w:rsidR="00CE2BAE" w:rsidRDefault="00183768" w:rsidP="0018376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 этап - </w:t>
            </w:r>
            <w:r w:rsidR="00CE2BAE" w:rsidRPr="00BA0429">
              <w:rPr>
                <w:rFonts w:cs="Calibri"/>
                <w:sz w:val="22"/>
                <w:szCs w:val="22"/>
              </w:rPr>
              <w:t>2014-20</w:t>
            </w:r>
            <w:r w:rsidR="00F2400E">
              <w:rPr>
                <w:rFonts w:cs="Calibri"/>
                <w:sz w:val="22"/>
                <w:szCs w:val="22"/>
              </w:rPr>
              <w:t>19</w:t>
            </w:r>
            <w:r w:rsidR="00CE2BAE" w:rsidRPr="00BA0429">
              <w:rPr>
                <w:rFonts w:cs="Calibri"/>
                <w:sz w:val="22"/>
                <w:szCs w:val="22"/>
              </w:rPr>
              <w:t xml:space="preserve"> годы</w:t>
            </w:r>
          </w:p>
          <w:p w:rsidR="00183768" w:rsidRDefault="00183768" w:rsidP="00B831B6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 этап – 2020 – 202</w:t>
            </w:r>
            <w:r w:rsidR="00B831B6">
              <w:rPr>
                <w:rFonts w:cs="Calibri"/>
                <w:sz w:val="22"/>
                <w:szCs w:val="22"/>
              </w:rPr>
              <w:t>4</w:t>
            </w:r>
            <w:r>
              <w:rPr>
                <w:rFonts w:cs="Calibri"/>
                <w:sz w:val="22"/>
                <w:szCs w:val="22"/>
              </w:rPr>
              <w:t xml:space="preserve"> годы</w:t>
            </w:r>
          </w:p>
          <w:p w:rsidR="00691E4D" w:rsidRPr="00BA0429" w:rsidRDefault="00691E4D" w:rsidP="00B831B6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CE2BAE" w:rsidRPr="00BA0429" w:rsidTr="003B03B2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D21A24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Директор МУК «Югское СКСО» </w:t>
            </w:r>
            <w:proofErr w:type="spellStart"/>
            <w:r w:rsidR="00CE2BAE" w:rsidRPr="00BA0429">
              <w:rPr>
                <w:rFonts w:cs="Calibri"/>
                <w:sz w:val="22"/>
                <w:szCs w:val="22"/>
              </w:rPr>
              <w:t>Бурлов</w:t>
            </w:r>
            <w:proofErr w:type="spellEnd"/>
            <w:r w:rsidR="00CE2BAE" w:rsidRPr="00BA0429">
              <w:rPr>
                <w:rFonts w:cs="Calibri"/>
                <w:sz w:val="22"/>
                <w:szCs w:val="22"/>
              </w:rPr>
              <w:t xml:space="preserve"> Вадим Сергеевич</w:t>
            </w:r>
          </w:p>
        </w:tc>
      </w:tr>
      <w:tr w:rsidR="00CE2BAE" w:rsidRPr="00BA0429" w:rsidTr="003B03B2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lastRenderedPageBreak/>
              <w:t>Соисполнители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D21A24" w:rsidP="006210C4">
            <w:pPr>
              <w:widowControl w:val="0"/>
              <w:autoSpaceDE w:val="0"/>
              <w:autoSpaceDN w:val="0"/>
              <w:adjustRightInd w:val="0"/>
              <w:ind w:left="-217" w:firstLine="217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Инспектор </w:t>
            </w:r>
            <w:r w:rsidR="006210C4">
              <w:rPr>
                <w:rFonts w:cs="Calibri"/>
                <w:sz w:val="22"/>
                <w:szCs w:val="22"/>
              </w:rPr>
              <w:t>Чернова Т.А.</w:t>
            </w:r>
          </w:p>
        </w:tc>
      </w:tr>
      <w:tr w:rsidR="00CE2BAE" w:rsidRPr="00BA0429" w:rsidTr="003B03B2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Объемы и источники финансирования программы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18"/>
                <w:szCs w:val="18"/>
              </w:rPr>
            </w:pP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52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41"/>
              <w:gridCol w:w="576"/>
              <w:gridCol w:w="576"/>
              <w:gridCol w:w="656"/>
              <w:gridCol w:w="656"/>
              <w:gridCol w:w="656"/>
              <w:gridCol w:w="656"/>
              <w:gridCol w:w="656"/>
              <w:gridCol w:w="656"/>
              <w:gridCol w:w="656"/>
              <w:gridCol w:w="656"/>
              <w:gridCol w:w="656"/>
            </w:tblGrid>
            <w:tr w:rsidR="00B831B6" w:rsidRPr="00BA0429" w:rsidTr="00B831B6">
              <w:tc>
                <w:tcPr>
                  <w:tcW w:w="1642" w:type="dxa"/>
                </w:tcPr>
                <w:p w:rsidR="00B831B6" w:rsidRPr="00BA0429" w:rsidRDefault="00B831B6" w:rsidP="00D02128">
                  <w:pPr>
                    <w:ind w:left="-892" w:hanging="61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2014</w:t>
                  </w: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2015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2016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2017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202</w:t>
                  </w:r>
                  <w:r>
                    <w:rPr>
                      <w:rFonts w:cs="Calibri"/>
                      <w:sz w:val="16"/>
                      <w:szCs w:val="16"/>
                    </w:rPr>
                    <w:t>2</w:t>
                  </w:r>
                  <w:r w:rsidRPr="00E97045">
                    <w:rPr>
                      <w:rFonts w:cs="Calibri"/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630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202</w:t>
                  </w:r>
                  <w:r>
                    <w:rPr>
                      <w:rFonts w:cs="Calibri"/>
                      <w:sz w:val="16"/>
                      <w:szCs w:val="16"/>
                    </w:rPr>
                    <w:t>3</w:t>
                  </w: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236" w:type="dxa"/>
                  <w:vAlign w:val="center"/>
                </w:tcPr>
                <w:p w:rsidR="00B831B6" w:rsidRDefault="00B831B6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Default="00B831B6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2024 год</w:t>
                  </w:r>
                </w:p>
                <w:p w:rsidR="00B831B6" w:rsidRPr="00E97045" w:rsidRDefault="00B831B6" w:rsidP="00B831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A0429" w:rsidRDefault="00B831B6" w:rsidP="00D02128">
                  <w:pPr>
                    <w:jc w:val="center"/>
                    <w:rPr>
                      <w:sz w:val="18"/>
                      <w:szCs w:val="18"/>
                    </w:rPr>
                  </w:pPr>
                  <w:r w:rsidRPr="00BA0429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30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36" w:type="dxa"/>
                </w:tcPr>
                <w:p w:rsidR="00B831B6" w:rsidRPr="00E97045" w:rsidRDefault="00B831B6" w:rsidP="00B831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12</w:t>
                  </w:r>
                </w:p>
              </w:tc>
            </w:tr>
            <w:tr w:rsidR="00B831B6" w:rsidRPr="00BA0429" w:rsidTr="00B831B6">
              <w:tc>
                <w:tcPr>
                  <w:tcW w:w="1642" w:type="dxa"/>
                  <w:vAlign w:val="center"/>
                </w:tcPr>
                <w:p w:rsidR="00B831B6" w:rsidRPr="00B831B6" w:rsidRDefault="00B831B6" w:rsidP="00D02128">
                  <w:r w:rsidRPr="00B831B6">
                    <w:t>Объем финансирования программы, всего (тыс. руб.):</w:t>
                  </w:r>
                </w:p>
                <w:p w:rsidR="00B831B6" w:rsidRPr="00B831B6" w:rsidRDefault="00B831B6" w:rsidP="00D02128"/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590,0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6080,0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5796,9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7745,0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5950,0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5921,6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7190,7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DA78F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9919,0</w:t>
                  </w:r>
                </w:p>
              </w:tc>
              <w:tc>
                <w:tcPr>
                  <w:tcW w:w="630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6827,6</w:t>
                  </w:r>
                </w:p>
              </w:tc>
              <w:tc>
                <w:tcPr>
                  <w:tcW w:w="236" w:type="dxa"/>
                  <w:vAlign w:val="center"/>
                </w:tcPr>
                <w:p w:rsidR="00B831B6" w:rsidRPr="00E97045" w:rsidRDefault="00B831B6" w:rsidP="00B831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6827,6</w:t>
                  </w: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831B6" w:rsidRDefault="00B831B6" w:rsidP="00D02128">
                  <w:r w:rsidRPr="00B831B6">
                    <w:t xml:space="preserve">в том числе в разрезе источников </w:t>
                  </w:r>
                </w:p>
                <w:p w:rsidR="00B831B6" w:rsidRPr="00B831B6" w:rsidRDefault="00B831B6" w:rsidP="00D02128">
                  <w:r w:rsidRPr="00B831B6">
                    <w:t>финансирования программы:</w:t>
                  </w:r>
                </w:p>
                <w:p w:rsidR="00B831B6" w:rsidRPr="00B831B6" w:rsidRDefault="00B831B6" w:rsidP="00D02128"/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831B6" w:rsidRDefault="00B831B6" w:rsidP="00D02128">
                  <w:pPr>
                    <w:jc w:val="both"/>
                  </w:pPr>
                  <w:r w:rsidRPr="00B831B6">
                    <w:t xml:space="preserve">бюджет поселения                         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590,0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200,0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6080,0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FE38C1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5707,1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7745,0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5950,0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5921,6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6910,7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655EA7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6922,8</w:t>
                  </w:r>
                </w:p>
              </w:tc>
              <w:tc>
                <w:tcPr>
                  <w:tcW w:w="630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6827,6</w:t>
                  </w:r>
                </w:p>
              </w:tc>
              <w:tc>
                <w:tcPr>
                  <w:tcW w:w="236" w:type="dxa"/>
                  <w:vAlign w:val="center"/>
                </w:tcPr>
                <w:p w:rsidR="00B831B6" w:rsidRPr="00E97045" w:rsidRDefault="00B831B6" w:rsidP="00B831B6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6827,6</w:t>
                  </w: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831B6" w:rsidRDefault="00B831B6" w:rsidP="00D02128">
                  <w:pPr>
                    <w:jc w:val="both"/>
                  </w:pPr>
                  <w:r w:rsidRPr="00B831B6">
                    <w:t xml:space="preserve">Федеральный бюджет </w:t>
                  </w:r>
                </w:p>
                <w:p w:rsidR="00B831B6" w:rsidRPr="00B831B6" w:rsidRDefault="00B831B6" w:rsidP="00D02128">
                  <w:pPr>
                    <w:jc w:val="both"/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655EA7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575,2</w:t>
                  </w:r>
                </w:p>
              </w:tc>
              <w:tc>
                <w:tcPr>
                  <w:tcW w:w="630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831B6" w:rsidRDefault="00B831B6" w:rsidP="00D02128">
                  <w:pPr>
                    <w:jc w:val="both"/>
                  </w:pPr>
                  <w:r w:rsidRPr="00B831B6">
                    <w:t xml:space="preserve">областной бюджет                                 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89,8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</w:tcPr>
                <w:p w:rsidR="00B831B6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280,0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655EA7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2421,0</w:t>
                  </w:r>
                </w:p>
              </w:tc>
              <w:tc>
                <w:tcPr>
                  <w:tcW w:w="630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831B6" w:rsidRDefault="00B831B6" w:rsidP="00D02128">
                  <w:pPr>
                    <w:jc w:val="both"/>
                  </w:pPr>
                  <w:r w:rsidRPr="00B831B6">
                    <w:t xml:space="preserve">районный бюджет   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831B6" w:rsidRDefault="00B831B6" w:rsidP="00D02128">
                  <w:pPr>
                    <w:jc w:val="both"/>
                  </w:pPr>
                  <w:r w:rsidRPr="00B831B6">
                    <w:t xml:space="preserve">Внебюджетные источники 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CE2BAE" w:rsidRPr="00BA0429" w:rsidTr="003B03B2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 xml:space="preserve">Ожидаемые результаты реализации программы  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>В результате реализации Программы произойдет: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DA78F5">
              <w:rPr>
                <w:sz w:val="22"/>
                <w:szCs w:val="22"/>
              </w:rPr>
              <w:t>муниципального образования</w:t>
            </w:r>
            <w:r w:rsidR="0042426A" w:rsidRPr="0042426A">
              <w:rPr>
                <w:sz w:val="22"/>
                <w:szCs w:val="22"/>
              </w:rPr>
              <w:t xml:space="preserve"> Югское</w:t>
            </w:r>
            <w:r w:rsidRPr="004855A9">
              <w:rPr>
                <w:sz w:val="22"/>
                <w:szCs w:val="22"/>
              </w:rPr>
              <w:t xml:space="preserve">; 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A3BD4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эффективное функционирование учреждения культуры </w:t>
            </w:r>
            <w:r w:rsidR="00DA78F5">
              <w:rPr>
                <w:sz w:val="22"/>
                <w:szCs w:val="22"/>
              </w:rPr>
              <w:t>муниципального образования</w:t>
            </w:r>
            <w:r w:rsidR="0042426A" w:rsidRPr="0042426A">
              <w:rPr>
                <w:sz w:val="22"/>
                <w:szCs w:val="22"/>
              </w:rPr>
              <w:t xml:space="preserve"> Югское</w:t>
            </w:r>
            <w:r w:rsidRPr="004855A9">
              <w:rPr>
                <w:sz w:val="22"/>
                <w:szCs w:val="22"/>
              </w:rPr>
              <w:t>;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A3BD4" w:rsidRDefault="00CE2BAE" w:rsidP="008A3B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>увеличится количество посещений культурно-дос</w:t>
            </w:r>
            <w:r w:rsidR="008A3BD4">
              <w:rPr>
                <w:sz w:val="22"/>
                <w:szCs w:val="22"/>
              </w:rPr>
              <w:t>уговых мероприятий,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том числе и на платной </w:t>
            </w:r>
            <w:r>
              <w:rPr>
                <w:sz w:val="22"/>
                <w:szCs w:val="22"/>
              </w:rPr>
              <w:t>основе.</w:t>
            </w:r>
          </w:p>
        </w:tc>
      </w:tr>
    </w:tbl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Default="004C6FBF" w:rsidP="004C6FBF">
      <w:pPr>
        <w:ind w:firstLine="54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DA78F5">
        <w:rPr>
          <w:sz w:val="22"/>
          <w:szCs w:val="22"/>
        </w:rPr>
        <w:t>муниципального образования</w:t>
      </w:r>
      <w:r w:rsidR="0042426A" w:rsidRPr="0042426A">
        <w:rPr>
          <w:sz w:val="22"/>
          <w:szCs w:val="22"/>
        </w:rPr>
        <w:t xml:space="preserve"> Югское</w:t>
      </w:r>
      <w:r w:rsidR="0042426A" w:rsidRPr="00A83FA2">
        <w:rPr>
          <w:sz w:val="22"/>
          <w:szCs w:val="22"/>
        </w:rPr>
        <w:t xml:space="preserve"> </w:t>
      </w:r>
      <w:r w:rsidRPr="00A83FA2">
        <w:rPr>
          <w:sz w:val="22"/>
          <w:szCs w:val="22"/>
        </w:rPr>
        <w:t>(далее – поселение).</w:t>
      </w:r>
    </w:p>
    <w:p w:rsidR="004C6FBF" w:rsidRPr="00A83FA2" w:rsidRDefault="004C6FBF" w:rsidP="004C6FBF">
      <w:pPr>
        <w:ind w:firstLine="54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>
        <w:rPr>
          <w:sz w:val="22"/>
          <w:szCs w:val="22"/>
        </w:rPr>
        <w:t xml:space="preserve"> культуры</w:t>
      </w:r>
      <w:r w:rsidRPr="00A83FA2">
        <w:rPr>
          <w:sz w:val="22"/>
          <w:szCs w:val="22"/>
        </w:rPr>
        <w:t xml:space="preserve"> «Югское социально-культурное спортивное объединение» (далее – МУК «Югское СКСО»), в состав которого входят </w:t>
      </w:r>
      <w:r w:rsidRPr="00A812BB">
        <w:rPr>
          <w:sz w:val="22"/>
          <w:szCs w:val="22"/>
        </w:rPr>
        <w:t>четыре сельских дома культуры, два сельских клуба.</w:t>
      </w:r>
      <w:r w:rsidRPr="00A83FA2">
        <w:rPr>
          <w:sz w:val="22"/>
          <w:szCs w:val="22"/>
        </w:rPr>
        <w:t xml:space="preserve"> </w:t>
      </w:r>
    </w:p>
    <w:p w:rsidR="004C6FBF" w:rsidRPr="00A83FA2" w:rsidRDefault="004C6FBF" w:rsidP="004C6FBF">
      <w:pPr>
        <w:ind w:firstLine="708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Списочная численность работников МУК «Югское СКСО» состоит </w:t>
      </w:r>
      <w:r w:rsidRPr="00A812BB">
        <w:rPr>
          <w:sz w:val="22"/>
          <w:szCs w:val="22"/>
        </w:rPr>
        <w:t xml:space="preserve">из </w:t>
      </w:r>
      <w:r w:rsidR="00CB4FF6">
        <w:rPr>
          <w:sz w:val="22"/>
          <w:szCs w:val="22"/>
        </w:rPr>
        <w:t>10</w:t>
      </w:r>
      <w:r w:rsidRPr="00A83FA2">
        <w:rPr>
          <w:sz w:val="22"/>
          <w:szCs w:val="22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A83FA2" w:rsidRDefault="004C6FBF" w:rsidP="004C6FB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lastRenderedPageBreak/>
        <w:t xml:space="preserve">В поселении   </w:t>
      </w:r>
      <w:r w:rsidRPr="00A812BB">
        <w:rPr>
          <w:color w:val="000000"/>
          <w:sz w:val="22"/>
          <w:szCs w:val="22"/>
        </w:rPr>
        <w:t xml:space="preserve">действует </w:t>
      </w:r>
      <w:r w:rsidR="00CB4FF6">
        <w:rPr>
          <w:color w:val="000000"/>
          <w:sz w:val="22"/>
          <w:szCs w:val="22"/>
        </w:rPr>
        <w:t xml:space="preserve">29 </w:t>
      </w:r>
      <w:r w:rsidRPr="00A812BB">
        <w:rPr>
          <w:color w:val="000000"/>
          <w:sz w:val="22"/>
          <w:szCs w:val="22"/>
        </w:rPr>
        <w:t xml:space="preserve"> клубных формирований, в них участников </w:t>
      </w:r>
      <w:r w:rsidR="00770B0E">
        <w:rPr>
          <w:color w:val="000000"/>
          <w:sz w:val="22"/>
          <w:szCs w:val="22"/>
        </w:rPr>
        <w:t>227</w:t>
      </w:r>
      <w:r w:rsidRPr="00A812BB">
        <w:rPr>
          <w:color w:val="000000"/>
          <w:sz w:val="22"/>
          <w:szCs w:val="22"/>
        </w:rPr>
        <w:t xml:space="preserve"> человек, в том числе: платных - </w:t>
      </w:r>
      <w:r w:rsidR="00770B0E">
        <w:rPr>
          <w:color w:val="000000"/>
          <w:sz w:val="22"/>
          <w:szCs w:val="22"/>
        </w:rPr>
        <w:t>3</w:t>
      </w:r>
      <w:r w:rsidRPr="00A812BB">
        <w:rPr>
          <w:color w:val="000000"/>
          <w:sz w:val="22"/>
          <w:szCs w:val="22"/>
        </w:rPr>
        <w:t xml:space="preserve"> с количеством участников </w:t>
      </w:r>
      <w:r w:rsidR="00770B0E">
        <w:rPr>
          <w:color w:val="000000"/>
          <w:sz w:val="22"/>
          <w:szCs w:val="22"/>
        </w:rPr>
        <w:t>19</w:t>
      </w:r>
      <w:r w:rsidRPr="00A812BB">
        <w:rPr>
          <w:color w:val="000000"/>
          <w:sz w:val="22"/>
          <w:szCs w:val="22"/>
        </w:rPr>
        <w:t xml:space="preserve"> человек, бесплатных </w:t>
      </w:r>
      <w:r w:rsidR="00770B0E">
        <w:rPr>
          <w:color w:val="000000"/>
          <w:sz w:val="22"/>
          <w:szCs w:val="22"/>
        </w:rPr>
        <w:t>26</w:t>
      </w:r>
      <w:r w:rsidRPr="00A812BB">
        <w:rPr>
          <w:color w:val="000000"/>
          <w:sz w:val="22"/>
          <w:szCs w:val="22"/>
        </w:rPr>
        <w:t xml:space="preserve"> – с количеством участников </w:t>
      </w:r>
      <w:r w:rsidR="00770B0E">
        <w:rPr>
          <w:color w:val="000000"/>
          <w:sz w:val="22"/>
          <w:szCs w:val="22"/>
        </w:rPr>
        <w:t>208</w:t>
      </w:r>
      <w:r w:rsidRPr="00A812BB">
        <w:rPr>
          <w:color w:val="000000"/>
          <w:sz w:val="22"/>
          <w:szCs w:val="22"/>
        </w:rPr>
        <w:t xml:space="preserve"> человек.</w:t>
      </w:r>
      <w:r w:rsidR="00CB5279">
        <w:rPr>
          <w:color w:val="000000"/>
          <w:sz w:val="22"/>
          <w:szCs w:val="22"/>
        </w:rPr>
        <w:t xml:space="preserve"> </w:t>
      </w:r>
    </w:p>
    <w:p w:rsidR="004C6FBF" w:rsidRPr="00A83FA2" w:rsidRDefault="004C6FBF" w:rsidP="004C6FBF">
      <w:pPr>
        <w:shd w:val="clear" w:color="auto" w:fill="FFFFFF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            Творческие исполнительские коллективы поселения имеют определенную профессиональную ценность</w:t>
      </w:r>
      <w:r>
        <w:rPr>
          <w:color w:val="000000"/>
          <w:sz w:val="22"/>
          <w:szCs w:val="22"/>
        </w:rPr>
        <w:t>.</w:t>
      </w:r>
      <w:r w:rsidRPr="00A83FA2">
        <w:rPr>
          <w:color w:val="000000"/>
          <w:sz w:val="22"/>
          <w:szCs w:val="22"/>
        </w:rPr>
        <w:t xml:space="preserve">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</w:t>
      </w:r>
      <w:r w:rsidR="00296E65">
        <w:rPr>
          <w:color w:val="000000"/>
          <w:sz w:val="22"/>
          <w:szCs w:val="22"/>
        </w:rPr>
        <w:t>П</w:t>
      </w:r>
      <w:r w:rsidRPr="00A83FA2">
        <w:rPr>
          <w:color w:val="000000"/>
          <w:sz w:val="22"/>
          <w:szCs w:val="22"/>
        </w:rPr>
        <w:t xml:space="preserve">обеды, Дня пожилого человека, Дня матери, Нового года, проводам зимы и дни деревни. </w:t>
      </w:r>
    </w:p>
    <w:p w:rsidR="004C6FBF" w:rsidRPr="00A83FA2" w:rsidRDefault="004C6FBF" w:rsidP="004C6FB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A83FA2" w:rsidRDefault="004C6FBF" w:rsidP="004C6FB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>Из-за недостатка бюджетных средств, направляемых на финансирование расходов отрасли «Культура» поселения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МУК «Югское СКСО»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осуществляет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на базе учреждения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платные услуги.</w:t>
      </w:r>
    </w:p>
    <w:p w:rsidR="004C6FBF" w:rsidRPr="00A83FA2" w:rsidRDefault="004C6FBF" w:rsidP="004C6FBF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Основная часть выручки поступает </w:t>
      </w:r>
      <w:r>
        <w:rPr>
          <w:color w:val="000000"/>
          <w:sz w:val="22"/>
          <w:szCs w:val="22"/>
        </w:rPr>
        <w:t>от проведения концертных мероприятий, проектной деятельности и кружковой деятельности.</w:t>
      </w:r>
    </w:p>
    <w:p w:rsidR="004C6FBF" w:rsidRPr="00A83FA2" w:rsidRDefault="004C6FBF" w:rsidP="004C6FBF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A83FA2">
        <w:rPr>
          <w:color w:val="000000"/>
          <w:sz w:val="22"/>
          <w:szCs w:val="22"/>
        </w:rPr>
        <w:t>остоянный дефицит финансовых сре</w:t>
      </w:r>
      <w:proofErr w:type="gramStart"/>
      <w:r w:rsidR="00F8624D">
        <w:rPr>
          <w:color w:val="000000"/>
          <w:sz w:val="22"/>
          <w:szCs w:val="22"/>
        </w:rPr>
        <w:t>дств в з</w:t>
      </w:r>
      <w:proofErr w:type="gramEnd"/>
      <w:r w:rsidR="00F8624D">
        <w:rPr>
          <w:color w:val="000000"/>
          <w:sz w:val="22"/>
          <w:szCs w:val="22"/>
        </w:rPr>
        <w:t>начительной мере усилил</w:t>
      </w:r>
      <w:r w:rsidRPr="00A83FA2">
        <w:rPr>
          <w:color w:val="000000"/>
          <w:sz w:val="22"/>
          <w:szCs w:val="22"/>
        </w:rPr>
        <w:t xml:space="preserve"> ряд негативны</w:t>
      </w:r>
      <w:r w:rsidR="00130C6D">
        <w:rPr>
          <w:color w:val="000000"/>
          <w:sz w:val="22"/>
          <w:szCs w:val="22"/>
        </w:rPr>
        <w:t>х тенденций и проблем</w:t>
      </w:r>
      <w:r w:rsidRPr="00A83FA2">
        <w:rPr>
          <w:color w:val="000000"/>
          <w:sz w:val="22"/>
          <w:szCs w:val="22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Default="002B52E1" w:rsidP="00DD05B0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4C6FBF" w:rsidRPr="00A83FA2">
        <w:rPr>
          <w:sz w:val="22"/>
          <w:szCs w:val="22"/>
        </w:rPr>
        <w:t xml:space="preserve">роцент загрузки помещений и оборудования </w:t>
      </w:r>
      <w:r>
        <w:rPr>
          <w:sz w:val="22"/>
          <w:szCs w:val="22"/>
        </w:rPr>
        <w:t>не</w:t>
      </w:r>
      <w:r w:rsidR="004C6FBF" w:rsidRPr="00A83FA2">
        <w:rPr>
          <w:sz w:val="22"/>
          <w:szCs w:val="22"/>
        </w:rPr>
        <w:t xml:space="preserve"> велик</w:t>
      </w:r>
      <w:r>
        <w:rPr>
          <w:sz w:val="22"/>
          <w:szCs w:val="22"/>
        </w:rPr>
        <w:t>, однако содержать здания</w:t>
      </w:r>
      <w:r w:rsidRPr="002B52E1">
        <w:rPr>
          <w:sz w:val="22"/>
          <w:szCs w:val="22"/>
        </w:rPr>
        <w:t xml:space="preserve"> </w:t>
      </w:r>
      <w:r w:rsidRPr="00A812BB">
        <w:rPr>
          <w:sz w:val="22"/>
          <w:szCs w:val="22"/>
        </w:rPr>
        <w:t>сельских дом</w:t>
      </w:r>
      <w:r>
        <w:rPr>
          <w:sz w:val="22"/>
          <w:szCs w:val="22"/>
        </w:rPr>
        <w:t>ов</w:t>
      </w:r>
      <w:r w:rsidRPr="00A812BB">
        <w:rPr>
          <w:sz w:val="22"/>
          <w:szCs w:val="22"/>
        </w:rPr>
        <w:t xml:space="preserve"> культуры, сельских клуб</w:t>
      </w:r>
      <w:r>
        <w:rPr>
          <w:sz w:val="22"/>
          <w:szCs w:val="22"/>
        </w:rPr>
        <w:t xml:space="preserve">ов необходимо на должном уровне, чтобы </w:t>
      </w:r>
      <w:r w:rsidR="000B533C">
        <w:rPr>
          <w:sz w:val="22"/>
          <w:szCs w:val="22"/>
        </w:rPr>
        <w:t xml:space="preserve">использовать их по </w:t>
      </w:r>
      <w:r w:rsidR="00B73934">
        <w:rPr>
          <w:sz w:val="22"/>
          <w:szCs w:val="22"/>
        </w:rPr>
        <w:t xml:space="preserve">целевому </w:t>
      </w:r>
      <w:r w:rsidR="000B533C">
        <w:rPr>
          <w:sz w:val="22"/>
          <w:szCs w:val="22"/>
        </w:rPr>
        <w:t>назначению</w:t>
      </w:r>
      <w:r w:rsidR="004C6FBF" w:rsidRPr="00A83FA2">
        <w:rPr>
          <w:sz w:val="22"/>
          <w:szCs w:val="22"/>
        </w:rPr>
        <w:t>.</w:t>
      </w:r>
      <w:r w:rsidR="009A277B">
        <w:rPr>
          <w:sz w:val="22"/>
          <w:szCs w:val="22"/>
        </w:rPr>
        <w:t xml:space="preserve"> </w:t>
      </w:r>
      <w:proofErr w:type="gramStart"/>
      <w:r w:rsidR="009A277B">
        <w:rPr>
          <w:sz w:val="22"/>
          <w:szCs w:val="22"/>
        </w:rPr>
        <w:t>С целью привлечения дополнительных средств на содержание зданий и обновление материально- технической базы</w:t>
      </w:r>
      <w:r w:rsidR="001637B9">
        <w:rPr>
          <w:sz w:val="22"/>
          <w:szCs w:val="22"/>
        </w:rPr>
        <w:t>, учреждение участвует в федеральном проекте «Культурная среда» в рамках региональной программы «Сельский дом культуры», а так же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A83FA2">
        <w:rPr>
          <w:sz w:val="22"/>
          <w:szCs w:val="22"/>
        </w:rPr>
        <w:t xml:space="preserve"> </w:t>
      </w:r>
      <w:proofErr w:type="gramEnd"/>
    </w:p>
    <w:p w:rsidR="001637B9" w:rsidRPr="00DD05B0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Ф</w:t>
      </w:r>
      <w:r w:rsidRPr="00A83FA2">
        <w:rPr>
          <w:sz w:val="22"/>
          <w:szCs w:val="22"/>
        </w:rPr>
        <w:t>инансировани</w:t>
      </w:r>
      <w:r>
        <w:rPr>
          <w:sz w:val="22"/>
          <w:szCs w:val="22"/>
        </w:rPr>
        <w:t>ю</w:t>
      </w:r>
      <w:r w:rsidRPr="00A83FA2">
        <w:rPr>
          <w:sz w:val="22"/>
          <w:szCs w:val="22"/>
        </w:rPr>
        <w:t xml:space="preserve"> проблемных участков </w:t>
      </w:r>
      <w:r>
        <w:rPr>
          <w:sz w:val="22"/>
          <w:szCs w:val="22"/>
        </w:rPr>
        <w:t>помогают</w:t>
      </w:r>
      <w:r w:rsidRPr="00A83FA2">
        <w:rPr>
          <w:sz w:val="22"/>
          <w:szCs w:val="22"/>
        </w:rPr>
        <w:t xml:space="preserve"> спонсорские и благотворительные средства, передаваемые учреждению. </w:t>
      </w:r>
      <w:r>
        <w:rPr>
          <w:sz w:val="22"/>
          <w:szCs w:val="22"/>
        </w:rPr>
        <w:t xml:space="preserve">Эти средства помогают участвовать в проектах «Народный бюджет» с привлечением средств областного бюджета в размере 70 % </w:t>
      </w:r>
      <w:proofErr w:type="spellStart"/>
      <w:r>
        <w:rPr>
          <w:sz w:val="22"/>
          <w:szCs w:val="22"/>
        </w:rPr>
        <w:t>софинансирования</w:t>
      </w:r>
      <w:proofErr w:type="spellEnd"/>
      <w:r>
        <w:rPr>
          <w:sz w:val="22"/>
          <w:szCs w:val="22"/>
        </w:rPr>
        <w:t xml:space="preserve">. </w:t>
      </w:r>
    </w:p>
    <w:p w:rsidR="004C6FBF" w:rsidRPr="00A83FA2" w:rsidRDefault="004C6FBF" w:rsidP="004C6FB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>Платные услуги внедряются на имеющейся у учреждения «устаревшей»</w:t>
      </w:r>
      <w:r w:rsidR="007A6A0E">
        <w:rPr>
          <w:sz w:val="22"/>
          <w:szCs w:val="22"/>
        </w:rPr>
        <w:t xml:space="preserve"> материальной</w:t>
      </w:r>
      <w:r w:rsidRPr="00A83FA2">
        <w:rPr>
          <w:sz w:val="22"/>
          <w:szCs w:val="22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>
        <w:rPr>
          <w:sz w:val="22"/>
          <w:szCs w:val="22"/>
        </w:rPr>
        <w:t>:</w:t>
      </w:r>
      <w:r>
        <w:rPr>
          <w:sz w:val="22"/>
          <w:szCs w:val="22"/>
        </w:rPr>
        <w:t xml:space="preserve"> произведё</w:t>
      </w:r>
      <w:r w:rsidRPr="00A812BB">
        <w:rPr>
          <w:sz w:val="22"/>
          <w:szCs w:val="22"/>
        </w:rPr>
        <w:t>н переход на бальную систему оплаты труда, в зависимости от количества и качества проведенных мероприятий.</w:t>
      </w:r>
    </w:p>
    <w:p w:rsidR="00B757F3" w:rsidRDefault="004C6FBF" w:rsidP="004C6FBF">
      <w:pPr>
        <w:ind w:firstLine="720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>Острой проблемой является отставание по уровню и темпам внедрения соврем</w:t>
      </w:r>
      <w:r w:rsidR="00B757F3">
        <w:rPr>
          <w:color w:val="000000"/>
          <w:sz w:val="22"/>
          <w:szCs w:val="22"/>
        </w:rPr>
        <w:t>енных информационных технологий, приобретения специализированного оборудования</w:t>
      </w:r>
      <w:r w:rsidR="00F35258">
        <w:rPr>
          <w:color w:val="000000"/>
          <w:sz w:val="22"/>
          <w:szCs w:val="22"/>
        </w:rPr>
        <w:t xml:space="preserve"> для организации охраны объектов культурно-досугового учреждения</w:t>
      </w:r>
      <w:r w:rsidR="009D6E43">
        <w:rPr>
          <w:color w:val="000000"/>
          <w:sz w:val="22"/>
          <w:szCs w:val="22"/>
        </w:rPr>
        <w:t>.</w:t>
      </w:r>
    </w:p>
    <w:p w:rsidR="004C6FBF" w:rsidRPr="00A83FA2" w:rsidRDefault="004C6FBF" w:rsidP="004C6FBF">
      <w:pPr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>
        <w:rPr>
          <w:sz w:val="22"/>
          <w:szCs w:val="22"/>
        </w:rPr>
        <w:t>,</w:t>
      </w:r>
      <w:r w:rsidRPr="00A83FA2">
        <w:rPr>
          <w:sz w:val="22"/>
          <w:szCs w:val="22"/>
        </w:rPr>
        <w:t xml:space="preserve"> прежде всего</w:t>
      </w:r>
      <w:r w:rsidR="00F35258">
        <w:rPr>
          <w:sz w:val="22"/>
          <w:szCs w:val="22"/>
        </w:rPr>
        <w:t>,</w:t>
      </w:r>
      <w:r w:rsidRPr="00A83FA2">
        <w:rPr>
          <w:sz w:val="22"/>
          <w:szCs w:val="22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A83FA2" w:rsidRDefault="004C6FBF" w:rsidP="004C6FBF">
      <w:pPr>
        <w:ind w:firstLine="708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A83FA2">
        <w:rPr>
          <w:color w:val="000000"/>
          <w:sz w:val="22"/>
          <w:szCs w:val="22"/>
        </w:rPr>
        <w:t>Организация полезного досуга, структурирование свободного времени – одна из</w:t>
      </w:r>
      <w:r w:rsidRPr="00A83FA2">
        <w:rPr>
          <w:sz w:val="22"/>
          <w:szCs w:val="22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A83FA2" w:rsidRDefault="004C6FBF" w:rsidP="004C6FBF">
      <w:pPr>
        <w:ind w:firstLine="54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>
        <w:rPr>
          <w:sz w:val="22"/>
          <w:szCs w:val="22"/>
        </w:rPr>
        <w:t xml:space="preserve">более скоростной </w:t>
      </w:r>
      <w:r w:rsidRPr="00A83FA2">
        <w:rPr>
          <w:sz w:val="22"/>
          <w:szCs w:val="22"/>
        </w:rPr>
        <w:t>сети Интернет.</w:t>
      </w:r>
    </w:p>
    <w:p w:rsidR="004C6FBF" w:rsidRPr="00A83FA2" w:rsidRDefault="004C6FBF" w:rsidP="004C6FBF">
      <w:pPr>
        <w:shd w:val="clear" w:color="auto" w:fill="FFFFFF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</w:t>
      </w:r>
      <w:r w:rsidRPr="00A83FA2">
        <w:rPr>
          <w:sz w:val="22"/>
          <w:szCs w:val="22"/>
        </w:rPr>
        <w:lastRenderedPageBreak/>
        <w:t xml:space="preserve">совершенствование направлений и форм по сохранению традиционной народной культуры на территории поселения. </w:t>
      </w:r>
    </w:p>
    <w:p w:rsidR="004C6FBF" w:rsidRPr="00A83FA2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3FA2">
        <w:rPr>
          <w:rFonts w:ascii="Times New Roman" w:eastAsia="Times New Roman" w:hAnsi="Times New Roman" w:cs="Times New Roman"/>
          <w:sz w:val="22"/>
          <w:szCs w:val="22"/>
        </w:rPr>
        <w:t>Применение программно-целевого метода к решению вышеуказанных проблем</w:t>
      </w:r>
      <w:r w:rsidR="00692115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A83FA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83FA2">
        <w:rPr>
          <w:rFonts w:ascii="Times New Roman" w:hAnsi="Times New Roman" w:cs="Times New Roman"/>
          <w:sz w:val="22"/>
          <w:szCs w:val="22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A83FA2">
        <w:rPr>
          <w:rFonts w:ascii="Times New Roman" w:eastAsia="Times New Roman" w:hAnsi="Times New Roman" w:cs="Times New Roman"/>
          <w:sz w:val="22"/>
          <w:szCs w:val="22"/>
        </w:rPr>
        <w:t>омплексно решать задачи по сохранению наследия традиционной народной культуры, что, в конечном итоге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A83FA2">
        <w:rPr>
          <w:rFonts w:ascii="Times New Roman" w:eastAsia="Times New Roman" w:hAnsi="Times New Roman" w:cs="Times New Roman"/>
          <w:sz w:val="22"/>
          <w:szCs w:val="22"/>
        </w:rPr>
        <w:t xml:space="preserve">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4C6FBF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CE2BAE" w:rsidRPr="000D4BEC" w:rsidRDefault="00CE2BAE" w:rsidP="00CE2BAE">
      <w:pPr>
        <w:ind w:left="45" w:firstLine="663"/>
        <w:jc w:val="both"/>
        <w:rPr>
          <w:sz w:val="24"/>
          <w:szCs w:val="24"/>
        </w:rPr>
      </w:pPr>
      <w:r w:rsidRPr="000D4BEC"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</w:t>
      </w:r>
      <w:r w:rsidR="00E708B3">
        <w:rPr>
          <w:sz w:val="24"/>
          <w:szCs w:val="24"/>
        </w:rPr>
        <w:t>ческой базы учреждений культуры, в том числе в рамках проекта «Народный бюджет».</w:t>
      </w:r>
    </w:p>
    <w:p w:rsidR="00CE2BAE" w:rsidRPr="006B3C2D" w:rsidRDefault="00CE2BAE" w:rsidP="00CE2BAE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6B3C2D">
        <w:rPr>
          <w:rFonts w:ascii="Times New Roman" w:hAnsi="Times New Roman" w:cs="Times New Roman"/>
          <w:sz w:val="24"/>
          <w:szCs w:val="24"/>
        </w:rPr>
        <w:t xml:space="preserve"> мероприятий позволит сформировать единую функциональную основу для достижения предусмотренных Программой показателей развития отрасли «Культура» на территории поселения. Реализация программы позволит осуществить целенаправленное вложение средств также   к</w:t>
      </w:r>
      <w:r w:rsidRPr="006B3C2D"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8A3BD4" w:rsidRPr="00A83FA2" w:rsidRDefault="00CE2BAE" w:rsidP="00691E4D">
      <w:pPr>
        <w:ind w:firstLine="720"/>
        <w:jc w:val="both"/>
        <w:rPr>
          <w:sz w:val="23"/>
          <w:szCs w:val="23"/>
        </w:rPr>
      </w:pPr>
      <w:r w:rsidRPr="00A83FA2">
        <w:rPr>
          <w:sz w:val="23"/>
          <w:szCs w:val="23"/>
        </w:rPr>
        <w:t>Сроки реализации Программы: 2014-202</w:t>
      </w:r>
      <w:r w:rsidR="00953E96">
        <w:rPr>
          <w:sz w:val="23"/>
          <w:szCs w:val="23"/>
        </w:rPr>
        <w:t>4</w:t>
      </w:r>
      <w:r w:rsidRPr="00A83FA2">
        <w:rPr>
          <w:sz w:val="23"/>
          <w:szCs w:val="23"/>
        </w:rPr>
        <w:t xml:space="preserve"> годы. </w:t>
      </w:r>
    </w:p>
    <w:p w:rsidR="00CE2BAE" w:rsidRDefault="00CE2BAE" w:rsidP="00CE2BAE">
      <w:pPr>
        <w:jc w:val="both"/>
      </w:pPr>
    </w:p>
    <w:p w:rsidR="00CE2BAE" w:rsidRDefault="00CE2BAE" w:rsidP="00CE2BAE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Ресурсное обеспечение Программы, обоснование объема финансовых ресурсов,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0D4BEC" w:rsidRDefault="000D4BEC" w:rsidP="00AA67D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025E3" w:rsidRPr="00A83FA2" w:rsidRDefault="00CE2BAE" w:rsidP="0051666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CE2BAE" w:rsidRPr="0051666E" w:rsidRDefault="00CE2BAE" w:rsidP="0051666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Общий объем финансовых ресурсов на реализацию Программы составляет </w:t>
      </w:r>
      <w:r w:rsidR="00246A01">
        <w:rPr>
          <w:b/>
          <w:sz w:val="22"/>
          <w:szCs w:val="22"/>
        </w:rPr>
        <w:t>63048,</w:t>
      </w:r>
      <w:r w:rsidR="00691E4D">
        <w:rPr>
          <w:b/>
          <w:sz w:val="22"/>
          <w:szCs w:val="22"/>
        </w:rPr>
        <w:t>4</w:t>
      </w:r>
      <w:r w:rsidRPr="00712E3D">
        <w:rPr>
          <w:b/>
          <w:sz w:val="22"/>
          <w:szCs w:val="22"/>
        </w:rPr>
        <w:t xml:space="preserve"> тыс. рублей</w:t>
      </w:r>
      <w:r w:rsidRPr="00A83FA2">
        <w:rPr>
          <w:sz w:val="22"/>
          <w:szCs w:val="22"/>
        </w:rPr>
        <w:t>, в том числе по годам реа</w:t>
      </w:r>
      <w:r w:rsidR="0051666E">
        <w:rPr>
          <w:sz w:val="22"/>
          <w:szCs w:val="22"/>
        </w:rPr>
        <w:t>лизации Программы: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97"/>
        <w:gridCol w:w="296"/>
        <w:gridCol w:w="876"/>
        <w:gridCol w:w="1131"/>
        <w:gridCol w:w="4609"/>
        <w:gridCol w:w="296"/>
        <w:gridCol w:w="876"/>
        <w:gridCol w:w="1131"/>
      </w:tblGrid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  <w:jc w:val="center"/>
            </w:pPr>
            <w:r w:rsidRPr="006249C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both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FE38C1" w:rsidP="00D02128">
            <w:pPr>
              <w:pStyle w:val="21"/>
              <w:spacing w:line="240" w:lineRule="auto"/>
              <w:ind w:left="0"/>
            </w:pPr>
            <w: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B0C99"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7190,7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655EA7" w:rsidP="00D02128">
            <w:pPr>
              <w:pStyle w:val="21"/>
              <w:spacing w:line="240" w:lineRule="auto"/>
              <w:ind w:left="0"/>
            </w:pPr>
            <w:r>
              <w:t>9919,0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655EA7" w:rsidP="00D02128">
            <w:pPr>
              <w:pStyle w:val="21"/>
              <w:spacing w:line="240" w:lineRule="auto"/>
              <w:ind w:left="0"/>
            </w:pPr>
            <w:r>
              <w:t>6922,8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655EA7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Pr="006249C9" w:rsidRDefault="00655EA7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655EA7">
            <w:pPr>
              <w:pStyle w:val="21"/>
              <w:spacing w:line="240" w:lineRule="auto"/>
              <w:ind w:left="0"/>
            </w:pPr>
            <w:r>
              <w:t>в том числе за счет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4832C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4832C5">
            <w:pPr>
              <w:pStyle w:val="21"/>
              <w:spacing w:line="240" w:lineRule="auto"/>
              <w:ind w:left="0"/>
            </w:pPr>
            <w:r>
              <w:t>575,2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4832C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Pr="006249C9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55EA7" w:rsidP="00A34583">
            <w:pPr>
              <w:pStyle w:val="21"/>
              <w:spacing w:line="240" w:lineRule="auto"/>
              <w:ind w:left="0"/>
            </w:pPr>
            <w:r>
              <w:t>2421,0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51666E">
            <w:pPr>
              <w:pStyle w:val="21"/>
              <w:spacing w:line="240" w:lineRule="auto"/>
              <w:ind w:left="0"/>
            </w:pPr>
            <w: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r>
              <w:t>6827,6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91E4D" w:rsidP="00E97045">
            <w:pPr>
              <w:pStyle w:val="21"/>
              <w:spacing w:line="240" w:lineRule="auto"/>
              <w:ind w:left="0"/>
            </w:pPr>
            <w:r>
              <w:t>6827,6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953E96">
            <w:pPr>
              <w:pStyle w:val="21"/>
              <w:spacing w:line="240" w:lineRule="auto"/>
              <w:ind w:left="0"/>
            </w:pPr>
            <w: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6827,6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91E4D" w:rsidP="00A34583">
            <w:pPr>
              <w:pStyle w:val="21"/>
              <w:spacing w:line="240" w:lineRule="auto"/>
              <w:ind w:left="0"/>
            </w:pPr>
            <w:r>
              <w:t>6827,6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</w:tbl>
    <w:p w:rsidR="000D4BEC" w:rsidRPr="00F50612" w:rsidRDefault="00F77DE8" w:rsidP="00F77DE8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t xml:space="preserve">               </w:t>
      </w:r>
      <w:r w:rsidR="00CE2BAE" w:rsidRPr="00F50612">
        <w:rPr>
          <w:sz w:val="23"/>
          <w:szCs w:val="23"/>
        </w:rPr>
        <w:t xml:space="preserve">Объемы </w:t>
      </w:r>
      <w:proofErr w:type="gramStart"/>
      <w:r w:rsidR="00CE2BAE" w:rsidRPr="00F50612">
        <w:rPr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="00CE2BAE" w:rsidRPr="00F50612">
        <w:rPr>
          <w:sz w:val="23"/>
          <w:szCs w:val="23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CE2BAE" w:rsidRDefault="00CE2BAE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Программы в разрезе распределения средств по основным мероприятиям программы </w:t>
      </w:r>
      <w:r w:rsidR="002F1B87">
        <w:rPr>
          <w:sz w:val="23"/>
          <w:szCs w:val="23"/>
        </w:rPr>
        <w:t xml:space="preserve">по этапам </w:t>
      </w:r>
      <w:r w:rsidRPr="00F50612">
        <w:rPr>
          <w:sz w:val="23"/>
          <w:szCs w:val="23"/>
        </w:rPr>
        <w:t>приведено в таблицах 1</w:t>
      </w:r>
      <w:r w:rsidR="007953C9">
        <w:rPr>
          <w:sz w:val="23"/>
          <w:szCs w:val="23"/>
        </w:rPr>
        <w:t>.1.</w:t>
      </w:r>
      <w:r w:rsidR="000D4BEC">
        <w:rPr>
          <w:sz w:val="23"/>
          <w:szCs w:val="23"/>
        </w:rPr>
        <w:t>,</w:t>
      </w:r>
      <w:r w:rsidR="007953C9">
        <w:rPr>
          <w:sz w:val="23"/>
          <w:szCs w:val="23"/>
        </w:rPr>
        <w:t xml:space="preserve"> 1.2.</w:t>
      </w:r>
      <w:r w:rsidRPr="00F50612">
        <w:rPr>
          <w:sz w:val="23"/>
          <w:szCs w:val="23"/>
        </w:rPr>
        <w:t xml:space="preserve"> и 2</w:t>
      </w:r>
      <w:r w:rsidR="000D4BEC">
        <w:rPr>
          <w:sz w:val="23"/>
          <w:szCs w:val="23"/>
        </w:rPr>
        <w:t>.1. ,</w:t>
      </w:r>
      <w:r w:rsidR="007953C9">
        <w:rPr>
          <w:sz w:val="23"/>
          <w:szCs w:val="23"/>
        </w:rPr>
        <w:t xml:space="preserve"> 2.2.</w:t>
      </w:r>
      <w:r w:rsidRPr="00F50612">
        <w:rPr>
          <w:sz w:val="23"/>
          <w:szCs w:val="23"/>
        </w:rPr>
        <w:t xml:space="preserve"> соответственно: </w:t>
      </w:r>
    </w:p>
    <w:p w:rsidR="000D4BEC" w:rsidRPr="00F50612" w:rsidRDefault="000D4BEC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</w:p>
    <w:p w:rsidR="000D4BEC" w:rsidRPr="00F50612" w:rsidRDefault="00F2400E" w:rsidP="0051666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3"/>
          <w:szCs w:val="23"/>
        </w:rPr>
      </w:pPr>
      <w:r>
        <w:rPr>
          <w:sz w:val="23"/>
          <w:szCs w:val="23"/>
        </w:rPr>
        <w:t xml:space="preserve">Таблица 1.1 </w:t>
      </w:r>
    </w:p>
    <w:p w:rsidR="00F2400E" w:rsidRPr="00F50612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F2400E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за счет средств бюджета муниципального образования Югское</w:t>
      </w:r>
    </w:p>
    <w:p w:rsidR="003A07C5" w:rsidRDefault="002F1B87" w:rsidP="00F77DE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938"/>
        <w:gridCol w:w="938"/>
        <w:gridCol w:w="968"/>
        <w:gridCol w:w="968"/>
        <w:gridCol w:w="968"/>
        <w:gridCol w:w="968"/>
      </w:tblGrid>
      <w:tr w:rsidR="00F2400E" w:rsidRPr="004815BE" w:rsidTr="00AA67D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0E" w:rsidRPr="00691E4D" w:rsidRDefault="00F2400E" w:rsidP="00691E4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691E4D">
              <w:t>Расходы бюджета муниципального образования Югское</w:t>
            </w:r>
          </w:p>
          <w:p w:rsidR="00F2400E" w:rsidRPr="00691E4D" w:rsidRDefault="00F2400E" w:rsidP="00691E4D">
            <w:r w:rsidRPr="00691E4D">
              <w:t>на реализацию муниципальной программы  (тыс. руб.)</w:t>
            </w:r>
          </w:p>
        </w:tc>
      </w:tr>
      <w:tr w:rsidR="00F2400E" w:rsidRPr="004815BE" w:rsidTr="00AA67DD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2019 год</w:t>
            </w:r>
          </w:p>
        </w:tc>
      </w:tr>
      <w:tr w:rsidR="00F2400E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7</w:t>
            </w:r>
          </w:p>
        </w:tc>
      </w:tr>
      <w:tr w:rsidR="0051666E" w:rsidRPr="004815BE" w:rsidTr="003A07C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0FB" w:rsidRDefault="007E3329" w:rsidP="002F1B87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Директор МУК «Югское СКСО» </w:t>
            </w:r>
            <w:proofErr w:type="spellStart"/>
            <w:r w:rsidRPr="00BA0429">
              <w:rPr>
                <w:rFonts w:cs="Calibri"/>
                <w:sz w:val="22"/>
                <w:szCs w:val="22"/>
              </w:rPr>
              <w:t>Бурлов</w:t>
            </w:r>
            <w:proofErr w:type="spellEnd"/>
            <w:r w:rsidRPr="00BA0429">
              <w:rPr>
                <w:rFonts w:cs="Calibri"/>
                <w:sz w:val="22"/>
                <w:szCs w:val="22"/>
              </w:rPr>
              <w:t xml:space="preserve"> Вадим Сергеевич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</w:p>
          <w:p w:rsidR="0051666E" w:rsidRPr="004815BE" w:rsidRDefault="008420FB" w:rsidP="002F1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</w:tbl>
    <w:p w:rsidR="003A07C5" w:rsidRDefault="003A07C5" w:rsidP="00F77DE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1</w:t>
      </w:r>
      <w:r w:rsidR="00F2400E">
        <w:rPr>
          <w:sz w:val="23"/>
          <w:szCs w:val="23"/>
        </w:rPr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за счет средств бюджета муниципального образования Югское</w:t>
      </w:r>
    </w:p>
    <w:p w:rsidR="003A07C5" w:rsidRPr="0051666E" w:rsidRDefault="002F1B87" w:rsidP="003A07C5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lastRenderedPageBreak/>
        <w:t>2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9"/>
        <w:gridCol w:w="1778"/>
        <w:gridCol w:w="1296"/>
        <w:gridCol w:w="1284"/>
        <w:gridCol w:w="1174"/>
        <w:gridCol w:w="1174"/>
      </w:tblGrid>
      <w:tr w:rsidR="00F77DE8" w:rsidRPr="004815BE" w:rsidTr="00A34583">
        <w:trPr>
          <w:cantSplit/>
          <w:trHeight w:val="30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67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DE8" w:rsidRPr="004815BE" w:rsidRDefault="00F77DE8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Расходы бюджета муниципального образования Югское</w:t>
            </w:r>
          </w:p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77DE8" w:rsidRPr="004815BE" w:rsidRDefault="00F77DE8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77DE8" w:rsidRPr="004815BE" w:rsidTr="00F77DE8">
        <w:trPr>
          <w:cantSplit/>
          <w:trHeight w:val="300"/>
        </w:trPr>
        <w:tc>
          <w:tcPr>
            <w:tcW w:w="3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2020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2021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Default="00F77DE8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F77DE8" w:rsidRPr="004815BE" w:rsidTr="00F77DE8">
        <w:trPr>
          <w:trHeight w:val="30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Default="00F77DE8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77DE8" w:rsidRPr="004815BE" w:rsidTr="00F77DE8">
        <w:trPr>
          <w:trHeight w:val="391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rPr>
                <w:sz w:val="22"/>
                <w:szCs w:val="22"/>
              </w:rPr>
            </w:pPr>
          </w:p>
          <w:p w:rsidR="00F77DE8" w:rsidRPr="004815BE" w:rsidRDefault="007E3329" w:rsidP="008420FB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Директор МУК «Югское СКСО» </w:t>
            </w:r>
            <w:proofErr w:type="spellStart"/>
            <w:r w:rsidRPr="00BA0429">
              <w:rPr>
                <w:rFonts w:cs="Calibri"/>
                <w:sz w:val="22"/>
                <w:szCs w:val="22"/>
              </w:rPr>
              <w:t>Бурлов</w:t>
            </w:r>
            <w:proofErr w:type="spellEnd"/>
            <w:r w:rsidRPr="00BA0429">
              <w:rPr>
                <w:rFonts w:cs="Calibri"/>
                <w:sz w:val="22"/>
                <w:szCs w:val="22"/>
              </w:rPr>
              <w:t xml:space="preserve"> Вадим Сергеевич</w:t>
            </w:r>
            <w:r>
              <w:rPr>
                <w:sz w:val="22"/>
                <w:szCs w:val="22"/>
              </w:rPr>
              <w:t xml:space="preserve">, </w:t>
            </w:r>
            <w:r w:rsidR="00F77DE8">
              <w:rPr>
                <w:sz w:val="22"/>
                <w:szCs w:val="22"/>
              </w:rPr>
              <w:t xml:space="preserve">соисполнитель </w:t>
            </w:r>
            <w:r w:rsidR="008420FB">
              <w:rPr>
                <w:sz w:val="22"/>
                <w:szCs w:val="22"/>
              </w:rPr>
              <w:t>Чернова Т.А.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246A01" w:rsidP="0084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9919,</w:t>
            </w:r>
            <w:r w:rsidR="008420FB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Default="00F77DE8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6827,6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F2400E" w:rsidRPr="00F50612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Информация о распределения средств, </w:t>
      </w:r>
    </w:p>
    <w:p w:rsidR="00F2400E" w:rsidRPr="00F50612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 w:rsidRPr="00F50612">
        <w:rPr>
          <w:sz w:val="23"/>
          <w:szCs w:val="23"/>
        </w:rPr>
        <w:t>выделяемых</w:t>
      </w:r>
      <w:proofErr w:type="gramEnd"/>
      <w:r w:rsidRPr="00F50612">
        <w:rPr>
          <w:sz w:val="23"/>
          <w:szCs w:val="23"/>
        </w:rPr>
        <w:t xml:space="preserve"> на реализацию муниципальной программы </w:t>
      </w:r>
    </w:p>
    <w:p w:rsidR="002F1B87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3"/>
          <w:szCs w:val="23"/>
        </w:rPr>
      </w:pPr>
      <w:r w:rsidRPr="00F50612">
        <w:rPr>
          <w:sz w:val="23"/>
          <w:szCs w:val="23"/>
        </w:rPr>
        <w:t>в разрезе распределения средств по подпрограммам и основным мероприятиям</w:t>
      </w:r>
    </w:p>
    <w:p w:rsidR="00F2400E" w:rsidRPr="0051666E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2F1B87">
        <w:rPr>
          <w:sz w:val="23"/>
          <w:szCs w:val="23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2927"/>
        <w:gridCol w:w="741"/>
        <w:gridCol w:w="747"/>
        <w:gridCol w:w="980"/>
        <w:gridCol w:w="980"/>
        <w:gridCol w:w="980"/>
        <w:gridCol w:w="980"/>
      </w:tblGrid>
      <w:tr w:rsidR="00F2400E" w:rsidRPr="00FD76AE" w:rsidTr="00AA67DD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F2400E" w:rsidRPr="00FD76AE" w:rsidTr="00AA67DD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ind w:left="-46" w:firstLine="46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2016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2017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2018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2019</w:t>
            </w:r>
          </w:p>
          <w:p w:rsidR="00F2400E" w:rsidRPr="00FD76AE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</w:tr>
      <w:tr w:rsidR="00F2400E" w:rsidRPr="00FD76AE" w:rsidTr="00AA67D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8</w:t>
            </w:r>
          </w:p>
        </w:tc>
      </w:tr>
      <w:tr w:rsidR="00F2400E" w:rsidRPr="00FD76AE" w:rsidTr="00AA67DD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F2400E">
              <w:rPr>
                <w:b/>
                <w:sz w:val="22"/>
                <w:szCs w:val="22"/>
              </w:rPr>
              <w:t>«</w:t>
            </w:r>
            <w:r w:rsidRPr="00F2400E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2014-2022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FD76AE" w:rsidTr="00AA67DD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F2400E" w:rsidRPr="00FD76AE" w:rsidRDefault="00F2400E" w:rsidP="002F1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 xml:space="preserve">1. Укрепление материально-технической базы учреждений культуры: 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в том числе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1.1 приобретение основных средств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1.2 текущие ремонты</w:t>
            </w:r>
          </w:p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  <w:tr w:rsidR="00F2400E" w:rsidRPr="00FD76AE" w:rsidTr="00AA67DD">
        <w:trPr>
          <w:cantSplit/>
          <w:trHeight w:val="79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</w:tr>
      <w:tr w:rsidR="00F2400E" w:rsidRPr="00FD76AE" w:rsidTr="00AA67DD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3. Реализация отдельных мероприятий муниципальной программы, не связанных с выполнением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r w:rsidR="00F2400E"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lastRenderedPageBreak/>
        <w:t xml:space="preserve">Информация о распределения средств, 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 w:rsidRPr="00F50612">
        <w:rPr>
          <w:sz w:val="23"/>
          <w:szCs w:val="23"/>
        </w:rPr>
        <w:t>выделяемых</w:t>
      </w:r>
      <w:proofErr w:type="gramEnd"/>
      <w:r w:rsidRPr="00F50612">
        <w:rPr>
          <w:sz w:val="23"/>
          <w:szCs w:val="23"/>
        </w:rPr>
        <w:t xml:space="preserve"> на реализацию муниципальной программы </w:t>
      </w:r>
    </w:p>
    <w:p w:rsidR="002F1B87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в разрезе распределения средств по подпрограммам и основным мероприятиям</w:t>
      </w:r>
    </w:p>
    <w:p w:rsidR="00CE2BAE" w:rsidRPr="0051666E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11236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4263"/>
        <w:gridCol w:w="330"/>
        <w:gridCol w:w="663"/>
        <w:gridCol w:w="992"/>
        <w:gridCol w:w="992"/>
        <w:gridCol w:w="957"/>
        <w:gridCol w:w="957"/>
      </w:tblGrid>
      <w:tr w:rsidR="007E3329" w:rsidRPr="00FD76AE" w:rsidTr="007E3329">
        <w:trPr>
          <w:cantSplit/>
          <w:trHeight w:val="365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7E3329" w:rsidRPr="00FD76AE" w:rsidTr="00321DEA">
        <w:trPr>
          <w:cantSplit/>
          <w:trHeight w:val="667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51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51666E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2022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Default="007E3329" w:rsidP="0032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7E3329" w:rsidRPr="00FD76AE" w:rsidTr="007E3329">
        <w:trPr>
          <w:trHeight w:val="3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</w:p>
        </w:tc>
      </w:tr>
      <w:tr w:rsidR="007E3329" w:rsidRPr="00FD76AE" w:rsidTr="007E3329">
        <w:trPr>
          <w:trHeight w:val="33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329" w:rsidRPr="00BF600B" w:rsidRDefault="007E3329" w:rsidP="001D1DD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F600B">
              <w:rPr>
                <w:b/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 xml:space="preserve">Сохранение и развитие культурного потенциала </w:t>
            </w:r>
            <w:r w:rsidR="001D1DD0" w:rsidRPr="0042426A">
              <w:rPr>
                <w:sz w:val="22"/>
                <w:szCs w:val="22"/>
              </w:rPr>
              <w:t>сельского поселения Югское</w:t>
            </w:r>
            <w:r w:rsidRPr="00BF600B">
              <w:rPr>
                <w:sz w:val="22"/>
                <w:szCs w:val="22"/>
              </w:rPr>
              <w:t xml:space="preserve"> на 2014-202</w:t>
            </w:r>
            <w:r w:rsidR="001D1DD0">
              <w:rPr>
                <w:sz w:val="22"/>
                <w:szCs w:val="22"/>
              </w:rPr>
              <w:t>4</w:t>
            </w:r>
            <w:r w:rsidRPr="00BF600B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8420FB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9919,0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2054F2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6827,6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4F2" w:rsidRDefault="002054F2" w:rsidP="00D02128">
            <w:pPr>
              <w:jc w:val="center"/>
              <w:rPr>
                <w:sz w:val="22"/>
                <w:szCs w:val="22"/>
              </w:rPr>
            </w:pPr>
          </w:p>
          <w:p w:rsidR="007E3329" w:rsidRDefault="002054F2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6827,6</w:t>
            </w:r>
          </w:p>
        </w:tc>
      </w:tr>
      <w:tr w:rsidR="007E3329" w:rsidRPr="00FD76AE" w:rsidTr="007E3329">
        <w:trPr>
          <w:cantSplit/>
          <w:trHeight w:val="1031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7E3329" w:rsidRPr="00FD76AE" w:rsidRDefault="007E3329" w:rsidP="00D0212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29" w:rsidRDefault="007E3329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7E3329" w:rsidRPr="00BF600B" w:rsidRDefault="007E3329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BC7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329" w:rsidRPr="00FD76AE" w:rsidRDefault="001D1DD0" w:rsidP="003A0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6367,0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329" w:rsidRPr="00FD76AE" w:rsidRDefault="002054F2" w:rsidP="00205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6827,6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054F2" w:rsidRDefault="002054F2" w:rsidP="00E07FEC">
            <w:pPr>
              <w:jc w:val="center"/>
              <w:rPr>
                <w:sz w:val="22"/>
                <w:szCs w:val="22"/>
              </w:rPr>
            </w:pPr>
          </w:p>
          <w:p w:rsidR="001D1DD0" w:rsidRDefault="001D1DD0" w:rsidP="002054F2">
            <w:pPr>
              <w:rPr>
                <w:sz w:val="22"/>
                <w:szCs w:val="22"/>
              </w:rPr>
            </w:pPr>
          </w:p>
          <w:p w:rsidR="007E3329" w:rsidRDefault="002054F2" w:rsidP="0020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6827,6</w:t>
            </w:r>
          </w:p>
        </w:tc>
      </w:tr>
      <w:tr w:rsidR="007E3329" w:rsidRPr="00FD76AE" w:rsidTr="007E3329">
        <w:trPr>
          <w:cantSplit/>
          <w:trHeight w:val="1031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29" w:rsidRDefault="007E3329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  <w:p w:rsidR="007E3329" w:rsidRDefault="007E3329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Реализация регионального проекта «Культурная среда»»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329" w:rsidRDefault="007E3329" w:rsidP="00BC7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329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329" w:rsidRDefault="002054F2" w:rsidP="00B81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81DC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42,9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329" w:rsidRDefault="007E3329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3329" w:rsidRDefault="007E3329" w:rsidP="00E07FEC">
            <w:pPr>
              <w:jc w:val="center"/>
              <w:rPr>
                <w:sz w:val="22"/>
                <w:szCs w:val="22"/>
              </w:rPr>
            </w:pPr>
          </w:p>
        </w:tc>
      </w:tr>
      <w:tr w:rsidR="007E3329" w:rsidRPr="00FD76AE" w:rsidTr="007E3329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29" w:rsidRDefault="007E3329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7E3329" w:rsidRDefault="007E3329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«Реализация </w:t>
            </w:r>
            <w:r w:rsidRPr="00F2400E">
              <w:rPr>
                <w:sz w:val="22"/>
                <w:szCs w:val="22"/>
              </w:rPr>
              <w:t>отдельных мероприятий муниципальной программы, не связанных с выполнением муниципального задания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Default="007E332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7E3329" w:rsidRPr="00FD76AE" w:rsidTr="007E3329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29" w:rsidRDefault="007E3329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03</w:t>
            </w:r>
          </w:p>
          <w:p w:rsidR="007E3329" w:rsidRPr="00BF600B" w:rsidRDefault="007E3329" w:rsidP="002054F2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="002054F2">
              <w:rPr>
                <w:sz w:val="22"/>
                <w:szCs w:val="22"/>
              </w:rPr>
              <w:t>Прочие мероприятия, выполняемые в рамках муниципальной программы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1D1DD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1209,1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 xml:space="preserve">Прогнозная (справочная) оценка расходов федерального, областного, районного бюджетов, бюджета </w:t>
      </w:r>
      <w:r w:rsidR="008420FB">
        <w:rPr>
          <w:sz w:val="22"/>
          <w:szCs w:val="22"/>
        </w:rPr>
        <w:t>муниципального образования</w:t>
      </w:r>
      <w:r w:rsidR="001D1DD0" w:rsidRPr="0042426A">
        <w:rPr>
          <w:sz w:val="22"/>
          <w:szCs w:val="22"/>
        </w:rPr>
        <w:t xml:space="preserve"> Югское</w:t>
      </w:r>
      <w:r w:rsidRPr="00F50612">
        <w:rPr>
          <w:sz w:val="23"/>
          <w:szCs w:val="23"/>
        </w:rPr>
        <w:t xml:space="preserve"> и средств из внебюджетных источников на реализацию целей Программы приведена в таблице 3: </w:t>
      </w:r>
    </w:p>
    <w:p w:rsidR="0051666E" w:rsidRPr="00F50612" w:rsidRDefault="0051666E" w:rsidP="0025269D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3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Прогнозная (справочная) оценка расходов </w:t>
      </w:r>
    </w:p>
    <w:p w:rsidR="00CE2BAE" w:rsidRPr="00276203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федерального, областного, районного бюджетов, бюджета </w:t>
      </w:r>
      <w:r w:rsidR="008420FB">
        <w:rPr>
          <w:sz w:val="23"/>
          <w:szCs w:val="23"/>
        </w:rPr>
        <w:t>муниципального образования</w:t>
      </w:r>
      <w:r w:rsidRPr="00F50612">
        <w:rPr>
          <w:sz w:val="23"/>
          <w:szCs w:val="23"/>
        </w:rPr>
        <w:t xml:space="preserve"> Югское и средств из внебюджетных источников на реализацию </w:t>
      </w:r>
      <w:r w:rsidR="00276203">
        <w:rPr>
          <w:sz w:val="23"/>
          <w:szCs w:val="23"/>
        </w:rPr>
        <w:t xml:space="preserve">целей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59"/>
        <w:gridCol w:w="627"/>
        <w:gridCol w:w="624"/>
        <w:gridCol w:w="711"/>
        <w:gridCol w:w="711"/>
        <w:gridCol w:w="711"/>
        <w:gridCol w:w="843"/>
        <w:gridCol w:w="711"/>
        <w:gridCol w:w="711"/>
        <w:gridCol w:w="732"/>
        <w:gridCol w:w="723"/>
        <w:gridCol w:w="723"/>
      </w:tblGrid>
      <w:tr w:rsidR="00256BC4" w:rsidRPr="006F6E02" w:rsidTr="00011450">
        <w:trPr>
          <w:cantSplit/>
          <w:trHeight w:val="300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15360E" w:rsidRDefault="00256BC4" w:rsidP="00D02128">
            <w:pPr>
              <w:jc w:val="center"/>
              <w:rPr>
                <w:sz w:val="16"/>
                <w:szCs w:val="16"/>
              </w:rPr>
            </w:pPr>
            <w:r w:rsidRPr="0015360E">
              <w:rPr>
                <w:sz w:val="16"/>
                <w:szCs w:val="16"/>
              </w:rPr>
              <w:t>Ответственный исполнитель</w:t>
            </w:r>
            <w:r w:rsidR="0015360E" w:rsidRPr="0015360E">
              <w:rPr>
                <w:rFonts w:cs="Calibri"/>
                <w:sz w:val="16"/>
                <w:szCs w:val="16"/>
              </w:rPr>
              <w:t xml:space="preserve"> Директор МУК «Югское СКСО» </w:t>
            </w:r>
            <w:proofErr w:type="spellStart"/>
            <w:r w:rsidR="0015360E" w:rsidRPr="0015360E">
              <w:rPr>
                <w:rFonts w:cs="Calibri"/>
                <w:sz w:val="16"/>
                <w:szCs w:val="16"/>
              </w:rPr>
              <w:t>Бурлов</w:t>
            </w:r>
            <w:proofErr w:type="spellEnd"/>
            <w:r w:rsidR="0015360E" w:rsidRPr="0015360E">
              <w:rPr>
                <w:rFonts w:cs="Calibri"/>
                <w:sz w:val="16"/>
                <w:szCs w:val="16"/>
              </w:rPr>
              <w:t xml:space="preserve"> В.С.</w:t>
            </w:r>
            <w:r w:rsidR="008420FB">
              <w:rPr>
                <w:sz w:val="16"/>
                <w:szCs w:val="16"/>
              </w:rPr>
              <w:t>, соисполнитель инспектор Чернова Т.А.</w:t>
            </w:r>
            <w:r w:rsidRPr="0015360E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78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BC4" w:rsidRPr="0051666E" w:rsidRDefault="00256BC4" w:rsidP="0051666E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A77431" w:rsidRPr="006F6E02" w:rsidTr="00A77431">
        <w:trPr>
          <w:cantSplit/>
          <w:trHeight w:val="300"/>
        </w:trPr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2014 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2015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2016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2018</w:t>
            </w:r>
          </w:p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2019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2020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2021 </w:t>
            </w:r>
          </w:p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год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2022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01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</w:tr>
      <w:tr w:rsidR="00A77431" w:rsidRPr="006F6E02" w:rsidTr="00A77431">
        <w:trPr>
          <w:trHeight w:val="30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6F6E02" w:rsidRDefault="00A77431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77431" w:rsidRPr="006F6E02" w:rsidTr="00011450">
        <w:trPr>
          <w:trHeight w:val="30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5707,1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5950,0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7190,7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8420FB" w:rsidP="00AE7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9919,0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6827,6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01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6827,6</w:t>
            </w:r>
          </w:p>
        </w:tc>
      </w:tr>
      <w:tr w:rsidR="00A77431" w:rsidRPr="006F6E02" w:rsidTr="00011450">
        <w:trPr>
          <w:trHeight w:val="30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бюджет поселения                       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5696,1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5800,0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6910,7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655EA7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6922,8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6827,6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01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6827,6</w:t>
            </w:r>
          </w:p>
        </w:tc>
      </w:tr>
      <w:tr w:rsidR="00A77431" w:rsidRPr="006F6E02" w:rsidTr="00A77431">
        <w:trPr>
          <w:trHeight w:val="30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655EA7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A77431" w:rsidRPr="006F6E02" w:rsidTr="00A77431">
        <w:trPr>
          <w:trHeight w:val="30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89,8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150,0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655EA7" w:rsidP="00655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2421,0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A77431" w:rsidRPr="006F6E02" w:rsidTr="00A77431">
        <w:trPr>
          <w:trHeight w:val="30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A77431" w:rsidRPr="006F6E02" w:rsidTr="00A77431">
        <w:trPr>
          <w:trHeight w:val="30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2BAE" w:rsidRPr="00256BC4" w:rsidRDefault="00CE2BAE" w:rsidP="00256BC4"/>
    <w:p w:rsidR="00CE2BAE" w:rsidRDefault="00CE2BAE" w:rsidP="00CE2BAE">
      <w:pPr>
        <w:jc w:val="both"/>
        <w:rPr>
          <w:b/>
          <w:bCs/>
        </w:rPr>
      </w:pPr>
    </w:p>
    <w:p w:rsidR="005D2A6B" w:rsidRDefault="005D2A6B" w:rsidP="00CE2BAE">
      <w:pPr>
        <w:jc w:val="both"/>
        <w:rPr>
          <w:b/>
          <w:bCs/>
        </w:rPr>
      </w:pPr>
    </w:p>
    <w:p w:rsidR="005D2A6B" w:rsidRDefault="005D2A6B" w:rsidP="00CE2BAE">
      <w:pPr>
        <w:jc w:val="both"/>
        <w:rPr>
          <w:b/>
          <w:bCs/>
        </w:rPr>
      </w:pPr>
    </w:p>
    <w:p w:rsidR="00CE2BAE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Целевые показатели (индикаторы) достижения цели и решения задач Программы </w:t>
      </w:r>
    </w:p>
    <w:p w:rsidR="00CE2BAE" w:rsidRDefault="00CE2BAE" w:rsidP="00CE2BA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E2BAE" w:rsidRDefault="00CE2BAE" w:rsidP="00276203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</w:t>
      </w:r>
      <w:r w:rsidR="00276203">
        <w:t xml:space="preserve">гласно показателям по задачам.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CE2BAE" w:rsidRDefault="00CE2BAE" w:rsidP="00276203">
      <w:pPr>
        <w:widowControl w:val="0"/>
        <w:autoSpaceDE w:val="0"/>
        <w:autoSpaceDN w:val="0"/>
        <w:adjustRightInd w:val="0"/>
        <w:jc w:val="center"/>
        <w:outlineLvl w:val="1"/>
      </w:pPr>
      <w:r>
        <w:t>Сведения о показателях (индика</w:t>
      </w:r>
      <w:r w:rsidR="00276203">
        <w:t xml:space="preserve">торах) муниципальной программы </w:t>
      </w:r>
    </w:p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672"/>
        <w:gridCol w:w="1401"/>
        <w:gridCol w:w="494"/>
        <w:gridCol w:w="615"/>
        <w:gridCol w:w="567"/>
        <w:gridCol w:w="567"/>
        <w:gridCol w:w="567"/>
        <w:gridCol w:w="567"/>
        <w:gridCol w:w="709"/>
        <w:gridCol w:w="709"/>
        <w:gridCol w:w="709"/>
        <w:gridCol w:w="624"/>
        <w:gridCol w:w="12"/>
        <w:gridCol w:w="604"/>
        <w:gridCol w:w="616"/>
      </w:tblGrid>
      <w:tr w:rsidR="00666869" w:rsidRPr="0034108F" w:rsidTr="008420FB">
        <w:trPr>
          <w:trHeight w:val="103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 xml:space="preserve">№ </w:t>
            </w:r>
            <w:proofErr w:type="gramStart"/>
            <w:r w:rsidRPr="0034108F">
              <w:rPr>
                <w:sz w:val="22"/>
                <w:szCs w:val="22"/>
              </w:rPr>
              <w:t>п</w:t>
            </w:r>
            <w:proofErr w:type="gramEnd"/>
            <w:r w:rsidRPr="0034108F">
              <w:rPr>
                <w:sz w:val="22"/>
                <w:szCs w:val="22"/>
              </w:rPr>
              <w:t>/п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494" w:type="dxa"/>
            <w:vMerge w:val="restart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Ед. изм.</w:t>
            </w:r>
          </w:p>
        </w:tc>
        <w:tc>
          <w:tcPr>
            <w:tcW w:w="6866" w:type="dxa"/>
            <w:gridSpan w:val="12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Значения показателей</w:t>
            </w:r>
          </w:p>
        </w:tc>
      </w:tr>
      <w:tr w:rsidR="00666869" w:rsidRPr="0034108F" w:rsidTr="008420FB">
        <w:trPr>
          <w:cantSplit/>
          <w:trHeight w:val="113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2014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2015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2016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2017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2018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2019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2020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869" w:rsidRPr="00276203" w:rsidRDefault="00666869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2021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2022 год, </w:t>
            </w: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gridSpan w:val="2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textDirection w:val="btLr"/>
          </w:tcPr>
          <w:p w:rsidR="00666869" w:rsidRDefault="00666869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</w:tr>
      <w:tr w:rsidR="00666869" w:rsidRPr="0034108F" w:rsidTr="008420FB">
        <w:trPr>
          <w:trHeight w:val="103"/>
          <w:jc w:val="center"/>
        </w:trPr>
        <w:tc>
          <w:tcPr>
            <w:tcW w:w="462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13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666869" w:rsidRPr="0034108F" w:rsidTr="008420FB">
        <w:trPr>
          <w:trHeight w:val="3743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666869" w:rsidRPr="005059E5" w:rsidRDefault="00666869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666869" w:rsidRPr="005059E5" w:rsidRDefault="00666869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расширение перечня услуг, предоставляемых учреждением культуры поселения населению;</w:t>
            </w:r>
          </w:p>
          <w:p w:rsidR="00666869" w:rsidRPr="005059E5" w:rsidRDefault="00666869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укрепление </w:t>
            </w:r>
            <w:r w:rsidRPr="005059E5">
              <w:rPr>
                <w:sz w:val="20"/>
                <w:szCs w:val="20"/>
              </w:rPr>
              <w:lastRenderedPageBreak/>
              <w:t xml:space="preserve">материально-технической базы учреждения культуры поселения; укрепление и развитие </w:t>
            </w:r>
            <w:proofErr w:type="spellStart"/>
            <w:r w:rsidRPr="005059E5">
              <w:rPr>
                <w:sz w:val="20"/>
                <w:szCs w:val="20"/>
              </w:rPr>
              <w:t>межпоселен-ческого</w:t>
            </w:r>
            <w:proofErr w:type="spellEnd"/>
            <w:r w:rsidRPr="005059E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59E5">
              <w:rPr>
                <w:sz w:val="20"/>
                <w:szCs w:val="20"/>
              </w:rPr>
              <w:t>межрегио-нального</w:t>
            </w:r>
            <w:proofErr w:type="spellEnd"/>
            <w:proofErr w:type="gramEnd"/>
          </w:p>
          <w:p w:rsidR="00666869" w:rsidRPr="005059E5" w:rsidRDefault="00666869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059E5">
              <w:rPr>
                <w:sz w:val="20"/>
                <w:szCs w:val="20"/>
              </w:rPr>
              <w:t>сотрудни-чества</w:t>
            </w:r>
            <w:proofErr w:type="spellEnd"/>
            <w:proofErr w:type="gramEnd"/>
            <w:r w:rsidRPr="005059E5">
              <w:rPr>
                <w:sz w:val="20"/>
                <w:szCs w:val="20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666869" w:rsidRPr="005059E5" w:rsidRDefault="00666869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стимулирование творческой деятельности в области традиционной народной культуры, литературы, искусства</w:t>
            </w:r>
          </w:p>
          <w:p w:rsidR="00666869" w:rsidRPr="005059E5" w:rsidRDefault="00666869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 и любительского творчества;</w:t>
            </w:r>
          </w:p>
          <w:p w:rsidR="00666869" w:rsidRPr="0034108F" w:rsidRDefault="00666869" w:rsidP="00D02128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5059E5">
              <w:rPr>
                <w:sz w:val="20"/>
                <w:szCs w:val="20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9A2313" w:rsidRDefault="00666869" w:rsidP="00D02128">
            <w:pPr>
              <w:jc w:val="center"/>
            </w:pPr>
            <w:r w:rsidRPr="009A2313">
              <w:lastRenderedPageBreak/>
              <w:t xml:space="preserve">динамика количества посещений культурно-массовых </w:t>
            </w:r>
            <w:proofErr w:type="spellStart"/>
            <w:r w:rsidRPr="009A2313">
              <w:t>мероприяти</w:t>
            </w:r>
            <w:proofErr w:type="spellEnd"/>
            <w:r w:rsidRPr="009A2313">
              <w:t xml:space="preserve">, проведенных на платной основе, в сравнении с </w:t>
            </w:r>
            <w:proofErr w:type="spellStart"/>
            <w:proofErr w:type="gramStart"/>
            <w:r w:rsidRPr="009A2313">
              <w:t>аналогич</w:t>
            </w:r>
            <w:r w:rsidR="008420FB">
              <w:t>-</w:t>
            </w:r>
            <w:r w:rsidRPr="009A2313">
              <w:t>ным</w:t>
            </w:r>
            <w:proofErr w:type="spellEnd"/>
            <w:proofErr w:type="gramEnd"/>
            <w:r w:rsidRPr="009A2313">
              <w:t xml:space="preserve"> отчетным периодом прошлого года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43359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276203" w:rsidRDefault="0043359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vAlign w:val="center"/>
          </w:tcPr>
          <w:p w:rsidR="00666869" w:rsidRDefault="0043359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66869" w:rsidRPr="0034108F" w:rsidTr="008420FB">
        <w:trPr>
          <w:trHeight w:val="230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E07FEC" w:rsidRDefault="00666869" w:rsidP="00D02128">
            <w:r w:rsidRPr="00E07FEC">
              <w:t>доля мероприятий на платной основе к общему количеству мероприятий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3E025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  <w:vAlign w:val="center"/>
          </w:tcPr>
          <w:p w:rsidR="00666869" w:rsidRPr="003E0250" w:rsidRDefault="003E0250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666869" w:rsidRPr="0034108F" w:rsidTr="008420FB">
        <w:trPr>
          <w:trHeight w:val="1062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E07FEC" w:rsidRDefault="00666869" w:rsidP="00D02128">
            <w:r w:rsidRPr="00E07FEC">
              <w:t>динамика количества культурн</w:t>
            </w:r>
            <w:proofErr w:type="gramStart"/>
            <w:r w:rsidRPr="00E07FEC">
              <w:t>о-</w:t>
            </w:r>
            <w:proofErr w:type="gramEnd"/>
            <w:r>
              <w:t xml:space="preserve"> массовых мероприяти</w:t>
            </w:r>
            <w:r w:rsidR="008420FB">
              <w:t>й</w:t>
            </w:r>
            <w:r w:rsidRPr="00E07FEC">
              <w:t>, в сравнении с аналогичным отчетным периодом прошлого года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Default="0066686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875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3E025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276203" w:rsidRDefault="003E025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276203" w:rsidRDefault="003E025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vAlign w:val="center"/>
          </w:tcPr>
          <w:p w:rsidR="00666869" w:rsidRDefault="003E0250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666869" w:rsidRPr="0034108F" w:rsidTr="008420FB">
        <w:trPr>
          <w:trHeight w:val="1062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E07FEC" w:rsidRDefault="00666869" w:rsidP="00D02128">
            <w:r>
              <w:t xml:space="preserve">доля </w:t>
            </w:r>
            <w:proofErr w:type="spellStart"/>
            <w:r>
              <w:t>мероприяти</w:t>
            </w:r>
            <w:proofErr w:type="spellEnd"/>
            <w:r w:rsidRPr="00E07FEC">
              <w:t xml:space="preserve">, проводимых для детей и подростков к </w:t>
            </w:r>
            <w:r w:rsidRPr="00E07FEC">
              <w:lastRenderedPageBreak/>
              <w:t>общему количеству проведенных учреждением мероприятий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Default="0066686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69,4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4251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vAlign w:val="center"/>
          </w:tcPr>
          <w:p w:rsidR="00666869" w:rsidRDefault="0042510F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666869" w:rsidRPr="0034108F" w:rsidTr="008420FB">
        <w:trPr>
          <w:trHeight w:val="1493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D71277" w:rsidRDefault="00666869" w:rsidP="00D02128">
            <w:pPr>
              <w:rPr>
                <w:sz w:val="22"/>
                <w:szCs w:val="22"/>
              </w:rPr>
            </w:pPr>
            <w:r>
              <w:t xml:space="preserve">динамика количества </w:t>
            </w:r>
            <w:r w:rsidRPr="00F77639">
              <w:rPr>
                <w:u w:val="single"/>
              </w:rPr>
              <w:t xml:space="preserve">участников </w:t>
            </w:r>
            <w:r>
              <w:t>клубных формирований в сравнении с аналогичным периодом прошлого года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Default="000C1026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3,08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0C1026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276203" w:rsidRDefault="000C1026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276203" w:rsidRDefault="000C1026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6869">
              <w:rPr>
                <w:sz w:val="18"/>
                <w:szCs w:val="18"/>
              </w:rPr>
              <w:t>,0</w:t>
            </w:r>
          </w:p>
        </w:tc>
        <w:tc>
          <w:tcPr>
            <w:tcW w:w="616" w:type="dxa"/>
            <w:vAlign w:val="center"/>
          </w:tcPr>
          <w:p w:rsidR="00666869" w:rsidRDefault="000C1026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666869" w:rsidRPr="0034108F" w:rsidTr="008420FB">
        <w:trPr>
          <w:trHeight w:val="206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D71277" w:rsidRDefault="00666869" w:rsidP="00FF53C9">
            <w:pPr>
              <w:rPr>
                <w:sz w:val="22"/>
                <w:szCs w:val="22"/>
              </w:rPr>
            </w:pPr>
            <w: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Default="0066686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436FD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276203" w:rsidRDefault="00436FD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276203" w:rsidRDefault="00436FD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  <w:vAlign w:val="center"/>
          </w:tcPr>
          <w:p w:rsidR="00666869" w:rsidRDefault="00436FD1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666869" w:rsidRPr="0034108F" w:rsidTr="008420FB">
        <w:trPr>
          <w:cantSplit/>
          <w:trHeight w:val="2755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  <w: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Default="0066686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:rsidR="00666869" w:rsidRPr="00276203" w:rsidRDefault="0066686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A445B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869" w:rsidRPr="00276203" w:rsidRDefault="00A445B9" w:rsidP="00291B4B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869" w:rsidRPr="00276203" w:rsidRDefault="0066686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A445B9">
              <w:rPr>
                <w:sz w:val="18"/>
                <w:szCs w:val="18"/>
              </w:rPr>
              <w:t>11029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869" w:rsidRPr="00276203" w:rsidRDefault="00AB6851" w:rsidP="00CB4F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36" w:type="dxa"/>
            <w:gridSpan w:val="2"/>
            <w:shd w:val="clear" w:color="auto" w:fill="auto"/>
            <w:textDirection w:val="btLr"/>
            <w:vAlign w:val="center"/>
          </w:tcPr>
          <w:p w:rsidR="00666869" w:rsidRPr="00276203" w:rsidRDefault="00A445B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666869" w:rsidRPr="00276203" w:rsidRDefault="00A445B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666869" w:rsidRDefault="00A445B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</w:tbl>
    <w:p w:rsidR="00BF600B" w:rsidRDefault="00BF600B" w:rsidP="00977D0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8420FB" w:rsidRDefault="008420FB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8420FB" w:rsidRDefault="008420FB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Качественное предоставление услуги характеризуют:</w:t>
      </w:r>
    </w:p>
    <w:p w:rsidR="00CE2BAE" w:rsidRPr="00F50612" w:rsidRDefault="008420FB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CE2BAE" w:rsidRPr="00F50612">
        <w:rPr>
          <w:sz w:val="23"/>
          <w:szCs w:val="23"/>
        </w:rPr>
        <w:t>полнота предоставления услуги в соответствии с установленными требованиями ее предоставления;</w:t>
      </w:r>
    </w:p>
    <w:p w:rsidR="00CE2BAE" w:rsidRPr="00F50612" w:rsidRDefault="008420FB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</w:t>
      </w:r>
      <w:r w:rsidR="00CE2BAE" w:rsidRPr="00F50612"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CE2BAE" w:rsidRPr="00F50612" w:rsidRDefault="008420FB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CE2BAE" w:rsidRPr="00F50612"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E2BAE" w:rsidRDefault="00CE2BAE" w:rsidP="00CE2BAE">
      <w:pPr>
        <w:autoSpaceDE w:val="0"/>
        <w:autoSpaceDN w:val="0"/>
        <w:adjustRightInd w:val="0"/>
        <w:ind w:firstLine="540"/>
        <w:jc w:val="both"/>
      </w:pPr>
    </w:p>
    <w:p w:rsidR="00CE2BAE" w:rsidRPr="00977D0D" w:rsidRDefault="00CE2BAE" w:rsidP="00977D0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</w:t>
      </w:r>
      <w:r w:rsidR="00977D0D">
        <w:rPr>
          <w:rFonts w:ascii="Times New Roman" w:hAnsi="Times New Roman"/>
          <w:b/>
          <w:sz w:val="24"/>
          <w:szCs w:val="24"/>
        </w:rPr>
        <w:t>езультатов реализации Программы</w:t>
      </w:r>
    </w:p>
    <w:p w:rsidR="00CE2BAE" w:rsidRDefault="00CE2BAE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устойчивое развитие сферы культуры в поселении;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 xml:space="preserve">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CE2BAE" w:rsidRDefault="00CE2BAE" w:rsidP="00CE2BAE">
      <w:pPr>
        <w:pStyle w:val="a5"/>
        <w:ind w:firstLine="709"/>
        <w:jc w:val="both"/>
        <w:rPr>
          <w:b w:val="0"/>
        </w:rPr>
      </w:pPr>
    </w:p>
    <w:p w:rsidR="00CE2BAE" w:rsidRDefault="00CE2BAE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повысится качество предоставляемых услуг населению в отрасли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количество клубных объединений, кружков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 xml:space="preserve">расширится перечень услуг, предоставляемых МУК «Югское СКСО»;         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проведение конкурсов, фестивалей, ярмарок на межрегиональном, региональном, районном уровне;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укрепление и развитие межрегионального сотрудничества в области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увеличение численности работников культуры, прошедших повышение квалификации;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повышение роли учреждений культуры в социально-экономическом развитии района;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04ED2"/>
    <w:multiLevelType w:val="hybridMultilevel"/>
    <w:tmpl w:val="FECA58FA"/>
    <w:lvl w:ilvl="0" w:tplc="012440B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1450"/>
    <w:rsid w:val="00024F29"/>
    <w:rsid w:val="00040864"/>
    <w:rsid w:val="000A206D"/>
    <w:rsid w:val="000B1895"/>
    <w:rsid w:val="000B533C"/>
    <w:rsid w:val="000C1026"/>
    <w:rsid w:val="000C2EED"/>
    <w:rsid w:val="000C3FE0"/>
    <w:rsid w:val="000D4BEC"/>
    <w:rsid w:val="000D79F2"/>
    <w:rsid w:val="00130C6D"/>
    <w:rsid w:val="00133D4D"/>
    <w:rsid w:val="001431EF"/>
    <w:rsid w:val="0015360E"/>
    <w:rsid w:val="001637B9"/>
    <w:rsid w:val="001652E2"/>
    <w:rsid w:val="00183768"/>
    <w:rsid w:val="001C585D"/>
    <w:rsid w:val="001D1DD0"/>
    <w:rsid w:val="002054F2"/>
    <w:rsid w:val="00232711"/>
    <w:rsid w:val="00246A01"/>
    <w:rsid w:val="0025269D"/>
    <w:rsid w:val="00256BC4"/>
    <w:rsid w:val="002625B9"/>
    <w:rsid w:val="00276203"/>
    <w:rsid w:val="00291B4B"/>
    <w:rsid w:val="00296E65"/>
    <w:rsid w:val="002A6E58"/>
    <w:rsid w:val="002A7A77"/>
    <w:rsid w:val="002B2BAE"/>
    <w:rsid w:val="002B52E1"/>
    <w:rsid w:val="002C3FA6"/>
    <w:rsid w:val="002D23D1"/>
    <w:rsid w:val="002F1B87"/>
    <w:rsid w:val="00301925"/>
    <w:rsid w:val="003129DD"/>
    <w:rsid w:val="00314619"/>
    <w:rsid w:val="00321DEA"/>
    <w:rsid w:val="003625FA"/>
    <w:rsid w:val="003A07C5"/>
    <w:rsid w:val="003B03B2"/>
    <w:rsid w:val="003B0673"/>
    <w:rsid w:val="003B7F0B"/>
    <w:rsid w:val="003E0250"/>
    <w:rsid w:val="00404698"/>
    <w:rsid w:val="00406BB8"/>
    <w:rsid w:val="0042426A"/>
    <w:rsid w:val="0042510F"/>
    <w:rsid w:val="00433595"/>
    <w:rsid w:val="00436FD1"/>
    <w:rsid w:val="004644C3"/>
    <w:rsid w:val="004942AB"/>
    <w:rsid w:val="004B62A9"/>
    <w:rsid w:val="004C2134"/>
    <w:rsid w:val="004C6FBF"/>
    <w:rsid w:val="00500AAD"/>
    <w:rsid w:val="0051666E"/>
    <w:rsid w:val="005336BF"/>
    <w:rsid w:val="00547DA8"/>
    <w:rsid w:val="00552775"/>
    <w:rsid w:val="00566599"/>
    <w:rsid w:val="005953DA"/>
    <w:rsid w:val="005A35A0"/>
    <w:rsid w:val="005B236A"/>
    <w:rsid w:val="005D2A6B"/>
    <w:rsid w:val="006210C4"/>
    <w:rsid w:val="00622872"/>
    <w:rsid w:val="00655EA7"/>
    <w:rsid w:val="00666869"/>
    <w:rsid w:val="00691E4D"/>
    <w:rsid w:val="00692115"/>
    <w:rsid w:val="006A14E9"/>
    <w:rsid w:val="00712E3D"/>
    <w:rsid w:val="00753805"/>
    <w:rsid w:val="00770B0E"/>
    <w:rsid w:val="007953C9"/>
    <w:rsid w:val="007A0AF7"/>
    <w:rsid w:val="007A3128"/>
    <w:rsid w:val="007A3971"/>
    <w:rsid w:val="007A6A0E"/>
    <w:rsid w:val="007E3329"/>
    <w:rsid w:val="008278DD"/>
    <w:rsid w:val="00836CD0"/>
    <w:rsid w:val="008420FB"/>
    <w:rsid w:val="00865651"/>
    <w:rsid w:val="00866215"/>
    <w:rsid w:val="00872CE1"/>
    <w:rsid w:val="008836CB"/>
    <w:rsid w:val="008A3BD4"/>
    <w:rsid w:val="009044A4"/>
    <w:rsid w:val="00904FD9"/>
    <w:rsid w:val="009061DD"/>
    <w:rsid w:val="00921E5E"/>
    <w:rsid w:val="0092299C"/>
    <w:rsid w:val="0095165C"/>
    <w:rsid w:val="00953E96"/>
    <w:rsid w:val="009640EA"/>
    <w:rsid w:val="00977D0D"/>
    <w:rsid w:val="009A2313"/>
    <w:rsid w:val="009A277B"/>
    <w:rsid w:val="009B4C0E"/>
    <w:rsid w:val="009D6E43"/>
    <w:rsid w:val="00A34583"/>
    <w:rsid w:val="00A445B9"/>
    <w:rsid w:val="00A77431"/>
    <w:rsid w:val="00A83FA2"/>
    <w:rsid w:val="00A9633D"/>
    <w:rsid w:val="00AA36FB"/>
    <w:rsid w:val="00AA67DD"/>
    <w:rsid w:val="00AB6851"/>
    <w:rsid w:val="00AE28AF"/>
    <w:rsid w:val="00AE734D"/>
    <w:rsid w:val="00AF4709"/>
    <w:rsid w:val="00B67A33"/>
    <w:rsid w:val="00B73934"/>
    <w:rsid w:val="00B757F3"/>
    <w:rsid w:val="00B81DCE"/>
    <w:rsid w:val="00B831B6"/>
    <w:rsid w:val="00B8501A"/>
    <w:rsid w:val="00BC7CAF"/>
    <w:rsid w:val="00BD1C38"/>
    <w:rsid w:val="00BD5097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A0597"/>
    <w:rsid w:val="00CB4F9A"/>
    <w:rsid w:val="00CB4FF6"/>
    <w:rsid w:val="00CB5279"/>
    <w:rsid w:val="00CD2156"/>
    <w:rsid w:val="00CE2BAE"/>
    <w:rsid w:val="00CE53B4"/>
    <w:rsid w:val="00CE616E"/>
    <w:rsid w:val="00D02128"/>
    <w:rsid w:val="00D17F6F"/>
    <w:rsid w:val="00D21A24"/>
    <w:rsid w:val="00D43265"/>
    <w:rsid w:val="00D468F9"/>
    <w:rsid w:val="00D742AE"/>
    <w:rsid w:val="00DA78F5"/>
    <w:rsid w:val="00DB1D86"/>
    <w:rsid w:val="00DC4451"/>
    <w:rsid w:val="00DD05B0"/>
    <w:rsid w:val="00E07FEC"/>
    <w:rsid w:val="00E15F66"/>
    <w:rsid w:val="00E33391"/>
    <w:rsid w:val="00E708B3"/>
    <w:rsid w:val="00E773FC"/>
    <w:rsid w:val="00E82DAE"/>
    <w:rsid w:val="00E97045"/>
    <w:rsid w:val="00EA29BD"/>
    <w:rsid w:val="00EB059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No Spacing"/>
    <w:uiPriority w:val="1"/>
    <w:qFormat/>
    <w:rsid w:val="00424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No Spacing"/>
    <w:uiPriority w:val="1"/>
    <w:qFormat/>
    <w:rsid w:val="00424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4FC57-AD8D-4D2A-BFFE-489F1E7C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4011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2022-07-06T12:31:00Z</cp:lastPrinted>
  <dcterms:created xsi:type="dcterms:W3CDTF">2022-07-06T12:32:00Z</dcterms:created>
  <dcterms:modified xsi:type="dcterms:W3CDTF">2022-07-06T12:32:00Z</dcterms:modified>
</cp:coreProperties>
</file>