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266EFA4F" w14:textId="77777777" w:rsidR="00E1537B" w:rsidRPr="007E5CE1" w:rsidRDefault="00E1537B" w:rsidP="00E15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соблюдения требований законодательства о порядке рассмотрения обращений граждан РФ.</w:t>
      </w:r>
    </w:p>
    <w:p w14:paraId="0A856B64" w14:textId="77777777" w:rsidR="00E1537B" w:rsidRDefault="00E1537B" w:rsidP="00E15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Установлено, что должностным лицом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Железнодорожное Шекснинского </w:t>
      </w:r>
      <w:r w:rsidRPr="007E5CE1">
        <w:rPr>
          <w:rFonts w:ascii="Times New Roman" w:hAnsi="Times New Roman" w:cs="Times New Roman"/>
          <w:sz w:val="28"/>
          <w:szCs w:val="28"/>
        </w:rPr>
        <w:t>муниципального района Вологодской области при разрешении обращения гражданина нарушены требования федерального закона «О порядке рассмотрения обращения граждан РФ»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7E5CE1">
        <w:rPr>
          <w:rFonts w:ascii="Times New Roman" w:hAnsi="Times New Roman" w:cs="Times New Roman"/>
          <w:sz w:val="28"/>
          <w:szCs w:val="28"/>
        </w:rPr>
        <w:t xml:space="preserve"> </w:t>
      </w:r>
      <w:r w:rsidRPr="007E5CE1">
        <w:rPr>
          <w:rFonts w:ascii="Times New Roman" w:hAnsi="Times New Roman" w:cs="Times New Roman"/>
          <w:color w:val="000000"/>
          <w:sz w:val="28"/>
          <w:szCs w:val="28"/>
        </w:rPr>
        <w:t>должным образом не рассмотрено поступившее обращение, меры, направленные на восстановление или защиту нарушенных прав, свобод и законных интересов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ина</w:t>
      </w:r>
      <w:r w:rsidRPr="007E5CE1">
        <w:rPr>
          <w:rFonts w:ascii="Times New Roman" w:hAnsi="Times New Roman" w:cs="Times New Roman"/>
          <w:color w:val="000000"/>
          <w:sz w:val="28"/>
          <w:szCs w:val="28"/>
        </w:rPr>
        <w:t>, не приняты, письменный ответ на обращение не направлялся.</w:t>
      </w:r>
    </w:p>
    <w:p w14:paraId="3B7581C4" w14:textId="77777777" w:rsidR="00E1537B" w:rsidRPr="007E5CE1" w:rsidRDefault="00E1537B" w:rsidP="00E15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E1">
        <w:rPr>
          <w:rFonts w:ascii="Times New Roman" w:hAnsi="Times New Roman" w:cs="Times New Roman"/>
          <w:sz w:val="28"/>
          <w:szCs w:val="28"/>
        </w:rPr>
        <w:t xml:space="preserve"> По постановлению природоохранного прокурора, должностное лицо администрации привлечено к административной ответственности по ст. 5.59 КоАП РФ (нарушение порядка рассмотрения обращений граждан РФ), с назначением наказания в виде административного штрафа в размере 5000 рублей.</w:t>
      </w:r>
    </w:p>
    <w:p w14:paraId="522A3A00" w14:textId="27B68749" w:rsidR="00F8562B" w:rsidRDefault="00F8562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BDC58" w14:textId="7EA1E2E2" w:rsidR="001A1A4B" w:rsidRPr="00962741" w:rsidRDefault="001A1A4B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3CE265F" wp14:editId="03D3022A">
            <wp:extent cx="5412246" cy="3724275"/>
            <wp:effectExtent l="0" t="0" r="0" b="0"/>
            <wp:docPr id="179865689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02" cy="372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A4B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44FB8"/>
    <w:rsid w:val="005636E4"/>
    <w:rsid w:val="005965B7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AE2136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1537B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29</cp:revision>
  <cp:lastPrinted>2021-07-21T07:03:00Z</cp:lastPrinted>
  <dcterms:created xsi:type="dcterms:W3CDTF">2021-07-20T16:14:00Z</dcterms:created>
  <dcterms:modified xsi:type="dcterms:W3CDTF">2024-12-26T13:42:00Z</dcterms:modified>
</cp:coreProperties>
</file>