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spacing w:after="0" w:before="0"/>
        <w:ind w:firstLine="540" w:left="0" w:right="0"/>
        <w:jc w:val="center"/>
        <w:rPr>
          <w:b w:val="1"/>
          <w:color w:val="C0504D"/>
        </w:rPr>
      </w:pPr>
      <w:r>
        <w:rPr>
          <w:b w:val="1"/>
          <w:color w:val="C0504D"/>
        </w:rPr>
        <w:t>Кодекс Российской Федерации об административных правонарушениях.</w:t>
      </w:r>
    </w:p>
    <w:p w14:paraId="05000000">
      <w:pPr>
        <w:pStyle w:val="Style_2"/>
        <w:spacing w:after="0" w:before="0"/>
        <w:ind w:firstLine="540" w:left="0" w:right="0"/>
        <w:jc w:val="both"/>
        <w:rPr>
          <w:b w:val="0"/>
        </w:rPr>
      </w:pPr>
    </w:p>
    <w:p w14:paraId="06000000">
      <w:pPr>
        <w:pStyle w:val="Style_2"/>
        <w:spacing w:after="0" w:before="0"/>
        <w:ind w:firstLine="540" w:left="0" w:right="0"/>
        <w:jc w:val="both"/>
        <w:rPr>
          <w:b w:val="0"/>
          <w:color w:val="000000"/>
          <w:u w:val="none"/>
        </w:rPr>
      </w:pPr>
      <w:r>
        <w:rPr>
          <w:rFonts w:ascii="Arial" w:hAnsi="Arial"/>
          <w:b w:val="1"/>
          <w:color w:val="1F497D"/>
          <w:sz w:val="20"/>
        </w:rPr>
        <w:t>Статья 8.52.</w:t>
      </w:r>
      <w:r>
        <w:rPr>
          <w:rFonts w:ascii="Arial" w:hAnsi="Arial"/>
          <w:b w:val="1"/>
          <w:sz w:val="20"/>
        </w:rPr>
        <w:t xml:space="preserve"> </w:t>
      </w:r>
      <w:r>
        <w:rPr>
          <w:b w:val="1"/>
          <w:color w:val="000000"/>
          <w:u w:val="none"/>
        </w:rPr>
        <w:t>Несоблюдение общих</w:t>
      </w:r>
      <w:r>
        <w:rPr>
          <w:b w:val="1"/>
          <w:color w:val="000000"/>
          <w:u w:val="none"/>
        </w:rPr>
        <w:t xml:space="preserve"> </w:t>
      </w:r>
      <w:r>
        <w:rPr>
          <w:b w:val="1"/>
          <w:strike w:val="0"/>
          <w:color w:val="000000"/>
          <w:u w:color="000000" w:val="none"/>
        </w:rPr>
        <w:fldChar w:fldCharType="begin"/>
      </w:r>
      <w:r>
        <w:rPr>
          <w:b w:val="1"/>
          <w:strike w:val="0"/>
          <w:color w:val="000000"/>
          <w:u w:color="000000" w:val="none"/>
        </w:rPr>
        <w:instrText>HYPERLINK "https://login.consultant.ru/link/?req=doc&amp;base=LAW&amp;n=482855&amp;dst=100068&amp;field=134&amp;date=24.01.2025"</w:instrText>
      </w:r>
      <w:r>
        <w:rPr>
          <w:b w:val="1"/>
          <w:strike w:val="0"/>
          <w:color w:val="000000"/>
          <w:u w:color="000000" w:val="none"/>
        </w:rPr>
        <w:fldChar w:fldCharType="separate"/>
      </w:r>
      <w:r>
        <w:rPr>
          <w:b w:val="1"/>
          <w:strike w:val="0"/>
          <w:color w:val="000000"/>
          <w:u w:color="000000" w:val="none"/>
        </w:rPr>
        <w:t>требований</w:t>
      </w:r>
      <w:r>
        <w:rPr>
          <w:b w:val="1"/>
          <w:strike w:val="0"/>
          <w:color w:val="000000"/>
          <w:u w:color="000000" w:val="none"/>
        </w:rPr>
        <w:fldChar w:fldCharType="end"/>
      </w:r>
      <w:r>
        <w:rPr>
          <w:b w:val="1"/>
          <w:color w:val="000000"/>
          <w:u w:val="none"/>
        </w:rPr>
        <w:t xml:space="preserve"> </w:t>
      </w:r>
      <w:r>
        <w:rPr>
          <w:b w:val="1"/>
          <w:color w:val="000000"/>
          <w:u w:val="none"/>
        </w:rPr>
        <w:t>к содержанию животных, а также требований к содержанию домашних животных,</w:t>
      </w:r>
      <w:r>
        <w:rPr>
          <w:b w:val="0"/>
          <w:color w:val="000000"/>
          <w:u w:val="none"/>
        </w:rPr>
        <w:t xml:space="preserve"> за исключением случаев, предусмотренных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fldChar w:fldCharType="begin"/>
      </w:r>
      <w:r>
        <w:rPr>
          <w:b w:val="0"/>
          <w:strike w:val="0"/>
          <w:color w:val="000000"/>
          <w:u w:color="000000" w:val="none"/>
        </w:rPr>
        <w:instrText>HYPERLINK "https://login.consultant.ru/link/?req=doc&amp;base=LAW&amp;n=480520&amp;dst=10319&amp;field=134&amp;date=24.01.2025"</w:instrText>
      </w:r>
      <w:r>
        <w:rPr>
          <w:b w:val="0"/>
          <w:strike w:val="0"/>
          <w:color w:val="000000"/>
          <w:u w:color="000000" w:val="none"/>
        </w:rPr>
        <w:fldChar w:fldCharType="separate"/>
      </w:r>
      <w:r>
        <w:rPr>
          <w:b w:val="0"/>
          <w:strike w:val="0"/>
          <w:color w:val="000000"/>
          <w:u w:color="000000" w:val="none"/>
        </w:rPr>
        <w:t>частями 2</w:t>
      </w:r>
      <w:r>
        <w:rPr>
          <w:b w:val="0"/>
          <w:strike w:val="0"/>
          <w:color w:val="000000"/>
          <w:u w:color="000000" w:val="none"/>
        </w:rPr>
        <w:fldChar w:fldCharType="end"/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и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fldChar w:fldCharType="begin"/>
      </w:r>
      <w:r>
        <w:rPr>
          <w:b w:val="0"/>
          <w:strike w:val="0"/>
          <w:color w:val="000000"/>
          <w:u w:color="000000" w:val="none"/>
        </w:rPr>
        <w:instrText>HYPERLINK "https://login.consultant.ru/link/?req=doc&amp;base=LAW&amp;n=480520&amp;dst=10321&amp;field=134&amp;date=24.01.2025"</w:instrText>
      </w:r>
      <w:r>
        <w:rPr>
          <w:b w:val="0"/>
          <w:strike w:val="0"/>
          <w:color w:val="000000"/>
          <w:u w:color="000000" w:val="none"/>
        </w:rPr>
        <w:fldChar w:fldCharType="separate"/>
      </w:r>
      <w:r>
        <w:rPr>
          <w:b w:val="0"/>
          <w:strike w:val="0"/>
          <w:color w:val="000000"/>
          <w:u w:color="000000" w:val="none"/>
        </w:rPr>
        <w:t>3</w:t>
      </w:r>
      <w:r>
        <w:rPr>
          <w:b w:val="0"/>
          <w:strike w:val="0"/>
          <w:color w:val="000000"/>
          <w:u w:color="000000" w:val="none"/>
        </w:rPr>
        <w:fldChar w:fldCharType="end"/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настоящей статьи и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fldChar w:fldCharType="begin"/>
      </w:r>
      <w:r>
        <w:rPr>
          <w:b w:val="0"/>
          <w:strike w:val="0"/>
          <w:color w:val="000000"/>
          <w:u w:color="000000" w:val="none"/>
        </w:rPr>
        <w:instrText>HYPERLINK "https://login.consultant.ru/link/?req=doc&amp;base=LAW&amp;n=480520&amp;dst=10324&amp;field=134&amp;date=24.01.2025"</w:instrText>
      </w:r>
      <w:r>
        <w:rPr>
          <w:b w:val="0"/>
          <w:strike w:val="0"/>
          <w:color w:val="000000"/>
          <w:u w:color="000000" w:val="none"/>
        </w:rPr>
        <w:fldChar w:fldCharType="separate"/>
      </w:r>
      <w:r>
        <w:rPr>
          <w:b w:val="0"/>
          <w:strike w:val="0"/>
          <w:color w:val="000000"/>
          <w:u w:color="000000" w:val="none"/>
        </w:rPr>
        <w:t>статьями 8.53</w:t>
      </w:r>
      <w:r>
        <w:rPr>
          <w:b w:val="0"/>
          <w:strike w:val="0"/>
          <w:color w:val="000000"/>
          <w:u w:color="000000" w:val="none"/>
        </w:rPr>
        <w:fldChar w:fldCharType="end"/>
      </w:r>
      <w:r>
        <w:rPr>
          <w:b w:val="0"/>
          <w:color w:val="000000"/>
          <w:u w:val="none"/>
        </w:rPr>
        <w:t>,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fldChar w:fldCharType="begin"/>
      </w:r>
      <w:r>
        <w:rPr>
          <w:b w:val="0"/>
          <w:strike w:val="0"/>
          <w:color w:val="000000"/>
          <w:u w:color="000000" w:val="none"/>
        </w:rPr>
        <w:instrText>HYPERLINK "https://login.consultant.ru/link/?req=doc&amp;base=LAW&amp;n=480520&amp;dst=10329&amp;field=134&amp;date=24.01.2025"</w:instrText>
      </w:r>
      <w:r>
        <w:rPr>
          <w:b w:val="0"/>
          <w:strike w:val="0"/>
          <w:color w:val="000000"/>
          <w:u w:color="000000" w:val="none"/>
        </w:rPr>
        <w:fldChar w:fldCharType="separate"/>
      </w:r>
      <w:r>
        <w:rPr>
          <w:b w:val="0"/>
          <w:strike w:val="0"/>
          <w:color w:val="000000"/>
          <w:u w:color="000000" w:val="none"/>
        </w:rPr>
        <w:t>8.54</w:t>
      </w:r>
      <w:r>
        <w:rPr>
          <w:b w:val="0"/>
          <w:strike w:val="0"/>
          <w:color w:val="000000"/>
          <w:u w:color="000000" w:val="none"/>
        </w:rPr>
        <w:fldChar w:fldCharType="end"/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настоящего Кодекса,</w:t>
      </w:r>
      <w:r>
        <w:rPr>
          <w:color w:val="000000"/>
          <w:u w:val="none"/>
        </w:rPr>
        <w:br/>
      </w:r>
    </w:p>
    <w:p w14:paraId="07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       влечет предупрежден</w:t>
      </w:r>
      <w:r>
        <w:rPr>
          <w:b w:val="0"/>
          <w:sz w:val="20"/>
        </w:rPr>
        <w:t>ие или наложение административного штрафа:</w:t>
      </w:r>
    </w:p>
    <w:p w14:paraId="08000000">
      <w:pPr>
        <w:pStyle w:val="Style_2"/>
        <w:numPr>
          <w:numId w:val="1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на граждан в размере от </w:t>
      </w:r>
      <w:r>
        <w:rPr>
          <w:b w:val="1"/>
          <w:sz w:val="20"/>
        </w:rPr>
        <w:t>1500</w:t>
      </w:r>
      <w:r>
        <w:rPr>
          <w:b w:val="0"/>
          <w:sz w:val="20"/>
        </w:rPr>
        <w:t xml:space="preserve">  до </w:t>
      </w:r>
      <w:r>
        <w:rPr>
          <w:b w:val="1"/>
          <w:sz w:val="20"/>
        </w:rPr>
        <w:t>3000</w:t>
      </w:r>
      <w:r>
        <w:rPr>
          <w:b w:val="0"/>
          <w:sz w:val="20"/>
        </w:rPr>
        <w:t xml:space="preserve"> рублей; </w:t>
      </w:r>
    </w:p>
    <w:p w14:paraId="09000000">
      <w:pPr>
        <w:pStyle w:val="Style_2"/>
        <w:numPr>
          <w:numId w:val="1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на должностных лиц - от </w:t>
      </w:r>
      <w:r>
        <w:rPr>
          <w:b w:val="1"/>
          <w:sz w:val="20"/>
        </w:rPr>
        <w:t>5000</w:t>
      </w:r>
      <w:r>
        <w:rPr>
          <w:b w:val="0"/>
          <w:sz w:val="20"/>
        </w:rPr>
        <w:t xml:space="preserve">  до </w:t>
      </w:r>
      <w:r>
        <w:rPr>
          <w:b w:val="1"/>
          <w:sz w:val="20"/>
        </w:rPr>
        <w:t>15 000</w:t>
      </w:r>
      <w:r>
        <w:rPr>
          <w:b w:val="0"/>
          <w:sz w:val="20"/>
        </w:rPr>
        <w:t xml:space="preserve"> рублей; </w:t>
      </w:r>
    </w:p>
    <w:p w14:paraId="0A000000">
      <w:pPr>
        <w:pStyle w:val="Style_2"/>
        <w:numPr>
          <w:numId w:val="1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на юридических лиц - от </w:t>
      </w:r>
      <w:r>
        <w:rPr>
          <w:b w:val="1"/>
          <w:sz w:val="20"/>
        </w:rPr>
        <w:t>15000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30 000</w:t>
      </w:r>
      <w:r>
        <w:rPr>
          <w:b w:val="0"/>
          <w:sz w:val="20"/>
        </w:rPr>
        <w:t xml:space="preserve"> рублей.</w:t>
      </w:r>
    </w:p>
    <w:p w14:paraId="0B000000">
      <w:pPr>
        <w:pStyle w:val="Style_2"/>
        <w:spacing w:after="0" w:before="105"/>
        <w:ind w:firstLine="540" w:left="0" w:right="0"/>
        <w:jc w:val="both"/>
        <w:rPr>
          <w:b w:val="0"/>
          <w:sz w:val="20"/>
        </w:rPr>
      </w:pPr>
      <w:r>
        <w:rPr>
          <w:b w:val="0"/>
          <w:sz w:val="20"/>
        </w:rPr>
        <w:t>2.</w:t>
      </w:r>
      <w:r>
        <w:rPr>
          <w:b w:val="0"/>
          <w:sz w:val="20"/>
        </w:rPr>
        <w:t xml:space="preserve"> </w:t>
      </w:r>
      <w:r>
        <w:rPr>
          <w:b w:val="0"/>
          <w:strike w:val="0"/>
          <w:color w:val="0000FF"/>
          <w:sz w:val="20"/>
          <w:u w:val="single"/>
        </w:rPr>
        <w:fldChar w:fldCharType="begin"/>
      </w:r>
      <w:r>
        <w:rPr>
          <w:b w:val="0"/>
          <w:strike w:val="0"/>
          <w:color w:val="0000FF"/>
          <w:sz w:val="20"/>
          <w:u w:val="single"/>
        </w:rPr>
        <w:instrText>HYPERLINK "https://login.consultant.ru/link/?req=doc&amp;base=LAW&amp;n=452891&amp;dst=100083&amp;field=134&amp;date=21.11.2023"</w:instrText>
      </w:r>
      <w:r>
        <w:rPr>
          <w:b w:val="0"/>
          <w:strike w:val="0"/>
          <w:color w:val="0000FF"/>
          <w:sz w:val="20"/>
          <w:u w:val="single"/>
        </w:rPr>
        <w:fldChar w:fldCharType="separate"/>
      </w:r>
      <w:r>
        <w:rPr>
          <w:b w:val="0"/>
          <w:strike w:val="0"/>
          <w:color w:val="0000FF"/>
          <w:sz w:val="20"/>
          <w:u w:val="single"/>
        </w:rPr>
        <w:t>Жестокое</w:t>
      </w:r>
      <w:r>
        <w:rPr>
          <w:b w:val="0"/>
          <w:strike w:val="0"/>
          <w:color w:val="0000FF"/>
          <w:sz w:val="20"/>
          <w:u w:val="single"/>
        </w:rPr>
        <w:fldChar w:fldCharType="end"/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>обращение с животными, если эти действия не содержат признаков уголовно наказуемого</w:t>
      </w:r>
      <w:r>
        <w:rPr>
          <w:b w:val="0"/>
          <w:sz w:val="20"/>
        </w:rPr>
        <w:t xml:space="preserve"> </w:t>
      </w:r>
      <w:r>
        <w:rPr>
          <w:b w:val="0"/>
          <w:strike w:val="0"/>
          <w:color w:val="0000FF"/>
          <w:sz w:val="20"/>
          <w:u w:val="single"/>
        </w:rPr>
        <w:fldChar w:fldCharType="begin"/>
      </w:r>
      <w:r>
        <w:rPr>
          <w:b w:val="0"/>
          <w:strike w:val="0"/>
          <w:color w:val="0000FF"/>
          <w:sz w:val="20"/>
          <w:u w:val="single"/>
        </w:rPr>
        <w:instrText>HYPERLINK "https://login.consultant.ru/link/?req=doc&amp;base=LAW&amp;n=444861&amp;dst=2340&amp;field=134&amp;date=21.11.2023"</w:instrText>
      </w:r>
      <w:r>
        <w:rPr>
          <w:b w:val="0"/>
          <w:strike w:val="0"/>
          <w:color w:val="0000FF"/>
          <w:sz w:val="20"/>
          <w:u w:val="single"/>
        </w:rPr>
        <w:fldChar w:fldCharType="separate"/>
      </w:r>
      <w:r>
        <w:rPr>
          <w:b w:val="0"/>
          <w:strike w:val="0"/>
          <w:color w:val="0000FF"/>
          <w:sz w:val="20"/>
          <w:u w:val="single"/>
        </w:rPr>
        <w:t>деяния</w:t>
      </w:r>
      <w:r>
        <w:rPr>
          <w:b w:val="0"/>
          <w:strike w:val="0"/>
          <w:color w:val="0000FF"/>
          <w:sz w:val="20"/>
          <w:u w:val="single"/>
        </w:rPr>
        <w:fldChar w:fldCharType="end"/>
      </w:r>
      <w:r>
        <w:rPr>
          <w:b w:val="0"/>
          <w:sz w:val="20"/>
        </w:rPr>
        <w:t>, -</w:t>
      </w:r>
    </w:p>
    <w:p w14:paraId="0C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влечет наложение административного штрафа:</w:t>
      </w:r>
    </w:p>
    <w:p w14:paraId="0D000000">
      <w:pPr>
        <w:pStyle w:val="Style_2"/>
        <w:numPr>
          <w:numId w:val="2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на граждан в размере от </w:t>
      </w:r>
      <w:r>
        <w:rPr>
          <w:b w:val="1"/>
          <w:sz w:val="20"/>
        </w:rPr>
        <w:t>5000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15 000</w:t>
      </w:r>
      <w:r>
        <w:rPr>
          <w:b w:val="0"/>
          <w:sz w:val="20"/>
        </w:rPr>
        <w:t xml:space="preserve"> рублей; </w:t>
      </w:r>
    </w:p>
    <w:p w14:paraId="0E000000">
      <w:pPr>
        <w:pStyle w:val="Style_2"/>
        <w:numPr>
          <w:numId w:val="2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на должностных лиц - от </w:t>
      </w:r>
      <w:r>
        <w:rPr>
          <w:b w:val="1"/>
          <w:sz w:val="20"/>
        </w:rPr>
        <w:t>15000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30 000</w:t>
      </w:r>
      <w:r>
        <w:rPr>
          <w:b w:val="0"/>
          <w:sz w:val="20"/>
        </w:rPr>
        <w:t xml:space="preserve"> рублей;</w:t>
      </w:r>
    </w:p>
    <w:p w14:paraId="0F000000">
      <w:pPr>
        <w:pStyle w:val="Style_2"/>
        <w:numPr>
          <w:numId w:val="2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на юридических лиц - от </w:t>
      </w:r>
      <w:r>
        <w:rPr>
          <w:b w:val="1"/>
          <w:sz w:val="20"/>
        </w:rPr>
        <w:t>50000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100 000</w:t>
      </w:r>
      <w:r>
        <w:rPr>
          <w:b w:val="0"/>
          <w:sz w:val="20"/>
        </w:rPr>
        <w:t xml:space="preserve"> рублей.</w:t>
      </w:r>
    </w:p>
    <w:p w14:paraId="10000000">
      <w:pPr>
        <w:pStyle w:val="Style_2"/>
        <w:spacing w:after="0" w:before="105"/>
        <w:ind w:firstLine="54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3. </w:t>
      </w:r>
      <w:r>
        <w:rPr>
          <w:b w:val="0"/>
          <w:sz w:val="20"/>
        </w:rPr>
        <w:t>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 уголовно наказуемого деяния, -</w:t>
      </w:r>
    </w:p>
    <w:p w14:paraId="11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влечет наложение административного штрафа:</w:t>
      </w:r>
    </w:p>
    <w:p w14:paraId="12000000">
      <w:pPr>
        <w:pStyle w:val="Style_2"/>
        <w:numPr>
          <w:numId w:val="3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на граждан в размере от </w:t>
      </w:r>
      <w:r>
        <w:rPr>
          <w:b w:val="1"/>
          <w:sz w:val="20"/>
        </w:rPr>
        <w:t>10 000</w:t>
      </w:r>
      <w:r>
        <w:rPr>
          <w:b w:val="0"/>
          <w:sz w:val="20"/>
        </w:rPr>
        <w:t xml:space="preserve"> тысяч до </w:t>
      </w:r>
      <w:r>
        <w:rPr>
          <w:b w:val="1"/>
          <w:sz w:val="20"/>
        </w:rPr>
        <w:t>30 000</w:t>
      </w:r>
      <w:r>
        <w:rPr>
          <w:b w:val="0"/>
          <w:sz w:val="20"/>
        </w:rPr>
        <w:t xml:space="preserve"> рублей;</w:t>
      </w:r>
    </w:p>
    <w:p w14:paraId="13000000">
      <w:pPr>
        <w:pStyle w:val="Style_2"/>
        <w:numPr>
          <w:numId w:val="3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на должностных лиц - от </w:t>
      </w:r>
      <w:r>
        <w:rPr>
          <w:b w:val="1"/>
          <w:sz w:val="20"/>
        </w:rPr>
        <w:t>50 000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100 000</w:t>
      </w:r>
      <w:r>
        <w:rPr>
          <w:b w:val="0"/>
          <w:sz w:val="20"/>
        </w:rPr>
        <w:t xml:space="preserve"> рублей;</w:t>
      </w:r>
    </w:p>
    <w:p w14:paraId="14000000">
      <w:pPr>
        <w:pStyle w:val="Style_2"/>
        <w:numPr>
          <w:numId w:val="3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на юридических лиц - от </w:t>
      </w:r>
      <w:r>
        <w:rPr>
          <w:b w:val="1"/>
          <w:sz w:val="20"/>
        </w:rPr>
        <w:t>100 000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200 000</w:t>
      </w:r>
      <w:r>
        <w:rPr>
          <w:b w:val="0"/>
          <w:sz w:val="20"/>
        </w:rPr>
        <w:t xml:space="preserve"> рублей.</w:t>
      </w:r>
    </w:p>
    <w:p w14:paraId="15000000">
      <w:pPr>
        <w:pStyle w:val="Style_2"/>
        <w:spacing w:after="0" w:before="105"/>
        <w:ind w:firstLine="540" w:left="0" w:right="0"/>
        <w:jc w:val="both"/>
        <w:rPr>
          <w:b w:val="0"/>
          <w:sz w:val="20"/>
        </w:rPr>
      </w:pPr>
      <w:r>
        <w:rPr>
          <w:b w:val="1"/>
          <w:sz w:val="20"/>
        </w:rPr>
        <w:t>Примечание.</w:t>
      </w:r>
      <w:r>
        <w:rPr>
          <w:b w:val="0"/>
          <w:sz w:val="20"/>
        </w:rPr>
        <w:t xml:space="preserve"> Предусмотренная</w:t>
      </w:r>
      <w:r>
        <w:rPr>
          <w:b w:val="0"/>
          <w:sz w:val="20"/>
        </w:rPr>
        <w:t xml:space="preserve"> </w:t>
      </w:r>
      <w:r>
        <w:rPr>
          <w:b w:val="0"/>
          <w:strike w:val="0"/>
          <w:color w:val="0000FF"/>
          <w:sz w:val="20"/>
        </w:rPr>
        <w:t>частью 3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>настоящей статьи административная ответственность не применяется к владельцу животного в случае, если такое нарушение допущено в результате действий (бездействия) иного лица, осуществляющего либо обязанного по поручению владельца животного осуществлять непосредственный надзор за животным, а также в случае, если животное выбыло из владения лица в результате противоправных действий других лиц.</w:t>
      </w:r>
    </w:p>
    <w:p w14:paraId="16000000">
      <w:pPr>
        <w:pStyle w:val="Style_2"/>
        <w:spacing w:after="0" w:before="105"/>
        <w:ind w:firstLine="540" w:left="0" w:right="0"/>
        <w:jc w:val="both"/>
        <w:rPr>
          <w:b w:val="1"/>
          <w:color w:val="C0504D"/>
          <w:sz w:val="28"/>
        </w:rPr>
      </w:pPr>
      <w:r>
        <w:rPr>
          <w:b w:val="1"/>
          <w:color w:val="C0504D"/>
          <w:sz w:val="28"/>
        </w:rPr>
        <w:t xml:space="preserve">     Закон Вологодской области об административных правонарушениях</w:t>
      </w:r>
    </w:p>
    <w:p w14:paraId="17000000">
      <w:pPr>
        <w:pStyle w:val="Style_2"/>
        <w:spacing w:after="0" w:before="0" w:line="240" w:lineRule="auto"/>
        <w:ind w:firstLine="0" w:left="0" w:right="0"/>
        <w:jc w:val="both"/>
        <w:rPr>
          <w:b w:val="0"/>
          <w:sz w:val="20"/>
        </w:rPr>
      </w:pPr>
      <w:r>
        <w:rPr>
          <w:rFonts w:ascii="Arial" w:hAnsi="Arial"/>
          <w:b w:val="1"/>
          <w:color w:val="1F497D"/>
          <w:sz w:val="20"/>
        </w:rPr>
        <w:t xml:space="preserve">   </w:t>
      </w:r>
      <w:r>
        <w:rPr>
          <w:rFonts w:ascii="Arial" w:hAnsi="Arial"/>
          <w:b w:val="1"/>
          <w:color w:val="1F497D"/>
          <w:sz w:val="20"/>
        </w:rPr>
        <w:t>Статья 1.7(1).</w:t>
      </w:r>
      <w:r>
        <w:rPr>
          <w:rFonts w:ascii="Arial" w:hAnsi="Arial"/>
          <w:b w:val="1"/>
          <w:sz w:val="20"/>
        </w:rPr>
        <w:t xml:space="preserve"> Нарушение дополнительных требований к содержанию (выгулу) собак</w:t>
      </w:r>
    </w:p>
    <w:p w14:paraId="18000000">
      <w:pPr>
        <w:pStyle w:val="Style_2"/>
        <w:spacing w:after="0" w:before="0" w:line="240" w:lineRule="auto"/>
        <w:ind w:firstLine="0" w:left="0" w:right="0"/>
        <w:jc w:val="both"/>
        <w:rPr>
          <w:b w:val="0"/>
          <w:sz w:val="20"/>
        </w:rPr>
      </w:pPr>
      <w:r>
        <w:br/>
      </w:r>
      <w:r>
        <w:rPr>
          <w:b w:val="0"/>
          <w:sz w:val="20"/>
        </w:rPr>
        <w:t xml:space="preserve">      </w:t>
      </w:r>
      <w:r>
        <w:rPr>
          <w:b w:val="0"/>
          <w:sz w:val="20"/>
        </w:rPr>
        <w:t>1. Выгул собаки на территории населенного пункта без сопровождения владельца либо иного лица, осуществляющего выгул собаки с согласия владельца, за исключением выгула в пределах огороженной территории, принадлежащей на законном праве владельцу собаки либо иному лицу, осуществляющему выгул собаки с согласия его владельца, если это действие (бездействие) не образует состава административного правонарушения, предусмотренного</w:t>
      </w:r>
      <w:r>
        <w:rPr>
          <w:b w:val="0"/>
          <w:sz w:val="20"/>
        </w:rPr>
        <w:t xml:space="preserve"> </w:t>
      </w:r>
      <w:r>
        <w:rPr>
          <w:b w:val="0"/>
          <w:strike w:val="0"/>
          <w:color w:val="0000FF"/>
          <w:sz w:val="20"/>
          <w:u w:val="single"/>
        </w:rPr>
        <w:fldChar w:fldCharType="begin"/>
      </w:r>
      <w:r>
        <w:rPr>
          <w:b w:val="0"/>
          <w:strike w:val="0"/>
          <w:color w:val="0000FF"/>
          <w:sz w:val="20"/>
          <w:u w:val="single"/>
        </w:rPr>
        <w:instrText>HYPERLINK "https://login.consultant.ru/link/?req=doc&amp;base=LAW&amp;n=460025&amp;date=21.11.2023"</w:instrText>
      </w:r>
      <w:r>
        <w:rPr>
          <w:b w:val="0"/>
          <w:strike w:val="0"/>
          <w:color w:val="0000FF"/>
          <w:sz w:val="20"/>
          <w:u w:val="single"/>
        </w:rPr>
        <w:fldChar w:fldCharType="separate"/>
      </w:r>
      <w:r>
        <w:rPr>
          <w:b w:val="0"/>
          <w:strike w:val="0"/>
          <w:color w:val="0000FF"/>
          <w:sz w:val="20"/>
          <w:u w:val="single"/>
        </w:rPr>
        <w:t>Кодексом</w:t>
      </w:r>
      <w:r>
        <w:rPr>
          <w:b w:val="0"/>
          <w:strike w:val="0"/>
          <w:color w:val="0000FF"/>
          <w:sz w:val="20"/>
          <w:u w:val="single"/>
        </w:rPr>
        <w:fldChar w:fldCharType="end"/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>Российской Федерации об административных правонарушениях, -</w:t>
      </w:r>
    </w:p>
    <w:p w14:paraId="19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влечет наложение административного штрафа:</w:t>
      </w:r>
    </w:p>
    <w:p w14:paraId="1A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-  на граждан в размере от </w:t>
      </w:r>
      <w:r>
        <w:rPr>
          <w:b w:val="1"/>
          <w:sz w:val="20"/>
        </w:rPr>
        <w:t>500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1500</w:t>
      </w:r>
      <w:r>
        <w:rPr>
          <w:b w:val="0"/>
          <w:sz w:val="20"/>
        </w:rPr>
        <w:t xml:space="preserve"> рублей.</w:t>
      </w:r>
    </w:p>
    <w:p w14:paraId="1B000000">
      <w:pPr>
        <w:pStyle w:val="Style_2"/>
        <w:spacing w:after="0" w:before="105"/>
        <w:ind w:firstLine="540" w:left="0" w:right="0"/>
        <w:jc w:val="both"/>
        <w:rPr>
          <w:b w:val="0"/>
          <w:sz w:val="20"/>
        </w:rPr>
      </w:pPr>
      <w:r>
        <w:rPr>
          <w:b w:val="0"/>
          <w:sz w:val="20"/>
        </w:rPr>
        <w:t>2. Повторное совершение административного правонарушения, предусмотренного</w:t>
      </w:r>
      <w:r>
        <w:rPr>
          <w:b w:val="0"/>
          <w:sz w:val="20"/>
        </w:rPr>
        <w:t xml:space="preserve">   </w:t>
      </w:r>
      <w:r>
        <w:rPr>
          <w:b w:val="0"/>
          <w:strike w:val="0"/>
          <w:color w:val="0000FF"/>
          <w:sz w:val="20"/>
        </w:rPr>
        <w:t>частью 1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>настоящей статьи, -</w:t>
      </w:r>
    </w:p>
    <w:p w14:paraId="1C000000">
      <w:pPr>
        <w:pStyle w:val="Style_2"/>
        <w:spacing w:after="0" w:before="105"/>
        <w:ind w:firstLine="54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влечет наложение административного штрафа:</w:t>
      </w:r>
    </w:p>
    <w:p w14:paraId="1D000000">
      <w:pPr>
        <w:pStyle w:val="Style_2"/>
        <w:numPr>
          <w:numId w:val="4"/>
        </w:numPr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на граждан в размере от </w:t>
      </w:r>
      <w:r>
        <w:rPr>
          <w:b w:val="1"/>
          <w:color w:val="000000"/>
          <w:sz w:val="20"/>
        </w:rPr>
        <w:t>1500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3000</w:t>
      </w:r>
      <w:r>
        <w:rPr>
          <w:b w:val="0"/>
          <w:sz w:val="20"/>
        </w:rPr>
        <w:t xml:space="preserve"> рублей.</w:t>
      </w:r>
    </w:p>
    <w:p w14:paraId="1E000000">
      <w:pPr>
        <w:pStyle w:val="Style_2"/>
        <w:spacing w:after="0" w:before="0" w:line="240" w:lineRule="auto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3. Выгул крупной собаки (высотой в холке от 60 см) без намордника на территории населенного пункта, за исключением случаев, если собака находится в пределах огороженной территории, принадлежащей на законном праве владельцу собаки либо иному лицу, осуществляющему выгул собаки с согласия его владельца, если это действие (бездействие) не образует состава административного правонарушения, предусмотренного</w:t>
      </w:r>
      <w:r>
        <w:rPr>
          <w:b w:val="0"/>
          <w:sz w:val="20"/>
        </w:rPr>
        <w:t xml:space="preserve"> </w:t>
      </w:r>
      <w:r>
        <w:rPr>
          <w:b w:val="0"/>
          <w:strike w:val="0"/>
          <w:color w:val="0000FF"/>
          <w:sz w:val="20"/>
          <w:u w:val="single"/>
        </w:rPr>
        <w:fldChar w:fldCharType="begin"/>
      </w:r>
      <w:r>
        <w:rPr>
          <w:b w:val="0"/>
          <w:strike w:val="0"/>
          <w:color w:val="0000FF"/>
          <w:sz w:val="20"/>
          <w:u w:val="single"/>
        </w:rPr>
        <w:instrText>HYPERLINK "https://login.consultant.ru/link/?req=doc&amp;base=LAW&amp;n=460025&amp;date=21.11.2023"</w:instrText>
      </w:r>
      <w:r>
        <w:rPr>
          <w:b w:val="0"/>
          <w:strike w:val="0"/>
          <w:color w:val="0000FF"/>
          <w:sz w:val="20"/>
          <w:u w:val="single"/>
        </w:rPr>
        <w:fldChar w:fldCharType="separate"/>
      </w:r>
      <w:r>
        <w:rPr>
          <w:b w:val="0"/>
          <w:strike w:val="0"/>
          <w:color w:val="0000FF"/>
          <w:sz w:val="20"/>
          <w:u w:val="single"/>
        </w:rPr>
        <w:t>Кодексом</w:t>
      </w:r>
      <w:r>
        <w:rPr>
          <w:b w:val="0"/>
          <w:strike w:val="0"/>
          <w:color w:val="0000FF"/>
          <w:sz w:val="20"/>
          <w:u w:val="single"/>
        </w:rPr>
        <w:fldChar w:fldCharType="end"/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>Российской Федерации об административных правонарушениях, -</w:t>
      </w:r>
    </w:p>
    <w:p w14:paraId="1F000000">
      <w:pPr>
        <w:pStyle w:val="Style_2"/>
        <w:spacing w:after="0" w:before="0" w:line="240" w:lineRule="auto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>влечет наложение административного штрафа:</w:t>
      </w:r>
    </w:p>
    <w:p w14:paraId="20000000">
      <w:pPr>
        <w:pStyle w:val="Style_2"/>
        <w:numPr>
          <w:numId w:val="5"/>
        </w:numPr>
        <w:spacing w:after="0" w:before="105"/>
        <w:ind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на граждан в размере от </w:t>
      </w:r>
      <w:r>
        <w:rPr>
          <w:b w:val="1"/>
          <w:sz w:val="20"/>
        </w:rPr>
        <w:t>1500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3000</w:t>
      </w:r>
      <w:r>
        <w:rPr>
          <w:b w:val="0"/>
          <w:sz w:val="20"/>
        </w:rPr>
        <w:t xml:space="preserve"> рублей.</w:t>
      </w:r>
    </w:p>
    <w:p w14:paraId="21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4. Выгул крупной собаки (высотой в холке от 60 см) и потенциально опасной собаки, включенной в</w:t>
      </w:r>
      <w:r>
        <w:rPr>
          <w:b w:val="0"/>
          <w:sz w:val="20"/>
        </w:rPr>
        <w:t xml:space="preserve"> </w:t>
      </w:r>
      <w:r>
        <w:rPr>
          <w:b w:val="0"/>
          <w:strike w:val="0"/>
          <w:color w:val="0000FF"/>
          <w:sz w:val="20"/>
          <w:u w:val="single"/>
        </w:rPr>
        <w:fldChar w:fldCharType="begin"/>
      </w:r>
      <w:r>
        <w:rPr>
          <w:b w:val="0"/>
          <w:strike w:val="0"/>
          <w:color w:val="0000FF"/>
          <w:sz w:val="20"/>
          <w:u w:val="single"/>
        </w:rPr>
        <w:instrText>HYPERLINK "https://login.consultant.ru/link/?req=doc&amp;base=LAW&amp;n=330206&amp;dst=100008&amp;field=134&amp;date=21.11.2023"</w:instrText>
      </w:r>
      <w:r>
        <w:rPr>
          <w:b w:val="0"/>
          <w:strike w:val="0"/>
          <w:color w:val="0000FF"/>
          <w:sz w:val="20"/>
          <w:u w:val="single"/>
        </w:rPr>
        <w:fldChar w:fldCharType="separate"/>
      </w:r>
      <w:r>
        <w:rPr>
          <w:b w:val="0"/>
          <w:strike w:val="0"/>
          <w:color w:val="0000FF"/>
          <w:sz w:val="20"/>
          <w:u w:val="single"/>
        </w:rPr>
        <w:t>перечень</w:t>
      </w:r>
      <w:r>
        <w:rPr>
          <w:b w:val="0"/>
          <w:strike w:val="0"/>
          <w:color w:val="0000FF"/>
          <w:sz w:val="20"/>
          <w:u w:val="single"/>
        </w:rPr>
        <w:fldChar w:fldCharType="end"/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>потенциально опасных собак, утвержденный Правительством Российской Федерации, детьми младше 14 лет в отсутствие законного представителя, если это действие (бездействие) не образует состава административного правонарушения, предусмотренного</w:t>
      </w:r>
      <w:r>
        <w:rPr>
          <w:b w:val="0"/>
          <w:sz w:val="20"/>
        </w:rPr>
        <w:t xml:space="preserve"> </w:t>
      </w:r>
      <w:r>
        <w:rPr>
          <w:b w:val="0"/>
          <w:strike w:val="0"/>
          <w:color w:val="0000FF"/>
          <w:sz w:val="20"/>
          <w:u w:val="single"/>
        </w:rPr>
        <w:fldChar w:fldCharType="begin"/>
      </w:r>
      <w:r>
        <w:rPr>
          <w:b w:val="0"/>
          <w:strike w:val="0"/>
          <w:color w:val="0000FF"/>
          <w:sz w:val="20"/>
          <w:u w:val="single"/>
        </w:rPr>
        <w:instrText>HYPERLINK "https://login.consultant.ru/link/?req=doc&amp;base=LAW&amp;n=460025&amp;date=21.11.2023"</w:instrText>
      </w:r>
      <w:r>
        <w:rPr>
          <w:b w:val="0"/>
          <w:strike w:val="0"/>
          <w:color w:val="0000FF"/>
          <w:sz w:val="20"/>
          <w:u w:val="single"/>
        </w:rPr>
        <w:fldChar w:fldCharType="separate"/>
      </w:r>
      <w:r>
        <w:rPr>
          <w:b w:val="0"/>
          <w:strike w:val="0"/>
          <w:color w:val="0000FF"/>
          <w:sz w:val="20"/>
          <w:u w:val="single"/>
        </w:rPr>
        <w:t>Кодексом</w:t>
      </w:r>
      <w:r>
        <w:rPr>
          <w:b w:val="0"/>
          <w:strike w:val="0"/>
          <w:color w:val="0000FF"/>
          <w:sz w:val="20"/>
          <w:u w:val="single"/>
        </w:rPr>
        <w:fldChar w:fldCharType="end"/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>Российской Федерации об административных правонарушениях, -</w:t>
      </w:r>
    </w:p>
    <w:p w14:paraId="22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влечет наложение административного штрафа:</w:t>
      </w:r>
    </w:p>
    <w:p w14:paraId="23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- на граждан в размере от </w:t>
      </w:r>
      <w:r>
        <w:rPr>
          <w:b w:val="1"/>
          <w:color w:val="000000"/>
          <w:sz w:val="20"/>
        </w:rPr>
        <w:t>1500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>3000</w:t>
      </w:r>
      <w:r>
        <w:rPr>
          <w:b w:val="0"/>
          <w:sz w:val="20"/>
        </w:rPr>
        <w:t xml:space="preserve"> рублей.</w:t>
      </w:r>
    </w:p>
    <w:p w14:paraId="24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5.</w:t>
      </w:r>
      <w:r>
        <w:rPr>
          <w:rFonts w:ascii="XO Thames" w:hAnsi="XO Thames"/>
          <w:b w:val="0"/>
          <w:sz w:val="20"/>
        </w:rPr>
        <w:t xml:space="preserve"> </w:t>
      </w:r>
      <w:r>
        <w:rPr>
          <w:rFonts w:ascii="XO Thames" w:hAnsi="XO Thames"/>
          <w:b w:val="0"/>
          <w:sz w:val="20"/>
        </w:rPr>
        <w:t xml:space="preserve">Выгул собаки на территории населенного пункта без поводка, за исключением выгула на площадке для выгула собак или в пределах огороженной территории, принадлежащей на законном праве владельцу домашнего животного </w:t>
      </w:r>
      <w:r>
        <w:rPr>
          <w:b w:val="0"/>
          <w:sz w:val="20"/>
        </w:rPr>
        <w:t>если это действие (бездействие) не образует состава административного правонарушения, предусмотренного частью 1 настоящей статьи, -</w:t>
      </w:r>
    </w:p>
    <w:p w14:paraId="25000000">
      <w:pPr>
        <w:pStyle w:val="Style_2"/>
        <w:spacing w:after="0" w:before="0"/>
        <w:ind w:firstLine="540" w:left="0" w:right="0"/>
        <w:jc w:val="both"/>
        <w:rPr>
          <w:b w:val="0"/>
        </w:rPr>
      </w:pPr>
      <w:r>
        <w:rPr>
          <w:b w:val="0"/>
          <w:sz w:val="20"/>
        </w:rPr>
        <w:t xml:space="preserve">влечет предупреждение или наложение административного штрафа на граждан в размере от </w:t>
      </w:r>
      <w:r>
        <w:rPr>
          <w:b w:val="1"/>
          <w:sz w:val="20"/>
        </w:rPr>
        <w:t>500</w:t>
      </w:r>
      <w:r>
        <w:rPr>
          <w:b w:val="0"/>
          <w:sz w:val="20"/>
        </w:rPr>
        <w:t xml:space="preserve"> до </w:t>
      </w:r>
      <w:r>
        <w:rPr>
          <w:b w:val="1"/>
          <w:sz w:val="20"/>
        </w:rPr>
        <w:t xml:space="preserve">1500 </w:t>
      </w:r>
      <w:r>
        <w:rPr>
          <w:b w:val="0"/>
          <w:sz w:val="20"/>
        </w:rPr>
        <w:t xml:space="preserve"> рублей.</w:t>
      </w:r>
    </w:p>
    <w:p w14:paraId="26000000">
      <w:pPr>
        <w:pStyle w:val="Style_2"/>
        <w:spacing w:after="0" w:before="0"/>
        <w:ind w:firstLine="0" w:left="0" w:right="0"/>
        <w:jc w:val="both"/>
        <w:rPr>
          <w:b w:val="0"/>
          <w:sz w:val="20"/>
        </w:rPr>
      </w:pPr>
    </w:p>
    <w:p w14:paraId="27000000">
      <w:pPr>
        <w:pStyle w:val="Style_3"/>
        <w:spacing w:before="0" w:line="240" w:lineRule="auto"/>
        <w:ind w:firstLine="567" w:left="0"/>
      </w:pPr>
    </w:p>
    <w:sectPr>
      <w:headerReference r:id="rId1" w:type="default"/>
      <w:pgSz w:h="16848" w:orient="portrait" w:w="11908"/>
      <w:pgMar w:bottom="567" w:footer="720" w:gutter="0" w:header="720" w:left="567" w:right="113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="Liberation Serif" w:hAnsi="Liberation Serif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Liberation Serif" w:hAnsi="Liberation Serif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Liberation Serif" w:hAnsi="Liberation Serif"/>
                              <w:color w:val="000000"/>
                              <w:spacing w:val="0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Liberation Serif" w:hAnsi="Liberation Serif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Liberation Serif" w:hAnsi="Liberation Serif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сновной текст + Полужирный;Интервал 0 pt"/>
    <w:basedOn w:val="Style_9"/>
    <w:link w:val="Style_8_ch"/>
    <w:rPr>
      <w:rFonts w:ascii="Times New Roman" w:hAnsi="Times New Roman"/>
      <w:b w:val="1"/>
      <w:i w:val="0"/>
      <w:caps w:val="0"/>
      <w:smallCaps w:val="0"/>
      <w:strike w:val="0"/>
      <w:color w:val="000000"/>
      <w:spacing w:val="8"/>
      <w:sz w:val="24"/>
      <w:u w:val="none"/>
    </w:rPr>
  </w:style>
  <w:style w:styleId="Style_8_ch" w:type="character">
    <w:name w:val="Основной текст + Полужирный;Интервал 0 pt"/>
    <w:basedOn w:val="Style_9_ch"/>
    <w:link w:val="Style_8"/>
    <w:rPr>
      <w:rFonts w:ascii="Times New Roman" w:hAnsi="Times New Roman"/>
      <w:b w:val="1"/>
      <w:i w:val="0"/>
      <w:caps w:val="0"/>
      <w:smallCaps w:val="0"/>
      <w:strike w:val="0"/>
      <w:color w:val="000000"/>
      <w:spacing w:val="8"/>
      <w:sz w:val="24"/>
      <w:u w:val="none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9" w:type="paragraph">
    <w:name w:val="Основной текст_"/>
    <w:basedOn w:val="Style_12"/>
    <w:link w:val="Style_9_ch"/>
    <w:rPr>
      <w:rFonts w:ascii="Times New Roman" w:hAnsi="Times New Roman"/>
      <w:b w:val="0"/>
      <w:i w:val="0"/>
      <w:caps w:val="0"/>
      <w:smallCaps w:val="0"/>
      <w:strike w:val="0"/>
      <w:spacing w:val="1"/>
      <w:u w:val="none"/>
    </w:rPr>
  </w:style>
  <w:style w:styleId="Style_9_ch" w:type="character">
    <w:name w:val="Основной текст_"/>
    <w:basedOn w:val="Style_12_ch"/>
    <w:link w:val="Style_9"/>
    <w:rPr>
      <w:rFonts w:ascii="Times New Roman" w:hAnsi="Times New Roman"/>
      <w:b w:val="0"/>
      <w:i w:val="0"/>
      <w:caps w:val="0"/>
      <w:smallCaps w:val="0"/>
      <w:strike w:val="0"/>
      <w:spacing w:val="1"/>
      <w:u w:val="none"/>
    </w:rPr>
  </w:style>
  <w:style w:styleId="Style_3" w:type="paragraph">
    <w:name w:val="Основной текст2"/>
    <w:basedOn w:val="Style_13"/>
    <w:link w:val="Style_3_ch"/>
    <w:pPr>
      <w:spacing w:before="300" w:line="367" w:lineRule="exact"/>
      <w:ind/>
      <w:jc w:val="both"/>
    </w:pPr>
    <w:rPr>
      <w:rFonts w:ascii="Times New Roman" w:hAnsi="Times New Roman"/>
      <w:spacing w:val="1"/>
    </w:rPr>
  </w:style>
  <w:style w:styleId="Style_3_ch" w:type="character">
    <w:name w:val="Основной текст2"/>
    <w:basedOn w:val="Style_13_ch"/>
    <w:link w:val="Style_3"/>
    <w:rPr>
      <w:rFonts w:ascii="Times New Roman" w:hAnsi="Times New Roman"/>
      <w:spacing w:val="1"/>
    </w:rPr>
  </w:style>
  <w:style w:styleId="Style_14" w:type="paragraph">
    <w:name w:val="Heading"/>
    <w:basedOn w:val="Style_13"/>
    <w:next w:val="Style_15"/>
    <w:link w:val="Style_1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4_ch" w:type="character">
    <w:name w:val="Heading"/>
    <w:basedOn w:val="Style_13_ch"/>
    <w:link w:val="Style_14"/>
    <w:rPr>
      <w:rFonts w:ascii="Liberation Sans" w:hAnsi="Liberation Sans"/>
      <w:sz w:val="28"/>
    </w:rPr>
  </w:style>
  <w:style w:styleId="Style_15" w:type="paragraph">
    <w:name w:val="Text body"/>
    <w:basedOn w:val="Style_13"/>
    <w:link w:val="Style_15_ch"/>
    <w:pPr>
      <w:spacing w:after="140" w:line="276" w:lineRule="auto"/>
      <w:ind/>
    </w:pPr>
  </w:style>
  <w:style w:styleId="Style_15_ch" w:type="character">
    <w:name w:val="Text body"/>
    <w:basedOn w:val="Style_13_ch"/>
    <w:link w:val="Style_15"/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List"/>
    <w:basedOn w:val="Style_15"/>
    <w:link w:val="Style_23_ch"/>
  </w:style>
  <w:style w:styleId="Style_23_ch" w:type="character">
    <w:name w:val="List"/>
    <w:basedOn w:val="Style_15_ch"/>
    <w:link w:val="Style_23"/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Index"/>
    <w:basedOn w:val="Style_13"/>
    <w:link w:val="Style_25_ch"/>
  </w:style>
  <w:style w:styleId="Style_25_ch" w:type="character">
    <w:name w:val="Index"/>
    <w:basedOn w:val="Style_13_ch"/>
    <w:link w:val="Style_25"/>
  </w:style>
  <w:style w:styleId="Style_13" w:type="paragraph">
    <w:name w:val="Standard"/>
    <w:link w:val="Style_13_ch"/>
  </w:style>
  <w:style w:styleId="Style_13_ch" w:type="character">
    <w:name w:val="Standard"/>
    <w:link w:val="Style_13"/>
  </w:style>
  <w:style w:styleId="Style_26" w:type="paragraph">
    <w:name w:val="Основной текст1"/>
    <w:basedOn w:val="Style_9"/>
    <w:link w:val="Style_26_ch"/>
    <w:rPr>
      <w:rFonts w:ascii="Times New Roman" w:hAnsi="Times New Roman"/>
      <w:b w:val="0"/>
      <w:i w:val="0"/>
      <w:caps w:val="0"/>
      <w:smallCaps w:val="0"/>
      <w:strike w:val="0"/>
      <w:color w:val="000000"/>
      <w:spacing w:val="1"/>
      <w:sz w:val="24"/>
      <w:u w:val="none"/>
    </w:rPr>
  </w:style>
  <w:style w:styleId="Style_26_ch" w:type="character">
    <w:name w:val="Основной текст1"/>
    <w:basedOn w:val="Style_9_ch"/>
    <w:link w:val="Style_26"/>
    <w:rPr>
      <w:rFonts w:ascii="Times New Roman" w:hAnsi="Times New Roman"/>
      <w:b w:val="0"/>
      <w:i w:val="0"/>
      <w:caps w:val="0"/>
      <w:smallCaps w:val="0"/>
      <w:strike w:val="0"/>
      <w:color w:val="000000"/>
      <w:spacing w:val="1"/>
      <w:sz w:val="24"/>
      <w:u w:val="none"/>
    </w:rPr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Основной текст + 21 pt;Интервал 0 pt"/>
    <w:basedOn w:val="Style_9"/>
    <w:link w:val="Style_28_ch"/>
    <w:rPr>
      <w:rFonts w:ascii="Times New Roman" w:hAnsi="Times New Roman"/>
      <w:b w:val="0"/>
      <w:i w:val="0"/>
      <w:caps w:val="0"/>
      <w:smallCaps w:val="0"/>
      <w:strike w:val="0"/>
      <w:color w:val="000000"/>
      <w:spacing w:val="-15"/>
      <w:sz w:val="42"/>
      <w:u w:val="none"/>
    </w:rPr>
  </w:style>
  <w:style w:styleId="Style_28_ch" w:type="character">
    <w:name w:val="Основной текст + 21 pt;Интервал 0 pt"/>
    <w:basedOn w:val="Style_9_ch"/>
    <w:link w:val="Style_28"/>
    <w:rPr>
      <w:rFonts w:ascii="Times New Roman" w:hAnsi="Times New Roman"/>
      <w:b w:val="0"/>
      <w:i w:val="0"/>
      <w:caps w:val="0"/>
      <w:smallCaps w:val="0"/>
      <w:strike w:val="0"/>
      <w:color w:val="000000"/>
      <w:spacing w:val="-15"/>
      <w:sz w:val="42"/>
      <w:u w:val="none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9" w:type="paragraph">
    <w:name w:val="footer"/>
    <w:basedOn w:val="Style_2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2_ch"/>
    <w:link w:val="Style_29"/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Основной текст (2)"/>
    <w:basedOn w:val="Style_13"/>
    <w:link w:val="Style_31_ch"/>
    <w:pPr>
      <w:spacing w:after="300" w:line="320" w:lineRule="exact"/>
      <w:ind/>
      <w:jc w:val="center"/>
    </w:pPr>
    <w:rPr>
      <w:rFonts w:ascii="Times New Roman" w:hAnsi="Times New Roman"/>
      <w:b w:val="1"/>
      <w:spacing w:val="8"/>
    </w:rPr>
  </w:style>
  <w:style w:styleId="Style_31_ch" w:type="character">
    <w:name w:val="Основной текст (2)"/>
    <w:basedOn w:val="Style_13_ch"/>
    <w:link w:val="Style_31"/>
    <w:rPr>
      <w:rFonts w:ascii="Times New Roman" w:hAnsi="Times New Roman"/>
      <w:b w:val="1"/>
      <w:spacing w:val="8"/>
    </w:rPr>
  </w:style>
  <w:style w:styleId="Style_32" w:type="paragraph">
    <w:name w:val="Subtitle"/>
    <w:next w:val="Style_2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caption"/>
    <w:basedOn w:val="Style_13"/>
    <w:link w:val="Style_36_ch"/>
    <w:pPr>
      <w:spacing w:after="120" w:before="120"/>
      <w:ind/>
    </w:pPr>
    <w:rPr>
      <w:i w:val="1"/>
    </w:rPr>
  </w:style>
  <w:style w:styleId="Style_36_ch" w:type="character">
    <w:name w:val="caption"/>
    <w:basedOn w:val="Style_13_ch"/>
    <w:link w:val="Style_36"/>
    <w:rPr>
      <w:i w:val="1"/>
    </w:rPr>
  </w:style>
  <w:style w:styleId="Style_37" w:type="table">
    <w:name w:val="Table Grid"/>
    <w:basedOn w:val="Style_3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2025-01-24T12:45:32Z</dcterms:modified>
</cp:coreProperties>
</file>