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AD120A" w:rsidRDefault="000F098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sz w:val="28"/>
        </w:rPr>
        <w:t>Региональный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Роскадастр</w:t>
      </w:r>
      <w:proofErr w:type="spellEnd"/>
      <w:r>
        <w:rPr>
          <w:rFonts w:ascii="Times New Roman" w:hAnsi="Times New Roman"/>
          <w:b/>
          <w:sz w:val="28"/>
        </w:rPr>
        <w:t xml:space="preserve"> разъясняет: зачем нужна кадастровая стоимость, как ее определить и что делать, если она вас не устраивает?</w:t>
      </w:r>
    </w:p>
    <w:p w14:paraId="02000000" w14:textId="77777777" w:rsidR="00AD120A" w:rsidRDefault="000F098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каждому объекту недвижимости определяется</w:t>
      </w:r>
      <w:r>
        <w:rPr>
          <w:rFonts w:ascii="Times New Roman" w:hAnsi="Times New Roman"/>
          <w:sz w:val="28"/>
        </w:rPr>
        <w:t xml:space="preserve"> кадастровая стоимость, которая лежит в основе расчета земельного налога, налога на имущество, размера арендной платы и стоимости выкупа объекта из государственной или муниципальной собственности, а также используется в других случаях, предусмотренных зако</w:t>
      </w:r>
      <w:r>
        <w:rPr>
          <w:rFonts w:ascii="Times New Roman" w:hAnsi="Times New Roman"/>
          <w:sz w:val="28"/>
        </w:rPr>
        <w:t>нодательством. Специалисты вологодского филиала ППК «</w:t>
      </w:r>
      <w:proofErr w:type="spellStart"/>
      <w:r>
        <w:rPr>
          <w:rFonts w:ascii="Times New Roman" w:hAnsi="Times New Roman"/>
          <w:sz w:val="28"/>
        </w:rPr>
        <w:t>Роскадастр</w:t>
      </w:r>
      <w:proofErr w:type="spellEnd"/>
      <w:r>
        <w:rPr>
          <w:rFonts w:ascii="Times New Roman" w:hAnsi="Times New Roman"/>
          <w:sz w:val="28"/>
        </w:rPr>
        <w:t>» разъяснили, какие факторы влияют на формирование кадастровой стоимости и порядок ее обжалования.</w:t>
      </w:r>
    </w:p>
    <w:p w14:paraId="03000000" w14:textId="77777777" w:rsidR="00AD120A" w:rsidRDefault="000F098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Кадастровая стоимость представляет собой цену объекта, установленную в процессе государственно</w:t>
      </w:r>
      <w:r>
        <w:rPr>
          <w:rFonts w:ascii="Times New Roman" w:hAnsi="Times New Roman"/>
          <w:sz w:val="28"/>
        </w:rPr>
        <w:t xml:space="preserve">й кадастровой оценки и зафиксированную в Едином государственном реестре недвижимости (ЕГРН). Ее определение происходит в соответствии с методикой и требованиями, закрепленными в Федеральном законе </w:t>
      </w:r>
      <w:r>
        <w:rPr>
          <w:rFonts w:ascii="Times New Roman" w:hAnsi="Times New Roman"/>
          <w:sz w:val="28"/>
        </w:rPr>
        <w:t xml:space="preserve">от 03.06.2016  </w:t>
      </w:r>
      <w:r>
        <w:rPr>
          <w:rFonts w:ascii="Times New Roman" w:hAnsi="Times New Roman"/>
          <w:sz w:val="28"/>
        </w:rPr>
        <w:t>№ 237-ФЗ «О государственной кадастровой оцен</w:t>
      </w:r>
      <w:r>
        <w:rPr>
          <w:rFonts w:ascii="Times New Roman" w:hAnsi="Times New Roman"/>
          <w:sz w:val="28"/>
        </w:rPr>
        <w:t>ке».</w:t>
      </w:r>
    </w:p>
    <w:p w14:paraId="04000000" w14:textId="77777777" w:rsidR="00AD120A" w:rsidRDefault="000F098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кадастровой стоимости базируется на анализе рыночной и другой информации, отражающей экономические аспекты использования недвижимости. При этом</w:t>
      </w:r>
      <w:proofErr w:type="gramStart"/>
      <w:r>
        <w:rPr>
          <w:rFonts w:ascii="Times New Roman" w:hAnsi="Times New Roman"/>
          <w:sz w:val="28"/>
        </w:rPr>
        <w:t>,</w:t>
      </w:r>
      <w:proofErr w:type="gramEnd"/>
      <w:r>
        <w:rPr>
          <w:rFonts w:ascii="Times New Roman" w:hAnsi="Times New Roman"/>
          <w:sz w:val="28"/>
        </w:rPr>
        <w:t xml:space="preserve"> при расчете не принимаются во внимание имущественные права на объект, за исключением права соб</w:t>
      </w:r>
      <w:r>
        <w:rPr>
          <w:rFonts w:ascii="Times New Roman" w:hAnsi="Times New Roman"/>
          <w:sz w:val="28"/>
        </w:rPr>
        <w:t>ственности.</w:t>
      </w:r>
    </w:p>
    <w:p w14:paraId="05000000" w14:textId="77777777" w:rsidR="00AD120A" w:rsidRDefault="000F098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процессе расчета учитываются следующие параметры:</w:t>
      </w:r>
    </w:p>
    <w:p w14:paraId="06000000" w14:textId="77777777" w:rsidR="00AD120A" w:rsidRDefault="000F098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расположение объекта (район, наличие инфраструктуры, транспортная доступность);</w:t>
      </w:r>
    </w:p>
    <w:p w14:paraId="07000000" w14:textId="77777777" w:rsidR="00AD120A" w:rsidRDefault="000F098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категория недвижимости (жилая, нежилая, земельный участок);</w:t>
      </w:r>
    </w:p>
    <w:p w14:paraId="08000000" w14:textId="77777777" w:rsidR="00AD120A" w:rsidRDefault="000F098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площадь и этажность;</w:t>
      </w:r>
    </w:p>
    <w:p w14:paraId="09000000" w14:textId="77777777" w:rsidR="00AD120A" w:rsidRDefault="000F098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год постройки, использу</w:t>
      </w:r>
      <w:r>
        <w:rPr>
          <w:rFonts w:ascii="Times New Roman" w:hAnsi="Times New Roman"/>
          <w:sz w:val="28"/>
        </w:rPr>
        <w:t>емые строительные материалы;</w:t>
      </w:r>
    </w:p>
    <w:p w14:paraId="0A000000" w14:textId="77777777" w:rsidR="00AD120A" w:rsidRDefault="000F098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вид разрешённого использования (для земельных участков);</w:t>
      </w:r>
    </w:p>
    <w:p w14:paraId="0B000000" w14:textId="77777777" w:rsidR="00AD120A" w:rsidRDefault="000F098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цены на сопоставимые объекты на дату оценки.</w:t>
      </w:r>
    </w:p>
    <w:p w14:paraId="0C000000" w14:textId="77777777" w:rsidR="00AD120A" w:rsidRDefault="000F098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Необходимость определения кадастровой стоимости возникает при расчете налогов на имущество и землю, налога на доходы физи</w:t>
      </w:r>
      <w:r>
        <w:rPr>
          <w:rFonts w:ascii="Times New Roman" w:hAnsi="Times New Roman"/>
          <w:sz w:val="28"/>
        </w:rPr>
        <w:t>ческих лиц при продаже недвижимости, формировании арендной платы, определении штрафов, уплаты госпошлин при наследовании и в других ситуациях.</w:t>
      </w:r>
    </w:p>
    <w:p w14:paraId="0D000000" w14:textId="4CF80B2E" w:rsidR="00AD120A" w:rsidRDefault="000F098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«Многие собственники недвижимости узнают о роли кадастровой стоимости только тогда, когда сталкиваются с оформлен</w:t>
      </w:r>
      <w:r>
        <w:rPr>
          <w:rFonts w:ascii="Times New Roman" w:hAnsi="Times New Roman"/>
          <w:i/>
          <w:sz w:val="28"/>
        </w:rPr>
        <w:t xml:space="preserve">ием наследства или дарения. </w:t>
      </w:r>
      <w:r>
        <w:rPr>
          <w:rFonts w:ascii="Times New Roman" w:hAnsi="Times New Roman"/>
          <w:i/>
          <w:sz w:val="28"/>
        </w:rPr>
        <w:lastRenderedPageBreak/>
        <w:t xml:space="preserve">Однако именно от этого показателя напрямую зависят расходы на госпошлину и услуги нотариуса. Например, при вступлении в наследство размер госпошлины устанавливается как процент от кадастровой стоимости объекта, указанной в ЕГРН </w:t>
      </w:r>
      <w:r>
        <w:rPr>
          <w:rFonts w:ascii="Times New Roman" w:hAnsi="Times New Roman"/>
          <w:i/>
          <w:sz w:val="28"/>
        </w:rPr>
        <w:t>на дату открытия наследства. То же касается и расчета стоимости удостоверения договора дарения. Поэтому крайне важно заранее проверить актуальную кадастровую стоимость недвижимости. Такой шаг поможет избежать неожиданных трат и недоразумений при оформлении</w:t>
      </w:r>
      <w:r>
        <w:rPr>
          <w:rFonts w:ascii="Times New Roman" w:hAnsi="Times New Roman"/>
          <w:i/>
          <w:sz w:val="28"/>
        </w:rPr>
        <w:t xml:space="preserve"> документов, особенно если объект </w:t>
      </w:r>
      <w:proofErr w:type="gramStart"/>
      <w:r>
        <w:rPr>
          <w:rFonts w:ascii="Times New Roman" w:hAnsi="Times New Roman"/>
          <w:i/>
          <w:sz w:val="28"/>
        </w:rPr>
        <w:t>был переоценён недавно и стоимость заметно изменилась</w:t>
      </w:r>
      <w:proofErr w:type="gramEnd"/>
      <w:r>
        <w:rPr>
          <w:rFonts w:ascii="Times New Roman" w:hAnsi="Times New Roman"/>
          <w:i/>
          <w:sz w:val="28"/>
        </w:rPr>
        <w:t>»</w:t>
      </w:r>
      <w:r>
        <w:rPr>
          <w:rFonts w:ascii="Times New Roman" w:hAnsi="Times New Roman"/>
          <w:sz w:val="28"/>
        </w:rPr>
        <w:t xml:space="preserve">, — рекомендует </w:t>
      </w:r>
      <w:r w:rsidRPr="000F098F">
        <w:rPr>
          <w:rFonts w:ascii="Times New Roman" w:hAnsi="Times New Roman"/>
          <w:sz w:val="28"/>
        </w:rPr>
        <w:t>эксперт</w:t>
      </w:r>
      <w:r w:rsidRPr="000F098F">
        <w:rPr>
          <w:rFonts w:ascii="Times New Roman" w:hAnsi="Times New Roman"/>
          <w:sz w:val="28"/>
        </w:rPr>
        <w:t xml:space="preserve"> филиала ППК </w:t>
      </w:r>
      <w:r w:rsidRPr="000F098F">
        <w:rPr>
          <w:rFonts w:ascii="Times New Roman" w:hAnsi="Times New Roman"/>
          <w:sz w:val="28"/>
        </w:rPr>
        <w:t xml:space="preserve"> </w:t>
      </w:r>
      <w:r w:rsidRPr="000F098F">
        <w:rPr>
          <w:rFonts w:ascii="Times New Roman" w:hAnsi="Times New Roman"/>
          <w:sz w:val="28"/>
        </w:rPr>
        <w:t>«</w:t>
      </w:r>
      <w:proofErr w:type="spellStart"/>
      <w:r w:rsidRPr="000F098F">
        <w:rPr>
          <w:rFonts w:ascii="Times New Roman" w:hAnsi="Times New Roman"/>
          <w:sz w:val="28"/>
        </w:rPr>
        <w:t>Роскадастр</w:t>
      </w:r>
      <w:proofErr w:type="spellEnd"/>
      <w:r w:rsidRPr="000F098F">
        <w:rPr>
          <w:rFonts w:ascii="Times New Roman" w:hAnsi="Times New Roman"/>
          <w:sz w:val="28"/>
        </w:rPr>
        <w:t>»</w:t>
      </w:r>
      <w:r w:rsidRPr="000F098F">
        <w:rPr>
          <w:rFonts w:ascii="Times New Roman" w:hAnsi="Times New Roman"/>
          <w:sz w:val="28"/>
        </w:rPr>
        <w:t xml:space="preserve"> по Вологодской области </w:t>
      </w:r>
      <w:r>
        <w:rPr>
          <w:rFonts w:ascii="Times New Roman" w:hAnsi="Times New Roman"/>
          <w:b/>
          <w:sz w:val="28"/>
        </w:rPr>
        <w:t xml:space="preserve">Оксана </w:t>
      </w:r>
      <w:proofErr w:type="spellStart"/>
      <w:r>
        <w:rPr>
          <w:rFonts w:ascii="Times New Roman" w:hAnsi="Times New Roman"/>
          <w:b/>
          <w:sz w:val="28"/>
        </w:rPr>
        <w:t>Макшеева</w:t>
      </w:r>
      <w:proofErr w:type="spellEnd"/>
      <w:r>
        <w:rPr>
          <w:rFonts w:ascii="Times New Roman" w:hAnsi="Times New Roman"/>
          <w:sz w:val="28"/>
        </w:rPr>
        <w:t>.</w:t>
      </w:r>
    </w:p>
    <w:p w14:paraId="0E000000" w14:textId="77777777" w:rsidR="00AD120A" w:rsidRDefault="000F098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действия кадастровой стоимости устанавливается региональными властями и </w:t>
      </w:r>
      <w:r>
        <w:rPr>
          <w:rFonts w:ascii="Times New Roman" w:hAnsi="Times New Roman"/>
          <w:sz w:val="28"/>
        </w:rPr>
        <w:t>составляет от трех до пяти лет. С 2022 года оценка земельных участков проводится раз в четыре года, а с 2023 года – с такой же периодичностью и для зданий, сооружений, помещений и объектов незавершенного строительства.</w:t>
      </w:r>
    </w:p>
    <w:p w14:paraId="0F000000" w14:textId="77777777" w:rsidR="00AD120A" w:rsidRDefault="000F098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Узнать кадастровую стоимость можно не</w:t>
      </w:r>
      <w:r>
        <w:rPr>
          <w:rFonts w:ascii="Times New Roman" w:hAnsi="Times New Roman"/>
          <w:sz w:val="28"/>
        </w:rPr>
        <w:t>сколькими способами:</w:t>
      </w:r>
    </w:p>
    <w:p w14:paraId="10000000" w14:textId="244D514B" w:rsidR="00AD120A" w:rsidRDefault="000F098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через </w:t>
      </w:r>
      <w:r>
        <w:rPr>
          <w:rFonts w:ascii="Times New Roman" w:hAnsi="Times New Roman"/>
          <w:sz w:val="28"/>
        </w:rPr>
        <w:t>федеральную государственную географическую информационную систему «Единая цифровая платформа «Национальная система пространственных данных»</w:t>
      </w:r>
      <w:r>
        <w:rPr>
          <w:rFonts w:ascii="Times New Roman" w:hAnsi="Times New Roman"/>
          <w:sz w:val="28"/>
        </w:rPr>
        <w:t xml:space="preserve"> в разделе «Публичная кадастровая карта», введя адрес</w:t>
      </w:r>
      <w:r>
        <w:rPr>
          <w:rFonts w:ascii="Times New Roman" w:hAnsi="Times New Roman"/>
          <w:sz w:val="28"/>
        </w:rPr>
        <w:t xml:space="preserve"> или кадастровый номер объекта в строку поиска. Этот метод удобен для определения стоимости зданий и земельных участков</w:t>
      </w:r>
      <w:r>
        <w:rPr>
          <w:rFonts w:ascii="Times New Roman" w:hAnsi="Times New Roman"/>
          <w:sz w:val="28"/>
        </w:rPr>
        <w:t>;</w:t>
      </w:r>
    </w:p>
    <w:p w14:paraId="11000000" w14:textId="4534649E" w:rsidR="00AD120A" w:rsidRDefault="000F098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в личном кабинете на сайте Федеральной налоговой службы (nalog.ru), но только для объектов, по которым уплачиваются налоги</w:t>
      </w:r>
      <w:r>
        <w:rPr>
          <w:rFonts w:ascii="Times New Roman" w:hAnsi="Times New Roman"/>
          <w:sz w:val="28"/>
        </w:rPr>
        <w:t>;</w:t>
      </w:r>
      <w:bookmarkStart w:id="0" w:name="_GoBack"/>
      <w:bookmarkEnd w:id="0"/>
    </w:p>
    <w:p w14:paraId="12000000" w14:textId="77777777" w:rsidR="00AD120A" w:rsidRDefault="000F098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на </w:t>
      </w:r>
      <w:r>
        <w:rPr>
          <w:rFonts w:ascii="Times New Roman" w:hAnsi="Times New Roman"/>
          <w:sz w:val="28"/>
        </w:rPr>
        <w:t>основании выписки из ЕГРН о кадастровой стоимости.</w:t>
      </w:r>
    </w:p>
    <w:p w14:paraId="13000000" w14:textId="77777777" w:rsidR="00AD120A" w:rsidRDefault="000F098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Процедура оспаривания кадастровой стоимости включает подачу заявления в соответствующую комиссию или суд. Инициировать оспаривание вправе любое физическое или юридическое лицо, а также арендатор. Основание</w:t>
      </w:r>
      <w:r>
        <w:rPr>
          <w:rFonts w:ascii="Times New Roman" w:hAnsi="Times New Roman"/>
          <w:sz w:val="28"/>
        </w:rPr>
        <w:t>м для оспаривания может служить доказательство несоответствия кадастровой стоимости рыночной.</w:t>
      </w:r>
    </w:p>
    <w:p w14:paraId="14000000" w14:textId="77777777" w:rsidR="00AD120A" w:rsidRDefault="000F098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Обращение в комиссию возможно при наличии таковой в субъекте Российской Федерации. В состав комиссии входят представители органов власти, органа регистрации прав </w:t>
      </w:r>
      <w:r>
        <w:rPr>
          <w:rFonts w:ascii="Times New Roman" w:hAnsi="Times New Roman"/>
          <w:sz w:val="28"/>
        </w:rPr>
        <w:t>и уполномоченный по защите прав предпринимателей на региональном уровне.</w:t>
      </w:r>
    </w:p>
    <w:p w14:paraId="15000000" w14:textId="77777777" w:rsidR="00AD120A" w:rsidRDefault="000F098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Заявление можно подать в комиссию или суд в течение срока действия кадастровой оценки, до внесения новых результатов или результатов </w:t>
      </w:r>
      <w:r>
        <w:rPr>
          <w:rFonts w:ascii="Times New Roman" w:hAnsi="Times New Roman"/>
          <w:sz w:val="28"/>
        </w:rPr>
        <w:lastRenderedPageBreak/>
        <w:t>оспаривания, либо до пересчета стоимости в связи с</w:t>
      </w:r>
      <w:r>
        <w:rPr>
          <w:rFonts w:ascii="Times New Roman" w:hAnsi="Times New Roman"/>
          <w:sz w:val="28"/>
        </w:rPr>
        <w:t xml:space="preserve"> изменением характеристик объекта.</w:t>
      </w:r>
    </w:p>
    <w:sectPr w:rsidR="00AD120A">
      <w:pgSz w:w="11906" w:h="16838"/>
      <w:pgMar w:top="1134" w:right="850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</w:compat>
  <w:rsids>
    <w:rsidRoot w:val="00AD120A"/>
    <w:rsid w:val="000F098F"/>
    <w:rsid w:val="00AD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0F0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0F0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8A349-774D-4AAB-BC06-50EF72A3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636</Words>
  <Characters>3630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Зеленая Елена Григорьевна</cp:lastModifiedBy>
  <cp:revision>2</cp:revision>
  <dcterms:created xsi:type="dcterms:W3CDTF">2025-06-10T13:12:00Z</dcterms:created>
  <dcterms:modified xsi:type="dcterms:W3CDTF">2025-06-10T13:18:00Z</dcterms:modified>
</cp:coreProperties>
</file>