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74" w:rsidRDefault="00DE2174" w:rsidP="00603398">
      <w:pPr>
        <w:pStyle w:val="a3"/>
        <w:jc w:val="center"/>
        <w:rPr>
          <w:b/>
          <w:sz w:val="28"/>
          <w:szCs w:val="28"/>
        </w:rPr>
      </w:pPr>
      <w:r w:rsidRPr="00DE2174">
        <w:rPr>
          <w:b/>
          <w:noProof/>
          <w:sz w:val="28"/>
          <w:szCs w:val="28"/>
        </w:rPr>
        <w:drawing>
          <wp:inline distT="0" distB="0" distL="0" distR="0">
            <wp:extent cx="5940425" cy="4415946"/>
            <wp:effectExtent l="0" t="0" r="3175" b="3810"/>
            <wp:docPr id="1" name="Рисунок 1" descr="C:\Users\doi\Desktop\Перерспреде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Перерспределени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398" w:rsidRPr="00DE2174" w:rsidRDefault="00603398" w:rsidP="00603398">
      <w:pPr>
        <w:pStyle w:val="a3"/>
        <w:jc w:val="center"/>
        <w:rPr>
          <w:b/>
          <w:sz w:val="28"/>
          <w:szCs w:val="28"/>
        </w:rPr>
      </w:pPr>
      <w:r w:rsidRPr="00DE2174">
        <w:rPr>
          <w:b/>
          <w:sz w:val="28"/>
          <w:szCs w:val="28"/>
        </w:rPr>
        <w:t xml:space="preserve">Рубрика </w:t>
      </w:r>
      <w:proofErr w:type="spellStart"/>
      <w:r w:rsidRPr="00DE2174">
        <w:rPr>
          <w:b/>
          <w:sz w:val="28"/>
          <w:szCs w:val="28"/>
        </w:rPr>
        <w:t>Росреестра</w:t>
      </w:r>
      <w:proofErr w:type="spellEnd"/>
      <w:r w:rsidRPr="00DE2174">
        <w:rPr>
          <w:b/>
          <w:sz w:val="28"/>
          <w:szCs w:val="28"/>
        </w:rPr>
        <w:t>: спрашивали? Отвечаем!</w:t>
      </w:r>
    </w:p>
    <w:p w:rsidR="00DE2174" w:rsidRDefault="00603398" w:rsidP="00603398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398" w:rsidRDefault="00603398" w:rsidP="00603398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C53">
        <w:rPr>
          <w:rFonts w:ascii="Times New Roman" w:hAnsi="Times New Roman" w:cs="Times New Roman"/>
          <w:sz w:val="28"/>
          <w:szCs w:val="28"/>
        </w:rPr>
        <w:t xml:space="preserve">На вопросы вологжан отвечает </w:t>
      </w:r>
      <w:r w:rsidRPr="00812A53">
        <w:rPr>
          <w:rFonts w:ascii="Times New Roman" w:hAnsi="Times New Roman" w:cs="Times New Roman"/>
          <w:b/>
          <w:sz w:val="28"/>
          <w:szCs w:val="28"/>
        </w:rPr>
        <w:t xml:space="preserve">начальник отдела государственной регистрации земельных участков, арестов, ограничений Управления </w:t>
      </w:r>
      <w:proofErr w:type="spellStart"/>
      <w:r w:rsidRPr="00812A53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812A53">
        <w:rPr>
          <w:rFonts w:ascii="Times New Roman" w:hAnsi="Times New Roman" w:cs="Times New Roman"/>
          <w:b/>
          <w:sz w:val="28"/>
          <w:szCs w:val="28"/>
        </w:rPr>
        <w:t xml:space="preserve"> по Вологодской области </w:t>
      </w:r>
      <w:r w:rsidRPr="004D3C53">
        <w:rPr>
          <w:rFonts w:ascii="Times New Roman" w:hAnsi="Times New Roman" w:cs="Times New Roman"/>
          <w:b/>
          <w:sz w:val="28"/>
          <w:szCs w:val="28"/>
        </w:rPr>
        <w:t>Елена Бусырева.</w:t>
      </w:r>
    </w:p>
    <w:p w:rsidR="000474AA" w:rsidRPr="00603398" w:rsidRDefault="000474AA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3398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603398">
        <w:rPr>
          <w:rFonts w:ascii="Times New Roman" w:hAnsi="Times New Roman" w:cs="Times New Roman"/>
          <w:sz w:val="28"/>
          <w:szCs w:val="28"/>
        </w:rPr>
        <w:t xml:space="preserve"> У меня в собственности есть земельный участок 3 сотки для ведения личного подсобного хозяйства, путем перераспределения к участку добавились еще 2 сотки.  </w:t>
      </w:r>
      <w:r w:rsidR="00603398">
        <w:rPr>
          <w:rFonts w:ascii="Times New Roman" w:hAnsi="Times New Roman" w:cs="Times New Roman"/>
          <w:sz w:val="28"/>
          <w:szCs w:val="28"/>
        </w:rPr>
        <w:t>Новому участку в 5 соток</w:t>
      </w:r>
      <w:r w:rsidRPr="00603398">
        <w:rPr>
          <w:rFonts w:ascii="Times New Roman" w:hAnsi="Times New Roman" w:cs="Times New Roman"/>
          <w:sz w:val="28"/>
          <w:szCs w:val="28"/>
        </w:rPr>
        <w:t xml:space="preserve"> присвоен кадастровый номер, </w:t>
      </w:r>
      <w:r w:rsidR="00603398">
        <w:rPr>
          <w:rFonts w:ascii="Times New Roman" w:hAnsi="Times New Roman" w:cs="Times New Roman"/>
          <w:sz w:val="28"/>
          <w:szCs w:val="28"/>
        </w:rPr>
        <w:t xml:space="preserve">на руках </w:t>
      </w:r>
      <w:r w:rsidRPr="00603398">
        <w:rPr>
          <w:rFonts w:ascii="Times New Roman" w:hAnsi="Times New Roman" w:cs="Times New Roman"/>
          <w:sz w:val="28"/>
          <w:szCs w:val="28"/>
        </w:rPr>
        <w:t>есть выписка, но в ней нет сведени</w:t>
      </w:r>
      <w:r w:rsidR="00603398">
        <w:rPr>
          <w:rFonts w:ascii="Times New Roman" w:hAnsi="Times New Roman" w:cs="Times New Roman"/>
          <w:sz w:val="28"/>
          <w:szCs w:val="28"/>
        </w:rPr>
        <w:t>й</w:t>
      </w:r>
      <w:r w:rsidRPr="00603398">
        <w:rPr>
          <w:rFonts w:ascii="Times New Roman" w:hAnsi="Times New Roman" w:cs="Times New Roman"/>
          <w:sz w:val="28"/>
          <w:szCs w:val="28"/>
        </w:rPr>
        <w:t xml:space="preserve"> о моем праве на участок. Обратился в Администрацию – сказали, </w:t>
      </w:r>
      <w:r w:rsidR="00603398">
        <w:rPr>
          <w:rFonts w:ascii="Times New Roman" w:hAnsi="Times New Roman" w:cs="Times New Roman"/>
          <w:sz w:val="28"/>
          <w:szCs w:val="28"/>
        </w:rPr>
        <w:t xml:space="preserve">что </w:t>
      </w:r>
      <w:r w:rsidRPr="00603398">
        <w:rPr>
          <w:rFonts w:ascii="Times New Roman" w:hAnsi="Times New Roman" w:cs="Times New Roman"/>
          <w:sz w:val="28"/>
          <w:szCs w:val="28"/>
        </w:rPr>
        <w:t>надо заключать</w:t>
      </w:r>
      <w:r w:rsidR="00603398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Pr="00603398">
        <w:rPr>
          <w:rFonts w:ascii="Times New Roman" w:hAnsi="Times New Roman" w:cs="Times New Roman"/>
          <w:sz w:val="28"/>
          <w:szCs w:val="28"/>
        </w:rPr>
        <w:t xml:space="preserve">. В течение какого времени я должен оформить право на </w:t>
      </w:r>
      <w:r w:rsidR="00603398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Pr="00603398">
        <w:rPr>
          <w:rFonts w:ascii="Times New Roman" w:hAnsi="Times New Roman" w:cs="Times New Roman"/>
          <w:sz w:val="28"/>
          <w:szCs w:val="28"/>
        </w:rPr>
        <w:t xml:space="preserve">участок </w:t>
      </w:r>
      <w:r w:rsidR="00603398">
        <w:rPr>
          <w:rFonts w:ascii="Times New Roman" w:hAnsi="Times New Roman" w:cs="Times New Roman"/>
          <w:sz w:val="28"/>
          <w:szCs w:val="28"/>
        </w:rPr>
        <w:t xml:space="preserve">в </w:t>
      </w:r>
      <w:r w:rsidRPr="00603398">
        <w:rPr>
          <w:rFonts w:ascii="Times New Roman" w:hAnsi="Times New Roman" w:cs="Times New Roman"/>
          <w:sz w:val="28"/>
          <w:szCs w:val="28"/>
        </w:rPr>
        <w:t xml:space="preserve">пять соток? </w:t>
      </w:r>
    </w:p>
    <w:p w:rsidR="000474AA" w:rsidRPr="00603398" w:rsidRDefault="00603398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3398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4AA" w:rsidRPr="00603398">
        <w:rPr>
          <w:rFonts w:ascii="Times New Roman" w:hAnsi="Times New Roman" w:cs="Times New Roman"/>
          <w:sz w:val="28"/>
          <w:szCs w:val="28"/>
        </w:rPr>
        <w:t xml:space="preserve">Времени на оформление права на земельный участок 3 года. </w:t>
      </w:r>
      <w:r>
        <w:rPr>
          <w:rFonts w:ascii="Times New Roman" w:hAnsi="Times New Roman" w:cs="Times New Roman"/>
          <w:sz w:val="28"/>
          <w:szCs w:val="28"/>
        </w:rPr>
        <w:t>При этом у</w:t>
      </w:r>
      <w:r w:rsidR="000474AA" w:rsidRPr="00603398">
        <w:rPr>
          <w:rFonts w:ascii="Times New Roman" w:hAnsi="Times New Roman" w:cs="Times New Roman"/>
          <w:sz w:val="28"/>
          <w:szCs w:val="28"/>
        </w:rPr>
        <w:t xml:space="preserve">казанный срок может быть меньше, поскольку  в соответствии с  </w:t>
      </w:r>
      <w:r>
        <w:rPr>
          <w:rFonts w:ascii="Times New Roman" w:hAnsi="Times New Roman" w:cs="Times New Roman"/>
          <w:sz w:val="28"/>
          <w:szCs w:val="28"/>
        </w:rPr>
        <w:t>частью</w:t>
      </w:r>
      <w:r w:rsidR="000474AA" w:rsidRPr="00603398"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="000474AA" w:rsidRPr="00603398">
        <w:rPr>
          <w:rFonts w:ascii="Times New Roman" w:hAnsi="Times New Roman" w:cs="Times New Roman"/>
          <w:sz w:val="28"/>
          <w:szCs w:val="28"/>
        </w:rPr>
        <w:t xml:space="preserve"> 41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474AA" w:rsidRPr="00603398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74AA" w:rsidRPr="00603398">
        <w:rPr>
          <w:rFonts w:ascii="Times New Roman" w:hAnsi="Times New Roman" w:cs="Times New Roman"/>
          <w:sz w:val="28"/>
          <w:szCs w:val="28"/>
        </w:rPr>
        <w:t xml:space="preserve"> земельные участки, которые образованы путем перераспределения земель или земельных участков, находящихся в государственной или муниципальной собственности, и земельного участка, находящегося в частной собственности, снимаются с кадастрового учета либо по истечении трех лет со дня осуществления их кадастрового учета по решению гос</w:t>
      </w:r>
      <w:r>
        <w:rPr>
          <w:rFonts w:ascii="Times New Roman" w:hAnsi="Times New Roman" w:cs="Times New Roman"/>
          <w:sz w:val="28"/>
          <w:szCs w:val="28"/>
        </w:rPr>
        <w:t>ударственного регистратора прав,</w:t>
      </w:r>
      <w:r w:rsidR="000474AA" w:rsidRPr="00603398">
        <w:rPr>
          <w:rFonts w:ascii="Times New Roman" w:hAnsi="Times New Roman" w:cs="Times New Roman"/>
          <w:sz w:val="28"/>
          <w:szCs w:val="28"/>
        </w:rPr>
        <w:t xml:space="preserve"> либо до истечения тр</w:t>
      </w:r>
      <w:r>
        <w:rPr>
          <w:rFonts w:ascii="Times New Roman" w:hAnsi="Times New Roman" w:cs="Times New Roman"/>
          <w:sz w:val="28"/>
          <w:szCs w:val="28"/>
        </w:rPr>
        <w:t xml:space="preserve">ех лет со дня осуществления их </w:t>
      </w:r>
      <w:r w:rsidR="000474AA" w:rsidRPr="00603398">
        <w:rPr>
          <w:rFonts w:ascii="Times New Roman" w:hAnsi="Times New Roman" w:cs="Times New Roman"/>
          <w:sz w:val="28"/>
          <w:szCs w:val="28"/>
        </w:rPr>
        <w:t xml:space="preserve"> кадастрового учета по заявлению лица, на основании </w:t>
      </w:r>
      <w:r w:rsidR="000474AA" w:rsidRPr="00603398">
        <w:rPr>
          <w:rFonts w:ascii="Times New Roman" w:hAnsi="Times New Roman" w:cs="Times New Roman"/>
          <w:sz w:val="28"/>
          <w:szCs w:val="28"/>
        </w:rPr>
        <w:lastRenderedPageBreak/>
        <w:t>заявления которого кадастровый учет таких земельных участков был осуществлен, либо по заявлению любого лица на основании решения суда.</w:t>
      </w:r>
    </w:p>
    <w:p w:rsidR="000474AA" w:rsidRDefault="00603398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0474AA" w:rsidRPr="00603398">
        <w:rPr>
          <w:rFonts w:ascii="Times New Roman" w:hAnsi="Times New Roman" w:cs="Times New Roman"/>
          <w:sz w:val="28"/>
          <w:szCs w:val="28"/>
        </w:rPr>
        <w:t> медлить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4AA" w:rsidRPr="00603398">
        <w:rPr>
          <w:rFonts w:ascii="Times New Roman" w:hAnsi="Times New Roman" w:cs="Times New Roman"/>
          <w:sz w:val="28"/>
          <w:szCs w:val="28"/>
        </w:rPr>
        <w:t xml:space="preserve">с заключением Соглашения о перераспределении и регистрацией права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0474AA" w:rsidRPr="00603398">
        <w:rPr>
          <w:rFonts w:ascii="Times New Roman" w:hAnsi="Times New Roman" w:cs="Times New Roman"/>
          <w:sz w:val="28"/>
          <w:szCs w:val="28"/>
        </w:rPr>
        <w:t>на земельный участок не следует, поскольку в случае снятия участка с государственного кадастрового учета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74AA" w:rsidRPr="00603398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474AA" w:rsidRPr="00603398">
        <w:rPr>
          <w:rFonts w:ascii="Times New Roman" w:hAnsi="Times New Roman" w:cs="Times New Roman"/>
          <w:sz w:val="28"/>
          <w:szCs w:val="28"/>
        </w:rPr>
        <w:t xml:space="preserve"> образования земельного участка, кадастровые работы </w:t>
      </w:r>
      <w:r>
        <w:rPr>
          <w:rFonts w:ascii="Times New Roman" w:hAnsi="Times New Roman" w:cs="Times New Roman"/>
          <w:sz w:val="28"/>
          <w:szCs w:val="28"/>
        </w:rPr>
        <w:t>придется осуществлять</w:t>
      </w:r>
      <w:r w:rsidR="000474AA" w:rsidRPr="00603398">
        <w:rPr>
          <w:rFonts w:ascii="Times New Roman" w:hAnsi="Times New Roman" w:cs="Times New Roman"/>
          <w:sz w:val="28"/>
          <w:szCs w:val="28"/>
        </w:rPr>
        <w:t xml:space="preserve"> заново.  </w:t>
      </w: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03398" w:rsidRDefault="00603398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03398" w:rsidRDefault="00603398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603398">
      <w:pPr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03398" w:rsidRDefault="00603398" w:rsidP="00603398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603398" w:rsidRDefault="00603398" w:rsidP="00603398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603398" w:rsidRDefault="00603398" w:rsidP="00603398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603398" w:rsidRDefault="00603398" w:rsidP="00603398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DE2174" w:rsidRDefault="00DE2174" w:rsidP="00DE2174">
      <w:r>
        <w:t>Контакты для СМИ:</w:t>
      </w:r>
    </w:p>
    <w:p w:rsidR="00DE2174" w:rsidRDefault="00DE2174" w:rsidP="00DE2174"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DE2174" w:rsidRDefault="00DE2174" w:rsidP="00DE2174">
      <w:r>
        <w:t>(8172) 72 86 11, доб. 1045</w:t>
      </w:r>
    </w:p>
    <w:p w:rsidR="00DE2174" w:rsidRDefault="00DE2174" w:rsidP="00DE2174">
      <w:hyperlink r:id="rId5" w:history="1">
        <w:r w:rsidRPr="00EB3596">
          <w:rPr>
            <w:rStyle w:val="a6"/>
            <w:lang w:val="en-US"/>
          </w:rPr>
          <w:t>press</w:t>
        </w:r>
        <w:r w:rsidRPr="00ED7547">
          <w:rPr>
            <w:rStyle w:val="a6"/>
          </w:rPr>
          <w:t>@</w:t>
        </w:r>
        <w:r w:rsidRPr="00EB3596">
          <w:rPr>
            <w:rStyle w:val="a6"/>
            <w:lang w:val="en-US"/>
          </w:rPr>
          <w:t>r</w:t>
        </w:r>
        <w:r w:rsidRPr="00ED7547">
          <w:rPr>
            <w:rStyle w:val="a6"/>
          </w:rPr>
          <w:t>35.</w:t>
        </w:r>
        <w:proofErr w:type="spellStart"/>
        <w:r w:rsidRPr="00EB3596">
          <w:rPr>
            <w:rStyle w:val="a6"/>
            <w:lang w:val="en-US"/>
          </w:rPr>
          <w:t>rosreestr</w:t>
        </w:r>
        <w:proofErr w:type="spellEnd"/>
        <w:r w:rsidRPr="00ED7547">
          <w:rPr>
            <w:rStyle w:val="a6"/>
          </w:rPr>
          <w:t>.</w:t>
        </w:r>
        <w:proofErr w:type="spellStart"/>
        <w:r w:rsidRPr="00EB3596">
          <w:rPr>
            <w:rStyle w:val="a6"/>
            <w:lang w:val="en-US"/>
          </w:rPr>
          <w:t>ru</w:t>
        </w:r>
        <w:proofErr w:type="spellEnd"/>
      </w:hyperlink>
    </w:p>
    <w:p w:rsidR="00DE2174" w:rsidRPr="00ED7547" w:rsidRDefault="00DE2174" w:rsidP="00DE2174">
      <w:r>
        <w:t>160001, г. Вологда, ул. Челюскинцев, д. 3</w:t>
      </w:r>
      <w:bookmarkStart w:id="0" w:name="_GoBack"/>
      <w:bookmarkEnd w:id="0"/>
    </w:p>
    <w:sectPr w:rsidR="00DE2174" w:rsidRPr="00ED7547" w:rsidSect="00DE21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AA"/>
    <w:rsid w:val="000474AA"/>
    <w:rsid w:val="00603398"/>
    <w:rsid w:val="008E3C01"/>
    <w:rsid w:val="00C8179C"/>
    <w:rsid w:val="00D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C6A1"/>
  <w15:chartTrackingRefBased/>
  <w15:docId w15:val="{35F65D37-67AF-45F8-BD09-18CC06C6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A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3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3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39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E2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3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Оксана Иосифовна</dc:creator>
  <cp:keywords/>
  <dc:description/>
  <cp:lastModifiedBy>Дуда Оксана Иосифовна</cp:lastModifiedBy>
  <cp:revision>7</cp:revision>
  <cp:lastPrinted>2024-03-28T06:12:00Z</cp:lastPrinted>
  <dcterms:created xsi:type="dcterms:W3CDTF">2024-03-28T05:57:00Z</dcterms:created>
  <dcterms:modified xsi:type="dcterms:W3CDTF">2024-04-01T06:05:00Z</dcterms:modified>
</cp:coreProperties>
</file>