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F34" w:rsidRPr="00143B3B" w:rsidRDefault="00B852C8" w:rsidP="00B852C8">
      <w:pPr>
        <w:shd w:val="clear" w:color="auto" w:fill="FFFFFF"/>
        <w:spacing w:after="0" w:line="240" w:lineRule="auto"/>
        <w:ind w:firstLine="284"/>
        <w:rPr>
          <w:b/>
          <w:bCs/>
        </w:rPr>
      </w:pPr>
      <w:r w:rsidRPr="00143B3B">
        <w:rPr>
          <w:b/>
          <w:bCs/>
        </w:rPr>
        <w:t>Уплатите налоги не позднее 1 декабря 2023 года</w:t>
      </w:r>
    </w:p>
    <w:p w:rsidR="004B1834" w:rsidRDefault="004B1834" w:rsidP="00B852C8">
      <w:pPr>
        <w:shd w:val="clear" w:color="auto" w:fill="FFFFFF"/>
        <w:spacing w:after="0" w:line="240" w:lineRule="auto"/>
        <w:ind w:firstLine="284"/>
        <w:rPr>
          <w:rFonts w:ascii="Arial" w:hAnsi="Arial" w:cs="Arial"/>
          <w:b/>
          <w:bCs/>
        </w:rPr>
      </w:pPr>
    </w:p>
    <w:p w:rsidR="004B1834" w:rsidRPr="004B1834" w:rsidRDefault="004B1834" w:rsidP="00B852C8">
      <w:pPr>
        <w:shd w:val="clear" w:color="auto" w:fill="FFFFFF"/>
        <w:spacing w:after="0" w:line="240" w:lineRule="auto"/>
        <w:ind w:firstLine="284"/>
        <w:rPr>
          <w:b/>
          <w:bCs/>
          <w:sz w:val="24"/>
          <w:szCs w:val="24"/>
        </w:rPr>
      </w:pPr>
      <w:r w:rsidRPr="004B1834">
        <w:rPr>
          <w:sz w:val="24"/>
          <w:szCs w:val="24"/>
          <w:shd w:val="clear" w:color="auto" w:fill="FFFFFF"/>
        </w:rPr>
        <w:t>Началась рассылка физическим лицам налоговых уведомлений об уплате налогов за 2022 год. </w:t>
      </w:r>
    </w:p>
    <w:p w:rsidR="00B852C8" w:rsidRDefault="00B852C8" w:rsidP="00B852C8">
      <w:pPr>
        <w:shd w:val="clear" w:color="auto" w:fill="FFFFFF"/>
        <w:spacing w:after="0" w:line="240" w:lineRule="auto"/>
        <w:ind w:firstLine="284"/>
        <w:rPr>
          <w:rFonts w:eastAsia="Times New Roman"/>
          <w:sz w:val="24"/>
          <w:szCs w:val="24"/>
          <w:lang w:eastAsia="ru-RU"/>
        </w:rPr>
      </w:pPr>
    </w:p>
    <w:p w:rsidR="0022285D" w:rsidRPr="0022285D" w:rsidRDefault="004B1834" w:rsidP="005E4B7D">
      <w:pPr>
        <w:shd w:val="clear" w:color="auto" w:fill="FFFFFF"/>
        <w:spacing w:after="0" w:line="240" w:lineRule="auto"/>
        <w:ind w:firstLine="284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В этом году </w:t>
      </w:r>
      <w:hyperlink r:id="rId5" w:tgtFrame="_blank" w:history="1">
        <w:r>
          <w:rPr>
            <w:rFonts w:eastAsia="Times New Roman"/>
            <w:sz w:val="24"/>
            <w:szCs w:val="24"/>
            <w:lang w:eastAsia="ru-RU"/>
          </w:rPr>
          <w:t>н</w:t>
        </w:r>
        <w:r w:rsidR="0022285D" w:rsidRPr="009632FE">
          <w:rPr>
            <w:rFonts w:eastAsia="Times New Roman"/>
            <w:sz w:val="24"/>
            <w:szCs w:val="24"/>
            <w:lang w:eastAsia="ru-RU"/>
          </w:rPr>
          <w:t>алоговое уведомление</w:t>
        </w:r>
      </w:hyperlink>
      <w:r w:rsidR="0022285D" w:rsidRPr="0022285D">
        <w:rPr>
          <w:rFonts w:eastAsia="Times New Roman"/>
          <w:sz w:val="24"/>
          <w:szCs w:val="24"/>
          <w:lang w:eastAsia="ru-RU"/>
        </w:rPr>
        <w:t> содержит информацию о налогах </w:t>
      </w:r>
      <w:r w:rsidR="0022285D" w:rsidRPr="0022285D">
        <w:rPr>
          <w:rFonts w:eastAsia="Times New Roman"/>
          <w:bCs/>
          <w:sz w:val="24"/>
          <w:szCs w:val="24"/>
          <w:lang w:eastAsia="ru-RU"/>
        </w:rPr>
        <w:t>за 2022 год</w:t>
      </w:r>
      <w:r w:rsidR="0022285D" w:rsidRPr="0022285D">
        <w:rPr>
          <w:rFonts w:eastAsia="Times New Roman"/>
          <w:sz w:val="24"/>
          <w:szCs w:val="24"/>
          <w:lang w:eastAsia="ru-RU"/>
        </w:rPr>
        <w:t>:</w:t>
      </w:r>
    </w:p>
    <w:p w:rsidR="0022285D" w:rsidRPr="0022285D" w:rsidRDefault="0022285D" w:rsidP="005E4B7D">
      <w:pPr>
        <w:numPr>
          <w:ilvl w:val="0"/>
          <w:numId w:val="2"/>
        </w:numPr>
        <w:shd w:val="clear" w:color="auto" w:fill="FFFFFF"/>
        <w:spacing w:before="120" w:after="0" w:line="240" w:lineRule="auto"/>
        <w:ind w:left="567" w:hanging="283"/>
        <w:jc w:val="both"/>
        <w:rPr>
          <w:rFonts w:eastAsia="Times New Roman"/>
          <w:sz w:val="24"/>
          <w:szCs w:val="24"/>
          <w:lang w:eastAsia="ru-RU"/>
        </w:rPr>
      </w:pPr>
      <w:r w:rsidRPr="0022285D">
        <w:rPr>
          <w:rFonts w:eastAsia="Times New Roman"/>
          <w:sz w:val="24"/>
          <w:szCs w:val="24"/>
          <w:lang w:eastAsia="ru-RU"/>
        </w:rPr>
        <w:t>транспортном,</w:t>
      </w:r>
    </w:p>
    <w:p w:rsidR="0022285D" w:rsidRPr="0022285D" w:rsidRDefault="0022285D" w:rsidP="005E4B7D">
      <w:pPr>
        <w:numPr>
          <w:ilvl w:val="0"/>
          <w:numId w:val="2"/>
        </w:numPr>
        <w:shd w:val="clear" w:color="auto" w:fill="FFFFFF"/>
        <w:spacing w:after="0" w:line="240" w:lineRule="auto"/>
        <w:ind w:left="567" w:hanging="283"/>
        <w:jc w:val="both"/>
        <w:rPr>
          <w:rFonts w:eastAsia="Times New Roman"/>
          <w:sz w:val="24"/>
          <w:szCs w:val="24"/>
          <w:lang w:eastAsia="ru-RU"/>
        </w:rPr>
      </w:pPr>
      <w:r w:rsidRPr="0022285D">
        <w:rPr>
          <w:rFonts w:eastAsia="Times New Roman"/>
          <w:sz w:val="24"/>
          <w:szCs w:val="24"/>
          <w:lang w:eastAsia="ru-RU"/>
        </w:rPr>
        <w:t>земельном,</w:t>
      </w:r>
    </w:p>
    <w:p w:rsidR="0022285D" w:rsidRPr="0022285D" w:rsidRDefault="0022285D" w:rsidP="005E4B7D">
      <w:pPr>
        <w:numPr>
          <w:ilvl w:val="0"/>
          <w:numId w:val="2"/>
        </w:numPr>
        <w:shd w:val="clear" w:color="auto" w:fill="FFFFFF"/>
        <w:spacing w:after="0" w:line="240" w:lineRule="auto"/>
        <w:ind w:left="567" w:hanging="283"/>
        <w:jc w:val="both"/>
        <w:rPr>
          <w:rFonts w:eastAsia="Times New Roman"/>
          <w:sz w:val="24"/>
          <w:szCs w:val="24"/>
          <w:lang w:eastAsia="ru-RU"/>
        </w:rPr>
      </w:pPr>
      <w:r w:rsidRPr="0022285D">
        <w:rPr>
          <w:rFonts w:eastAsia="Times New Roman"/>
          <w:sz w:val="24"/>
          <w:szCs w:val="24"/>
          <w:lang w:eastAsia="ru-RU"/>
        </w:rPr>
        <w:t>на имущество физических лиц,</w:t>
      </w:r>
    </w:p>
    <w:p w:rsidR="0022285D" w:rsidRDefault="0022285D" w:rsidP="005E4B7D">
      <w:pPr>
        <w:numPr>
          <w:ilvl w:val="0"/>
          <w:numId w:val="2"/>
        </w:numPr>
        <w:shd w:val="clear" w:color="auto" w:fill="FFFFFF"/>
        <w:spacing w:after="0" w:line="240" w:lineRule="auto"/>
        <w:ind w:left="567" w:hanging="283"/>
        <w:jc w:val="both"/>
        <w:rPr>
          <w:rFonts w:eastAsia="Times New Roman"/>
          <w:sz w:val="24"/>
          <w:szCs w:val="24"/>
          <w:lang w:eastAsia="ru-RU"/>
        </w:rPr>
      </w:pPr>
      <w:r w:rsidRPr="0022285D">
        <w:rPr>
          <w:rFonts w:eastAsia="Times New Roman"/>
          <w:sz w:val="24"/>
          <w:szCs w:val="24"/>
          <w:lang w:eastAsia="ru-RU"/>
        </w:rPr>
        <w:t>НДФЛ (в отношении доходов, по которым он не был удержан).</w:t>
      </w:r>
    </w:p>
    <w:p w:rsidR="00766F34" w:rsidRDefault="00766F34" w:rsidP="00766F34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766F34" w:rsidRPr="00766F34" w:rsidRDefault="00766F34" w:rsidP="00B852C8">
      <w:pPr>
        <w:pStyle w:val="mb-0"/>
        <w:shd w:val="clear" w:color="auto" w:fill="FFFFFF"/>
        <w:spacing w:before="120" w:beforeAutospacing="0" w:after="0" w:afterAutospacing="0"/>
        <w:ind w:left="284"/>
      </w:pPr>
      <w:r w:rsidRPr="00766F34">
        <w:t>Приоритетный способ рассылки уведомлений — в электронной форме через </w:t>
      </w:r>
      <w:hyperlink r:id="rId6" w:tgtFrame="_blank" w:history="1">
        <w:r w:rsidRPr="00766F34">
          <w:rPr>
            <w:rStyle w:val="a4"/>
            <w:color w:val="auto"/>
            <w:u w:val="none"/>
          </w:rPr>
          <w:t>Личный кабинет налогоплательщика</w:t>
        </w:r>
      </w:hyperlink>
      <w:r w:rsidRPr="00766F34">
        <w:t>.</w:t>
      </w:r>
    </w:p>
    <w:p w:rsidR="00766F34" w:rsidRPr="00766F34" w:rsidRDefault="00766F34" w:rsidP="00B852C8">
      <w:pPr>
        <w:pStyle w:val="mb-0"/>
        <w:shd w:val="clear" w:color="auto" w:fill="FFFFFF"/>
        <w:spacing w:before="120" w:beforeAutospacing="0" w:after="0" w:afterAutospacing="0"/>
        <w:ind w:left="284"/>
      </w:pPr>
      <w:r w:rsidRPr="00766F34">
        <w:t>Также, начиная с 01.07.2023, через </w:t>
      </w:r>
      <w:hyperlink r:id="rId7" w:tgtFrame="_blank" w:history="1">
        <w:r w:rsidRPr="00766F34">
          <w:rPr>
            <w:rStyle w:val="a4"/>
            <w:color w:val="auto"/>
            <w:u w:val="none"/>
          </w:rPr>
          <w:t>личный кабинет на едином портале государственных и муниципальных услуг</w:t>
        </w:r>
      </w:hyperlink>
      <w:r w:rsidRPr="00766F34">
        <w:t>.</w:t>
      </w:r>
    </w:p>
    <w:p w:rsidR="00766F34" w:rsidRPr="00766F34" w:rsidRDefault="00766F34" w:rsidP="00B852C8">
      <w:pPr>
        <w:pStyle w:val="mb-0"/>
        <w:shd w:val="clear" w:color="auto" w:fill="FFFFFF"/>
        <w:spacing w:before="120" w:beforeAutospacing="0" w:after="0" w:afterAutospacing="0"/>
        <w:ind w:left="284"/>
      </w:pPr>
      <w:r w:rsidRPr="00766F34">
        <w:t>Лицам, не имеющим доступа к этим сервисам, налоговое уведомление отправляется по почте заказным письмом.</w:t>
      </w:r>
    </w:p>
    <w:p w:rsidR="005600AA" w:rsidRPr="005600AA" w:rsidRDefault="005600AA" w:rsidP="005E4B7D">
      <w:pPr>
        <w:shd w:val="clear" w:color="auto" w:fill="FFFFFF"/>
        <w:spacing w:before="120" w:after="0" w:line="240" w:lineRule="auto"/>
        <w:ind w:left="567" w:hanging="283"/>
        <w:jc w:val="both"/>
        <w:rPr>
          <w:rFonts w:eastAsia="Times New Roman"/>
          <w:sz w:val="24"/>
          <w:szCs w:val="24"/>
          <w:lang w:eastAsia="ru-RU"/>
        </w:rPr>
      </w:pPr>
      <w:r w:rsidRPr="005600AA">
        <w:rPr>
          <w:rFonts w:eastAsia="Times New Roman"/>
          <w:sz w:val="24"/>
          <w:szCs w:val="24"/>
          <w:lang w:eastAsia="ru-RU"/>
        </w:rPr>
        <w:t>Налоговое уведомление направляется не позднее, чем за 30 дней до 1 декабря.</w:t>
      </w:r>
    </w:p>
    <w:p w:rsidR="0022285D" w:rsidRPr="0022285D" w:rsidRDefault="005600AA" w:rsidP="005E4B7D">
      <w:pPr>
        <w:shd w:val="clear" w:color="auto" w:fill="FFFFFF"/>
        <w:spacing w:before="120" w:after="0" w:line="240" w:lineRule="auto"/>
        <w:ind w:left="567" w:hanging="283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У</w:t>
      </w:r>
      <w:r w:rsidR="0022285D" w:rsidRPr="0022285D">
        <w:rPr>
          <w:rFonts w:eastAsia="Times New Roman"/>
          <w:sz w:val="24"/>
          <w:szCs w:val="24"/>
          <w:lang w:eastAsia="ru-RU"/>
        </w:rPr>
        <w:t>ведомления могут </w:t>
      </w:r>
      <w:hyperlink r:id="rId8" w:tgtFrame="_blank" w:history="1">
        <w:r w:rsidR="0022285D" w:rsidRPr="009632FE">
          <w:rPr>
            <w:rFonts w:eastAsia="Times New Roman"/>
            <w:sz w:val="24"/>
            <w:szCs w:val="24"/>
            <w:u w:val="single"/>
            <w:lang w:eastAsia="ru-RU"/>
          </w:rPr>
          <w:t>НЕ направляться</w:t>
        </w:r>
      </w:hyperlink>
      <w:r w:rsidR="0022285D" w:rsidRPr="0022285D">
        <w:rPr>
          <w:rFonts w:eastAsia="Times New Roman"/>
          <w:sz w:val="24"/>
          <w:szCs w:val="24"/>
          <w:lang w:eastAsia="ru-RU"/>
        </w:rPr>
        <w:t> по почте в следующих случаях:</w:t>
      </w:r>
    </w:p>
    <w:p w:rsidR="0022285D" w:rsidRPr="005E4B7D" w:rsidRDefault="0022285D" w:rsidP="005E4B7D">
      <w:pPr>
        <w:pStyle w:val="a7"/>
        <w:numPr>
          <w:ilvl w:val="0"/>
          <w:numId w:val="4"/>
        </w:numPr>
        <w:shd w:val="clear" w:color="auto" w:fill="FFFFFF"/>
        <w:spacing w:before="120" w:after="0" w:line="240" w:lineRule="auto"/>
        <w:ind w:left="567" w:hanging="283"/>
        <w:jc w:val="both"/>
        <w:rPr>
          <w:rFonts w:eastAsia="Times New Roman"/>
          <w:sz w:val="24"/>
          <w:szCs w:val="24"/>
          <w:lang w:eastAsia="ru-RU"/>
        </w:rPr>
      </w:pPr>
      <w:r w:rsidRPr="005E4B7D">
        <w:rPr>
          <w:rFonts w:eastAsia="Times New Roman"/>
          <w:sz w:val="24"/>
          <w:szCs w:val="24"/>
          <w:lang w:eastAsia="ru-RU"/>
        </w:rPr>
        <w:t>Если у Вас есть льготы и вычеты, которые больше, чем налоги. Или есть другие основания, полностью освобождающие Вас от уплаты налога.</w:t>
      </w:r>
    </w:p>
    <w:p w:rsidR="009632FE" w:rsidRPr="005E4B7D" w:rsidRDefault="0022285D" w:rsidP="005E4B7D">
      <w:pPr>
        <w:pStyle w:val="a7"/>
        <w:numPr>
          <w:ilvl w:val="0"/>
          <w:numId w:val="4"/>
        </w:numPr>
        <w:shd w:val="clear" w:color="auto" w:fill="FFFFFF"/>
        <w:spacing w:after="100" w:afterAutospacing="1" w:line="240" w:lineRule="auto"/>
        <w:ind w:left="567" w:hanging="283"/>
        <w:jc w:val="both"/>
        <w:rPr>
          <w:rFonts w:eastAsia="Times New Roman"/>
          <w:sz w:val="24"/>
          <w:szCs w:val="24"/>
          <w:lang w:eastAsia="ru-RU"/>
        </w:rPr>
      </w:pPr>
      <w:r w:rsidRPr="005E4B7D">
        <w:rPr>
          <w:rFonts w:eastAsia="Times New Roman"/>
          <w:sz w:val="24"/>
          <w:szCs w:val="24"/>
          <w:lang w:eastAsia="ru-RU"/>
        </w:rPr>
        <w:t>Если общая сумма нало</w:t>
      </w:r>
      <w:r w:rsidR="009632FE" w:rsidRPr="005E4B7D">
        <w:rPr>
          <w:rFonts w:eastAsia="Times New Roman"/>
          <w:sz w:val="24"/>
          <w:szCs w:val="24"/>
          <w:lang w:eastAsia="ru-RU"/>
        </w:rPr>
        <w:t>гов составляет менее 100 рублей</w:t>
      </w:r>
      <w:r w:rsidRPr="005E4B7D">
        <w:rPr>
          <w:rFonts w:eastAsia="Times New Roman"/>
          <w:sz w:val="24"/>
          <w:szCs w:val="24"/>
          <w:lang w:eastAsia="ru-RU"/>
        </w:rPr>
        <w:t xml:space="preserve"> </w:t>
      </w:r>
      <w:r w:rsidR="009632FE" w:rsidRPr="005E4B7D">
        <w:rPr>
          <w:rFonts w:eastAsia="Times New Roman"/>
          <w:sz w:val="24"/>
          <w:szCs w:val="24"/>
          <w:lang w:eastAsia="ru-RU"/>
        </w:rPr>
        <w:t>(исключение — отправка уведомления в календарном году, по истечении которого налоговый орган больше не сможет его направить).</w:t>
      </w:r>
    </w:p>
    <w:p w:rsidR="0022285D" w:rsidRPr="005E4B7D" w:rsidRDefault="0022285D" w:rsidP="005E4B7D">
      <w:pPr>
        <w:pStyle w:val="a7"/>
        <w:numPr>
          <w:ilvl w:val="0"/>
          <w:numId w:val="4"/>
        </w:numPr>
        <w:shd w:val="clear" w:color="auto" w:fill="FFFFFF"/>
        <w:spacing w:after="100" w:afterAutospacing="1" w:line="240" w:lineRule="auto"/>
        <w:ind w:left="567" w:hanging="283"/>
        <w:jc w:val="both"/>
        <w:rPr>
          <w:rFonts w:eastAsia="Times New Roman"/>
          <w:sz w:val="24"/>
          <w:szCs w:val="24"/>
          <w:lang w:eastAsia="ru-RU"/>
        </w:rPr>
      </w:pPr>
      <w:r w:rsidRPr="005E4B7D">
        <w:rPr>
          <w:rFonts w:eastAsia="Times New Roman"/>
          <w:sz w:val="24"/>
          <w:szCs w:val="24"/>
          <w:lang w:eastAsia="ru-RU"/>
        </w:rPr>
        <w:t>Если Вы являетесь пользователем </w:t>
      </w:r>
      <w:hyperlink r:id="rId9" w:tgtFrame="_blank" w:history="1">
        <w:r w:rsidRPr="005E4B7D">
          <w:rPr>
            <w:rFonts w:eastAsia="Times New Roman"/>
            <w:sz w:val="24"/>
            <w:szCs w:val="24"/>
            <w:u w:val="single"/>
            <w:lang w:eastAsia="ru-RU"/>
          </w:rPr>
          <w:t>Личного кабинета налогоплательщика</w:t>
        </w:r>
      </w:hyperlink>
      <w:r w:rsidRPr="005E4B7D">
        <w:rPr>
          <w:rFonts w:eastAsia="Times New Roman"/>
          <w:sz w:val="24"/>
          <w:szCs w:val="24"/>
          <w:lang w:eastAsia="ru-RU"/>
        </w:rPr>
        <w:t> и при этом не направили в налоговый орган уведомление о необходимости получения налоговых документов на бумаге.</w:t>
      </w:r>
    </w:p>
    <w:p w:rsidR="0022285D" w:rsidRPr="005E4B7D" w:rsidRDefault="0022285D" w:rsidP="005E4B7D">
      <w:pPr>
        <w:pStyle w:val="a7"/>
        <w:numPr>
          <w:ilvl w:val="0"/>
          <w:numId w:val="4"/>
        </w:numPr>
        <w:shd w:val="clear" w:color="auto" w:fill="FFFFFF"/>
        <w:spacing w:after="100" w:afterAutospacing="1" w:line="240" w:lineRule="auto"/>
        <w:ind w:left="567" w:hanging="283"/>
        <w:jc w:val="both"/>
        <w:rPr>
          <w:rFonts w:eastAsia="Times New Roman"/>
          <w:sz w:val="24"/>
          <w:szCs w:val="24"/>
          <w:lang w:eastAsia="ru-RU"/>
        </w:rPr>
      </w:pPr>
      <w:r w:rsidRPr="005E4B7D">
        <w:rPr>
          <w:rFonts w:eastAsia="Times New Roman"/>
          <w:sz w:val="24"/>
          <w:szCs w:val="24"/>
          <w:lang w:eastAsia="ru-RU"/>
        </w:rPr>
        <w:t xml:space="preserve">Если Вы направили уведомление </w:t>
      </w:r>
      <w:proofErr w:type="gramStart"/>
      <w:r w:rsidRPr="005E4B7D">
        <w:rPr>
          <w:rFonts w:eastAsia="Times New Roman"/>
          <w:sz w:val="24"/>
          <w:szCs w:val="24"/>
          <w:lang w:eastAsia="ru-RU"/>
        </w:rPr>
        <w:t>о необходимости получения документов от налоговых органов в электронной форме через </w:t>
      </w:r>
      <w:hyperlink r:id="rId10" w:tgtFrame="_blank" w:history="1">
        <w:r w:rsidRPr="005E4B7D">
          <w:rPr>
            <w:rFonts w:eastAsia="Times New Roman"/>
            <w:sz w:val="24"/>
            <w:szCs w:val="24"/>
            <w:u w:val="single"/>
            <w:lang w:eastAsia="ru-RU"/>
          </w:rPr>
          <w:t>личный кабинет на едином портале</w:t>
        </w:r>
        <w:proofErr w:type="gramEnd"/>
        <w:r w:rsidRPr="005E4B7D">
          <w:rPr>
            <w:rFonts w:eastAsia="Times New Roman"/>
            <w:sz w:val="24"/>
            <w:szCs w:val="24"/>
            <w:u w:val="single"/>
            <w:lang w:eastAsia="ru-RU"/>
          </w:rPr>
          <w:t xml:space="preserve"> государственных и муниципальных услуг (ЕПГУ)</w:t>
        </w:r>
      </w:hyperlink>
      <w:r w:rsidRPr="005E4B7D">
        <w:rPr>
          <w:rFonts w:eastAsia="Times New Roman"/>
          <w:sz w:val="24"/>
          <w:szCs w:val="24"/>
          <w:lang w:eastAsia="ru-RU"/>
        </w:rPr>
        <w:t>.</w:t>
      </w:r>
    </w:p>
    <w:p w:rsidR="0022285D" w:rsidRPr="0022285D" w:rsidRDefault="0022285D" w:rsidP="004B1834">
      <w:pPr>
        <w:shd w:val="clear" w:color="auto" w:fill="FFFFFF"/>
        <w:spacing w:after="100" w:afterAutospacing="1" w:line="240" w:lineRule="auto"/>
        <w:ind w:left="284"/>
        <w:jc w:val="both"/>
        <w:rPr>
          <w:rFonts w:eastAsia="Times New Roman"/>
          <w:sz w:val="24"/>
          <w:szCs w:val="24"/>
          <w:lang w:eastAsia="ru-RU"/>
        </w:rPr>
      </w:pPr>
      <w:r w:rsidRPr="0022285D">
        <w:rPr>
          <w:rFonts w:eastAsia="Times New Roman"/>
          <w:sz w:val="24"/>
          <w:szCs w:val="24"/>
          <w:lang w:eastAsia="ru-RU"/>
        </w:rPr>
        <w:t xml:space="preserve">В иных случаях </w:t>
      </w:r>
      <w:r w:rsidRPr="0022285D">
        <w:rPr>
          <w:rFonts w:eastAsia="Times New Roman"/>
          <w:b/>
          <w:sz w:val="24"/>
          <w:szCs w:val="24"/>
          <w:lang w:eastAsia="ru-RU"/>
        </w:rPr>
        <w:t>при неполучении до 1 ноября</w:t>
      </w:r>
      <w:r w:rsidRPr="0022285D">
        <w:rPr>
          <w:rFonts w:eastAsia="Times New Roman"/>
          <w:sz w:val="24"/>
          <w:szCs w:val="24"/>
          <w:lang w:eastAsia="ru-RU"/>
        </w:rPr>
        <w:t xml:space="preserve"> налогового уведомления за период владения </w:t>
      </w:r>
      <w:proofErr w:type="gramStart"/>
      <w:r w:rsidRPr="0022285D">
        <w:rPr>
          <w:rFonts w:eastAsia="Times New Roman"/>
          <w:sz w:val="24"/>
          <w:szCs w:val="24"/>
          <w:lang w:eastAsia="ru-RU"/>
        </w:rPr>
        <w:t>налогооблагаемыми</w:t>
      </w:r>
      <w:proofErr w:type="gramEnd"/>
      <w:r w:rsidRPr="0022285D">
        <w:rPr>
          <w:rFonts w:eastAsia="Times New Roman"/>
          <w:sz w:val="24"/>
          <w:szCs w:val="24"/>
          <w:lang w:eastAsia="ru-RU"/>
        </w:rPr>
        <w:t xml:space="preserve"> недвижимостью или транспортным средством, налогоплательщику целесообразно обратиться в налоговый орган либо направить информацию через </w:t>
      </w:r>
      <w:hyperlink r:id="rId11" w:tgtFrame="_blank" w:history="1">
        <w:r w:rsidRPr="009632FE">
          <w:rPr>
            <w:rFonts w:eastAsia="Times New Roman"/>
            <w:sz w:val="24"/>
            <w:szCs w:val="24"/>
            <w:lang w:eastAsia="ru-RU"/>
          </w:rPr>
          <w:t>«Личный кабинет налогоплательщика»</w:t>
        </w:r>
      </w:hyperlink>
      <w:r w:rsidRPr="0022285D">
        <w:rPr>
          <w:rFonts w:eastAsia="Times New Roman"/>
          <w:sz w:val="24"/>
          <w:szCs w:val="24"/>
          <w:lang w:eastAsia="ru-RU"/>
        </w:rPr>
        <w:t xml:space="preserve"> или с использованием </w:t>
      </w:r>
      <w:proofErr w:type="spellStart"/>
      <w:r w:rsidRPr="0022285D">
        <w:rPr>
          <w:rFonts w:eastAsia="Times New Roman"/>
          <w:sz w:val="24"/>
          <w:szCs w:val="24"/>
          <w:lang w:eastAsia="ru-RU"/>
        </w:rPr>
        <w:t>интернет-сервиса</w:t>
      </w:r>
      <w:proofErr w:type="spellEnd"/>
      <w:r w:rsidRPr="0022285D">
        <w:rPr>
          <w:rFonts w:eastAsia="Times New Roman"/>
          <w:sz w:val="24"/>
          <w:szCs w:val="24"/>
          <w:lang w:eastAsia="ru-RU"/>
        </w:rPr>
        <w:t xml:space="preserve"> ФНС России </w:t>
      </w:r>
      <w:hyperlink r:id="rId12" w:tgtFrame="_blank" w:history="1">
        <w:r w:rsidRPr="009632FE">
          <w:rPr>
            <w:rFonts w:eastAsia="Times New Roman"/>
            <w:sz w:val="24"/>
            <w:szCs w:val="24"/>
            <w:lang w:eastAsia="ru-RU"/>
          </w:rPr>
          <w:t>«Обратиться в ФНС России»</w:t>
        </w:r>
      </w:hyperlink>
      <w:r w:rsidRPr="0022285D">
        <w:rPr>
          <w:rFonts w:eastAsia="Times New Roman"/>
          <w:sz w:val="24"/>
          <w:szCs w:val="24"/>
          <w:lang w:eastAsia="ru-RU"/>
        </w:rPr>
        <w:t>.</w:t>
      </w:r>
    </w:p>
    <w:p w:rsidR="00143CE5" w:rsidRPr="00143B3B" w:rsidRDefault="00143B3B" w:rsidP="00143B3B">
      <w:pPr>
        <w:ind w:left="284"/>
        <w:jc w:val="both"/>
        <w:rPr>
          <w:sz w:val="24"/>
          <w:szCs w:val="24"/>
        </w:rPr>
      </w:pPr>
      <w:r w:rsidRPr="00143B3B">
        <w:rPr>
          <w:sz w:val="24"/>
          <w:szCs w:val="24"/>
          <w:shd w:val="clear" w:color="auto" w:fill="FFFFFF"/>
        </w:rPr>
        <w:t>Налоговое уведомление за налоговый период 2022 года должно быть исполнено (оплачено) </w:t>
      </w:r>
      <w:r w:rsidRPr="00143B3B">
        <w:rPr>
          <w:b/>
          <w:bCs/>
          <w:sz w:val="24"/>
          <w:szCs w:val="24"/>
          <w:shd w:val="clear" w:color="auto" w:fill="FFFFFF"/>
        </w:rPr>
        <w:t>не позднее 1 декабря 2023 года</w:t>
      </w:r>
      <w:r w:rsidRPr="00143B3B">
        <w:rPr>
          <w:sz w:val="24"/>
          <w:szCs w:val="24"/>
          <w:shd w:val="clear" w:color="auto" w:fill="FFFFFF"/>
        </w:rPr>
        <w:t>.</w:t>
      </w:r>
    </w:p>
    <w:p w:rsidR="00143B3B" w:rsidRPr="00143B3B" w:rsidRDefault="00143B3B">
      <w:pPr>
        <w:ind w:left="284"/>
        <w:jc w:val="both"/>
        <w:rPr>
          <w:sz w:val="24"/>
          <w:szCs w:val="24"/>
        </w:rPr>
      </w:pPr>
    </w:p>
    <w:sectPr w:rsidR="00143B3B" w:rsidRPr="00143B3B" w:rsidSect="0022285D">
      <w:pgSz w:w="11906" w:h="16838"/>
      <w:pgMar w:top="1134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A4E59"/>
    <w:multiLevelType w:val="multilevel"/>
    <w:tmpl w:val="F8EE7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E95144"/>
    <w:multiLevelType w:val="hybridMultilevel"/>
    <w:tmpl w:val="D6566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CC38D5"/>
    <w:multiLevelType w:val="multilevel"/>
    <w:tmpl w:val="17CC3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F700D4"/>
    <w:multiLevelType w:val="multilevel"/>
    <w:tmpl w:val="E5D24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285D"/>
    <w:rsid w:val="00143B3B"/>
    <w:rsid w:val="00143CE5"/>
    <w:rsid w:val="0022285D"/>
    <w:rsid w:val="002B7020"/>
    <w:rsid w:val="004075ED"/>
    <w:rsid w:val="004B1834"/>
    <w:rsid w:val="005600AA"/>
    <w:rsid w:val="005E4B7D"/>
    <w:rsid w:val="00766F34"/>
    <w:rsid w:val="008873D2"/>
    <w:rsid w:val="008B1C72"/>
    <w:rsid w:val="009632FE"/>
    <w:rsid w:val="00B852C8"/>
    <w:rsid w:val="00F92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CE5"/>
  </w:style>
  <w:style w:type="paragraph" w:styleId="1">
    <w:name w:val="heading 1"/>
    <w:basedOn w:val="a"/>
    <w:link w:val="10"/>
    <w:uiPriority w:val="9"/>
    <w:qFormat/>
    <w:rsid w:val="0022285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2285D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8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2285D"/>
    <w:rPr>
      <w:color w:val="0000FF"/>
      <w:u w:val="single"/>
    </w:rPr>
  </w:style>
  <w:style w:type="paragraph" w:customStyle="1" w:styleId="mb-0">
    <w:name w:val="mb-0"/>
    <w:basedOn w:val="a"/>
    <w:rsid w:val="002228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285D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2285D"/>
    <w:rPr>
      <w:rFonts w:eastAsia="Times New Roman"/>
      <w:b/>
      <w:bCs/>
      <w:sz w:val="27"/>
      <w:szCs w:val="27"/>
      <w:lang w:eastAsia="ru-RU"/>
    </w:rPr>
  </w:style>
  <w:style w:type="paragraph" w:customStyle="1" w:styleId="lead">
    <w:name w:val="lead"/>
    <w:basedOn w:val="a"/>
    <w:rsid w:val="002228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mall">
    <w:name w:val="small"/>
    <w:basedOn w:val="a"/>
    <w:rsid w:val="002228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kt-badge">
    <w:name w:val="kt-badge"/>
    <w:basedOn w:val="a0"/>
    <w:rsid w:val="0022285D"/>
  </w:style>
  <w:style w:type="paragraph" w:styleId="a5">
    <w:name w:val="Balloon Text"/>
    <w:basedOn w:val="a"/>
    <w:link w:val="a6"/>
    <w:uiPriority w:val="99"/>
    <w:semiHidden/>
    <w:unhideWhenUsed/>
    <w:rsid w:val="00222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285D"/>
    <w:rPr>
      <w:rFonts w:ascii="Tahoma" w:hAnsi="Tahoma" w:cs="Tahoma"/>
      <w:sz w:val="16"/>
      <w:szCs w:val="16"/>
    </w:rPr>
  </w:style>
  <w:style w:type="character" w:customStyle="1" w:styleId="kt-navlink-text">
    <w:name w:val="kt-nav__link-text"/>
    <w:basedOn w:val="a0"/>
    <w:rsid w:val="0022285D"/>
  </w:style>
  <w:style w:type="paragraph" w:styleId="a7">
    <w:name w:val="List Paragraph"/>
    <w:basedOn w:val="a"/>
    <w:uiPriority w:val="34"/>
    <w:qFormat/>
    <w:rsid w:val="005600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9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7346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0168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8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21734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16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259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411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09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4" w:space="0" w:color="EBEDF2"/>
                                    <w:right w:val="none" w:sz="0" w:space="0" w:color="auto"/>
                                  </w:divBdr>
                                </w:div>
                                <w:div w:id="104598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4" w:space="0" w:color="EBEDF2"/>
                                    <w:right w:val="none" w:sz="0" w:space="0" w:color="auto"/>
                                  </w:divBdr>
                                  <w:divsChild>
                                    <w:div w:id="88764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4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4" w:space="0" w:color="EBEDF2"/>
                                    <w:right w:val="none" w:sz="0" w:space="0" w:color="auto"/>
                                  </w:divBdr>
                                  <w:divsChild>
                                    <w:div w:id="1328825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007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4" w:space="0" w:color="EBEDF2"/>
                                    <w:right w:val="none" w:sz="0" w:space="0" w:color="auto"/>
                                  </w:divBdr>
                                  <w:divsChild>
                                    <w:div w:id="443157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837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4" w:space="0" w:color="EBEDF2"/>
                                    <w:right w:val="none" w:sz="0" w:space="0" w:color="auto"/>
                                  </w:divBdr>
                                  <w:divsChild>
                                    <w:div w:id="741753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309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716610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97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600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8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2965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462315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86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265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26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808580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10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161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364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4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ashed" w:sz="4" w:space="0" w:color="EBEDF2"/>
                                        <w:right w:val="none" w:sz="0" w:space="0" w:color="auto"/>
                                      </w:divBdr>
                                    </w:div>
                                    <w:div w:id="9464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ashed" w:sz="4" w:space="0" w:color="EBEDF2"/>
                                        <w:right w:val="none" w:sz="0" w:space="0" w:color="auto"/>
                                      </w:divBdr>
                                    </w:div>
                                    <w:div w:id="18036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ashed" w:sz="4" w:space="0" w:color="EBEDF2"/>
                                        <w:right w:val="none" w:sz="0" w:space="0" w:color="auto"/>
                                      </w:divBdr>
                                    </w:div>
                                    <w:div w:id="292490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915278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0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001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3292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038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5434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536417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8" w:space="0" w:color="485068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95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9493046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22969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2778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86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2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EBEDF2"/>
            <w:right w:val="none" w:sz="0" w:space="0" w:color="auto"/>
          </w:divBdr>
          <w:divsChild>
            <w:div w:id="11323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EBEDF2"/>
            <w:right w:val="none" w:sz="0" w:space="0" w:color="auto"/>
          </w:divBdr>
          <w:divsChild>
            <w:div w:id="212645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EBEDF2"/>
            <w:right w:val="none" w:sz="0" w:space="0" w:color="auto"/>
          </w:divBdr>
          <w:divsChild>
            <w:div w:id="186609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log.garant.ru/fns/nk/5f8ae450aa10a78f0b0005a38b5989df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suslugi.ru/" TargetMode="External"/><Relationship Id="rId12" Type="http://schemas.openxmlformats.org/officeDocument/2006/relationships/hyperlink" Target="https://www.nalog.gov.ru/rn77/service/obr_f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fl2.nalog.ru/" TargetMode="External"/><Relationship Id="rId11" Type="http://schemas.openxmlformats.org/officeDocument/2006/relationships/hyperlink" Target="https://lkfl2.nalog.ru/" TargetMode="External"/><Relationship Id="rId5" Type="http://schemas.openxmlformats.org/officeDocument/2006/relationships/hyperlink" Target="https://www.nalog.gov.ru/rn77/about_fts/docs/12733847/" TargetMode="External"/><Relationship Id="rId10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kfl2.nalog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Гусева Елена Анатольевна</dc:creator>
  <cp:keywords/>
  <dc:description/>
  <cp:lastModifiedBy>Гусева Елена Анатольевна</cp:lastModifiedBy>
  <cp:revision>4</cp:revision>
  <dcterms:created xsi:type="dcterms:W3CDTF">2023-09-14T10:56:00Z</dcterms:created>
  <dcterms:modified xsi:type="dcterms:W3CDTF">2023-09-14T13:10:00Z</dcterms:modified>
</cp:coreProperties>
</file>