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C" w:rsidRPr="00A33716" w:rsidRDefault="004637CC" w:rsidP="00513A0B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A33716">
        <w:rPr>
          <w:rFonts w:ascii="Times New Roman" w:hAnsi="Times New Roman"/>
          <w:b/>
          <w:sz w:val="28"/>
          <w:szCs w:val="28"/>
        </w:rPr>
        <w:t>«УТВЕРЖДАЮ»</w:t>
      </w:r>
    </w:p>
    <w:p w:rsidR="004637CC" w:rsidRPr="00A33716" w:rsidRDefault="004637CC" w:rsidP="00513A0B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jc w:val="right"/>
        <w:outlineLvl w:val="1"/>
        <w:rPr>
          <w:rFonts w:ascii="Times New Roman" w:hAnsi="Times New Roman"/>
          <w:sz w:val="28"/>
          <w:szCs w:val="28"/>
        </w:rPr>
      </w:pPr>
      <w:r w:rsidRPr="00A33716">
        <w:rPr>
          <w:rFonts w:ascii="Times New Roman" w:hAnsi="Times New Roman"/>
          <w:sz w:val="28"/>
          <w:szCs w:val="28"/>
        </w:rPr>
        <w:t xml:space="preserve">Глава </w:t>
      </w:r>
      <w:r w:rsidR="00093D1F" w:rsidRPr="00A3371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093D1F" w:rsidRPr="00A33716">
        <w:rPr>
          <w:rFonts w:ascii="Times New Roman" w:hAnsi="Times New Roman"/>
          <w:sz w:val="28"/>
          <w:szCs w:val="28"/>
        </w:rPr>
        <w:t>Югское</w:t>
      </w:r>
      <w:proofErr w:type="spellEnd"/>
      <w:proofErr w:type="gramEnd"/>
    </w:p>
    <w:p w:rsidR="004637CC" w:rsidRPr="00A33716" w:rsidRDefault="004637CC" w:rsidP="00513A0B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jc w:val="right"/>
        <w:outlineLvl w:val="1"/>
        <w:rPr>
          <w:rFonts w:ascii="Times New Roman" w:hAnsi="Times New Roman"/>
          <w:sz w:val="28"/>
          <w:szCs w:val="28"/>
        </w:rPr>
      </w:pPr>
      <w:r w:rsidRPr="00A33716">
        <w:rPr>
          <w:rFonts w:ascii="Times New Roman" w:hAnsi="Times New Roman"/>
          <w:sz w:val="28"/>
          <w:szCs w:val="28"/>
        </w:rPr>
        <w:t>____</w:t>
      </w:r>
      <w:r w:rsidR="00093D1F" w:rsidRPr="00A33716">
        <w:rPr>
          <w:rFonts w:ascii="Times New Roman" w:hAnsi="Times New Roman"/>
          <w:sz w:val="28"/>
          <w:szCs w:val="28"/>
        </w:rPr>
        <w:t xml:space="preserve">______________________ </w:t>
      </w:r>
      <w:proofErr w:type="spellStart"/>
      <w:r w:rsidR="00093D1F" w:rsidRPr="00A33716">
        <w:rPr>
          <w:rFonts w:ascii="Times New Roman" w:hAnsi="Times New Roman"/>
          <w:sz w:val="28"/>
          <w:szCs w:val="28"/>
        </w:rPr>
        <w:t>Н.Ю.Малкова</w:t>
      </w:r>
      <w:proofErr w:type="spellEnd"/>
    </w:p>
    <w:p w:rsidR="004637CC" w:rsidRPr="00A33716" w:rsidRDefault="00936757" w:rsidP="00513A0B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2FEA">
        <w:rPr>
          <w:rFonts w:ascii="Times New Roman" w:hAnsi="Times New Roman"/>
          <w:sz w:val="28"/>
          <w:szCs w:val="28"/>
        </w:rPr>
        <w:t>25</w:t>
      </w:r>
      <w:r w:rsidR="00E7719F" w:rsidRPr="00A33716">
        <w:rPr>
          <w:rFonts w:ascii="Times New Roman" w:hAnsi="Times New Roman"/>
          <w:sz w:val="28"/>
          <w:szCs w:val="28"/>
        </w:rPr>
        <w:t>.0</w:t>
      </w:r>
      <w:r w:rsidR="00B34597" w:rsidRPr="00A33716">
        <w:rPr>
          <w:rFonts w:ascii="Times New Roman" w:hAnsi="Times New Roman"/>
          <w:sz w:val="28"/>
          <w:szCs w:val="28"/>
        </w:rPr>
        <w:t>3</w:t>
      </w:r>
      <w:r w:rsidR="00E97C90" w:rsidRPr="00A3371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4637CC" w:rsidRPr="00A33716">
        <w:rPr>
          <w:rFonts w:ascii="Times New Roman" w:hAnsi="Times New Roman"/>
          <w:sz w:val="28"/>
          <w:szCs w:val="28"/>
        </w:rPr>
        <w:t xml:space="preserve"> </w:t>
      </w:r>
    </w:p>
    <w:p w:rsidR="004637CC" w:rsidRDefault="004637CC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30"/>
          <w:szCs w:val="30"/>
        </w:rPr>
      </w:pPr>
    </w:p>
    <w:p w:rsidR="00513A0B" w:rsidRPr="00A33716" w:rsidRDefault="00513A0B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30"/>
          <w:szCs w:val="30"/>
        </w:rPr>
      </w:pPr>
    </w:p>
    <w:p w:rsidR="004637CC" w:rsidRPr="00513A0B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637CC" w:rsidRPr="00A33716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A33716">
        <w:rPr>
          <w:rFonts w:ascii="Times New Roman" w:hAnsi="Times New Roman"/>
          <w:b/>
          <w:sz w:val="30"/>
          <w:szCs w:val="30"/>
        </w:rPr>
        <w:t xml:space="preserve">Сводный  годовой отчет </w:t>
      </w:r>
    </w:p>
    <w:p w:rsidR="004637CC" w:rsidRPr="00A33716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A33716">
        <w:rPr>
          <w:rFonts w:ascii="Times New Roman" w:hAnsi="Times New Roman"/>
          <w:b/>
          <w:sz w:val="30"/>
          <w:szCs w:val="30"/>
        </w:rPr>
        <w:t xml:space="preserve">о ходе реализации муниципальных программ </w:t>
      </w:r>
      <w:r w:rsidR="00093D1F" w:rsidRPr="00A33716">
        <w:rPr>
          <w:rFonts w:ascii="Times New Roman" w:hAnsi="Times New Roman"/>
          <w:b/>
          <w:sz w:val="30"/>
          <w:szCs w:val="30"/>
        </w:rPr>
        <w:t xml:space="preserve">муниципального образования </w:t>
      </w:r>
      <w:proofErr w:type="spellStart"/>
      <w:proofErr w:type="gramStart"/>
      <w:r w:rsidR="00093D1F" w:rsidRPr="00A33716">
        <w:rPr>
          <w:rFonts w:ascii="Times New Roman" w:hAnsi="Times New Roman"/>
          <w:b/>
          <w:sz w:val="30"/>
          <w:szCs w:val="30"/>
        </w:rPr>
        <w:t>Югское</w:t>
      </w:r>
      <w:proofErr w:type="spellEnd"/>
      <w:proofErr w:type="gramEnd"/>
      <w:r w:rsidRPr="00A33716">
        <w:rPr>
          <w:rFonts w:ascii="Times New Roman" w:hAnsi="Times New Roman"/>
          <w:b/>
          <w:sz w:val="30"/>
          <w:szCs w:val="30"/>
        </w:rPr>
        <w:t xml:space="preserve"> </w:t>
      </w:r>
    </w:p>
    <w:p w:rsidR="004637CC" w:rsidRDefault="004637CC" w:rsidP="00E31B02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A33716">
        <w:rPr>
          <w:rFonts w:ascii="Times New Roman" w:hAnsi="Times New Roman"/>
          <w:b/>
          <w:sz w:val="30"/>
          <w:szCs w:val="30"/>
        </w:rPr>
        <w:t>за 201</w:t>
      </w:r>
      <w:r w:rsidR="00691CFD">
        <w:rPr>
          <w:rFonts w:ascii="Times New Roman" w:hAnsi="Times New Roman"/>
          <w:b/>
          <w:sz w:val="30"/>
          <w:szCs w:val="30"/>
        </w:rPr>
        <w:t>9</w:t>
      </w:r>
      <w:r w:rsidR="00E31B02">
        <w:rPr>
          <w:rFonts w:ascii="Times New Roman" w:hAnsi="Times New Roman"/>
          <w:b/>
          <w:sz w:val="30"/>
          <w:szCs w:val="30"/>
        </w:rPr>
        <w:t xml:space="preserve"> год (далее – отчет)</w:t>
      </w:r>
    </w:p>
    <w:p w:rsidR="00513A0B" w:rsidRPr="00E31B02" w:rsidRDefault="00513A0B" w:rsidP="00E31B02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:rsidR="00093D1F" w:rsidRPr="00A33716" w:rsidRDefault="004637CC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16">
        <w:rPr>
          <w:rFonts w:ascii="Times New Roman" w:hAnsi="Times New Roman"/>
          <w:sz w:val="28"/>
          <w:szCs w:val="28"/>
        </w:rPr>
        <w:t>Настоящий отчет составлен на основе отчетов ответственных исполнителей муниципальных программ</w:t>
      </w:r>
      <w:r w:rsidR="00093D1F" w:rsidRPr="00A33716">
        <w:rPr>
          <w:rFonts w:ascii="Times New Roman" w:hAnsi="Times New Roman"/>
          <w:sz w:val="28"/>
          <w:szCs w:val="28"/>
        </w:rPr>
        <w:t xml:space="preserve"> </w:t>
      </w:r>
      <w:r w:rsidRPr="00A33716">
        <w:rPr>
          <w:rFonts w:ascii="Times New Roman" w:hAnsi="Times New Roman"/>
          <w:sz w:val="28"/>
          <w:szCs w:val="28"/>
        </w:rPr>
        <w:t xml:space="preserve"> и содержит в себе </w:t>
      </w: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093D1F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Pr="00A33716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37CC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в 201</w:t>
      </w:r>
      <w:r w:rsidR="00691C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37CC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муниципальных программ, </w:t>
      </w:r>
    </w:p>
    <w:p w:rsidR="00093D1F" w:rsidRPr="00A33716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в отчетном финансовом году мероприятий муниципальных программ</w:t>
      </w: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54E0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Pr="00A33716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направлениях использования бюджетных ассигнований на реализацию мероп</w:t>
      </w: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</w:t>
      </w:r>
      <w:proofErr w:type="gramStart"/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 </w:t>
      </w:r>
    </w:p>
    <w:p w:rsidR="004637CC" w:rsidRPr="00A33716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37CC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D54E0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7CC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достигнутых  результатах </w:t>
      </w:r>
      <w:r w:rsidR="00DD54E0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4637CC" w:rsidRPr="00A337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3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</w:t>
      </w:r>
      <w:proofErr w:type="gramStart"/>
      <w:r w:rsidRPr="00A33716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расходах бюджета в разрезе основных мероприятий программ муниципальных программ с указанием  информации о выполнении муниципальных программ приведена в таблице</w:t>
      </w:r>
      <w:proofErr w:type="gramEnd"/>
      <w:r w:rsidRPr="00A3371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513A0B" w:rsidRPr="00A33716" w:rsidRDefault="00513A0B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76"/>
        <w:gridCol w:w="456"/>
        <w:gridCol w:w="336"/>
        <w:gridCol w:w="456"/>
        <w:gridCol w:w="816"/>
        <w:gridCol w:w="629"/>
        <w:gridCol w:w="709"/>
        <w:gridCol w:w="1134"/>
        <w:gridCol w:w="1134"/>
        <w:gridCol w:w="1122"/>
        <w:gridCol w:w="5256"/>
      </w:tblGrid>
      <w:tr w:rsidR="008F1EAF" w:rsidRPr="00A33716" w:rsidTr="00513A0B">
        <w:trPr>
          <w:trHeight w:val="1530"/>
        </w:trPr>
        <w:tc>
          <w:tcPr>
            <w:tcW w:w="3276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29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E36DEA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proofErr w:type="spellEnd"/>
          </w:p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план, </w:t>
            </w:r>
            <w:proofErr w:type="spellStart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нено, </w:t>
            </w:r>
            <w:proofErr w:type="spellStart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2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E36DEA"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E36DEA"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36DEA"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</w:t>
            </w:r>
            <w:r w:rsidR="00E36DEA"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36DEA"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256" w:type="dxa"/>
            <w:shd w:val="clear" w:color="auto" w:fill="FFFFFF" w:themeFill="background1"/>
            <w:vAlign w:val="center"/>
            <w:hideMark/>
          </w:tcPr>
          <w:p w:rsidR="00600F29" w:rsidRPr="00A33716" w:rsidRDefault="00600F29" w:rsidP="0069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в 201</w:t>
            </w:r>
            <w:r w:rsidR="00691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муниц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программ, о финансировании меропр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программ,  о направлениях использования бюджетных ассигнований на реализацию мер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программ и  о достигнутых  результ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тах, иной информации</w:t>
            </w:r>
          </w:p>
        </w:tc>
      </w:tr>
      <w:tr w:rsidR="008F1EAF" w:rsidRPr="00A33716" w:rsidTr="00513A0B">
        <w:trPr>
          <w:trHeight w:val="31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A33716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A33716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A33716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A33716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1CFD" w:rsidRPr="00A33716" w:rsidTr="00513A0B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 "Благоустройство те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ритории муниципального образования </w:t>
            </w:r>
            <w:proofErr w:type="spellStart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2014-2021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11 123,1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691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CFD" w:rsidRPr="00A33716" w:rsidRDefault="00691CFD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на территории муниципального образования </w:t>
            </w:r>
            <w:proofErr w:type="spellStart"/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уличного освещения, содержание мест захоронения, прочие мер</w:t>
            </w: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приятия в рамках реализации муниципал</w:t>
            </w: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программы</w:t>
            </w:r>
          </w:p>
        </w:tc>
      </w:tr>
      <w:tr w:rsidR="00691CFD" w:rsidRPr="00691CFD" w:rsidTr="00513A0B">
        <w:trPr>
          <w:trHeight w:val="2702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ганизация уличного освещ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ния и обустройство систем уличного освещения на те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муниципального 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7 461,9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6 620,3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CFD" w:rsidRPr="005770E3" w:rsidRDefault="00691CFD" w:rsidP="00577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</w:t>
            </w:r>
            <w:r w:rsidR="00513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направлены на оплату уличного освещения, ремонт </w:t>
            </w:r>
            <w:r w:rsidR="00513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="00513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светильников уличного освещения, приобрет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</w:t>
            </w:r>
            <w:r w:rsid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электрооборудования </w:t>
            </w:r>
            <w:r w:rsidRPr="00577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светильников уличного освещения. Экономия сложилась за счет того, что счета на оплату электроэнергии выставлялись по фактическому потреблению.</w:t>
            </w:r>
          </w:p>
        </w:tc>
      </w:tr>
      <w:tr w:rsidR="00691CFD" w:rsidRPr="00691CFD" w:rsidTr="00513A0B">
        <w:trPr>
          <w:trHeight w:val="1832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ганизация мест накопления ТКО"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3 740,0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3 740,0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1CFD" w:rsidRPr="005770E3" w:rsidRDefault="005770E3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приобрет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контейнеров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ТКО </w:t>
            </w:r>
          </w:p>
        </w:tc>
      </w:tr>
      <w:tr w:rsidR="00691CFD" w:rsidRPr="00691CFD" w:rsidTr="00513A0B">
        <w:trPr>
          <w:trHeight w:val="1832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ганизация ритуальных услуг и содержание мест захорон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85481E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CFD" w:rsidRPr="00E31B02" w:rsidRDefault="00691CFD" w:rsidP="00F3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оплату сбора и вы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воза мусора с кладбищ,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дезинсекция от клещей, 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и установка 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контейне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площ</w:t>
            </w:r>
            <w:r w:rsid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адок. </w:t>
            </w:r>
          </w:p>
        </w:tc>
      </w:tr>
      <w:tr w:rsidR="00691CFD" w:rsidRPr="00691CFD" w:rsidTr="00513A0B">
        <w:trPr>
          <w:trHeight w:val="3107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"Прочие мероприятия в ра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ках реализации муниципал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CFD" w:rsidRPr="00E31B02" w:rsidRDefault="00691CFD" w:rsidP="00F3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оплату сбора и вывоза мус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ора, 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дезинсекция от клещей, ск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шивание травы на территории поселения, ра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чистка парковок от снега, 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новка 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контейнерной площад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ки, 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приобретение краски для ремонта обелис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ков, и ремонт обели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F32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ков.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Экономия сложилась в связи с оплатой р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 по «факту» на основании актов выполне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ных работ. </w:t>
            </w:r>
          </w:p>
        </w:tc>
      </w:tr>
      <w:tr w:rsidR="00691CFD" w:rsidRPr="00691CFD" w:rsidTr="00513A0B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"Предотвращение распр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странения сорного растения борщевик Сосновского"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691CFD" w:rsidRPr="005770E3" w:rsidRDefault="00691CFD" w:rsidP="004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1CFD" w:rsidRPr="00E31B02" w:rsidRDefault="00691CFD" w:rsidP="00B4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</w:t>
            </w:r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направлены на скашивание борщевика на территории муниципального о</w:t>
            </w:r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разования в следующих населенных пунктах:  </w:t>
            </w:r>
            <w:proofErr w:type="spellStart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оронино</w:t>
            </w:r>
            <w:proofErr w:type="spellEnd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д.Конечное</w:t>
            </w:r>
            <w:proofErr w:type="spellEnd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д.Шишовка</w:t>
            </w:r>
            <w:proofErr w:type="spellEnd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д.Чикеево</w:t>
            </w:r>
            <w:proofErr w:type="spellEnd"/>
            <w:r w:rsidR="00B47B12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075A9" w:rsidRPr="00691CFD" w:rsidTr="00513A0B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ходы на реализацию мер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приятий в рамках проекта "Народный бюджет"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A9" w:rsidRPr="00E31B02" w:rsidRDefault="008075A9" w:rsidP="0051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организацию уличного освещения </w:t>
            </w:r>
            <w:proofErr w:type="spellStart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онечное</w:t>
            </w:r>
            <w:proofErr w:type="spellEnd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улица Сирен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вая Горка в рамках реализации проекта «Наро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бюджет»</w:t>
            </w:r>
          </w:p>
        </w:tc>
      </w:tr>
      <w:tr w:rsidR="008075A9" w:rsidRPr="00691CFD" w:rsidTr="00513A0B">
        <w:trPr>
          <w:trHeight w:val="1426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ходы на реализацию мер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приятий в рамках проекта "Народный бюджет"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075A9" w:rsidRPr="005770E3" w:rsidRDefault="008075A9" w:rsidP="00513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A9" w:rsidRPr="00E31B02" w:rsidRDefault="008075A9" w:rsidP="0051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организацию уличного освещения </w:t>
            </w:r>
            <w:proofErr w:type="spellStart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ичелово</w:t>
            </w:r>
            <w:proofErr w:type="spellEnd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улица Лесная в рамках реализации проекта «Народный бюджет»</w:t>
            </w:r>
          </w:p>
        </w:tc>
      </w:tr>
      <w:tr w:rsidR="008075A9" w:rsidRPr="00691CFD" w:rsidTr="00513A0B">
        <w:trPr>
          <w:trHeight w:val="94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5A9" w:rsidRPr="005770E3" w:rsidRDefault="008075A9" w:rsidP="0085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 "Социальная поддержка граждан муниципального образования </w:t>
            </w:r>
            <w:proofErr w:type="spellStart"/>
            <w:proofErr w:type="gramStart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770E3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770E3">
              <w:rPr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5A9" w:rsidRPr="00E31B02" w:rsidRDefault="008075A9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ление мер социальной отдельным категориям граждан, проживающим и работающим в сел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 xml:space="preserve">ской местности </w:t>
            </w:r>
          </w:p>
        </w:tc>
      </w:tr>
      <w:tr w:rsidR="008075A9" w:rsidRPr="00691CFD" w:rsidTr="00513A0B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"Д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полнительное пенсионное обеспечение"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2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5A9" w:rsidRPr="00E31B02" w:rsidRDefault="008075A9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выплату д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 к пенсиям лицам, ранее замещавшим м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ниципальные должности и должности муниц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службы</w:t>
            </w:r>
          </w:p>
        </w:tc>
      </w:tr>
      <w:tr w:rsidR="008075A9" w:rsidRPr="00691CFD" w:rsidTr="00513A0B">
        <w:trPr>
          <w:trHeight w:val="1320"/>
        </w:trPr>
        <w:tc>
          <w:tcPr>
            <w:tcW w:w="3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5A9" w:rsidRPr="005770E3" w:rsidRDefault="008075A9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 "Сохранение и развитие культурного потенциала муниципального образов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2014-2021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5 950,0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5A9" w:rsidRPr="00E31B02" w:rsidRDefault="008075A9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обеспечение деятельности учр</w:t>
            </w:r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>ждения культуры муниципального образов</w:t>
            </w:r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proofErr w:type="spellStart"/>
            <w:r w:rsidRPr="00E31B02">
              <w:rPr>
                <w:rFonts w:ascii="Times New Roman" w:hAnsi="Times New Roman" w:cs="Times New Roman"/>
                <w:b/>
                <w:sz w:val="24"/>
                <w:szCs w:val="24"/>
              </w:rPr>
              <w:t>Югское</w:t>
            </w:r>
            <w:proofErr w:type="spellEnd"/>
          </w:p>
        </w:tc>
      </w:tr>
      <w:tr w:rsidR="008075A9" w:rsidRPr="00691CFD" w:rsidTr="00513A0B">
        <w:trPr>
          <w:trHeight w:val="94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на обеспечение де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учреждений кул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F424A" w:rsidRPr="00E31B02" w:rsidRDefault="008075A9" w:rsidP="00432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направлены  на выполнение муниципального задания, в том числе на пов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шение заработной платы работникам бюдже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ной сферы в соответствии с Указом Президента</w:t>
            </w:r>
          </w:p>
          <w:p w:rsidR="008075A9" w:rsidRPr="00E31B02" w:rsidRDefault="008075A9" w:rsidP="00432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5A9" w:rsidRPr="00691CFD" w:rsidTr="00513A0B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лизация отдельных меропр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муниципальной пр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граммы, не связанных с в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полнением муниципального задания"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424A" w:rsidRPr="00E31B02" w:rsidRDefault="00CF424A" w:rsidP="004F1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</w:t>
            </w:r>
            <w:r w:rsidR="004F199B"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цели для 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r w:rsidR="004F199B" w:rsidRPr="00E31B02">
              <w:rPr>
                <w:rFonts w:ascii="Times New Roman" w:hAnsi="Times New Roman"/>
                <w:sz w:val="24"/>
                <w:szCs w:val="24"/>
              </w:rPr>
              <w:t>я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 xml:space="preserve">  государственного гранта в сфере культуры. Выплата физическим лицам (за исключением индивидуальных предпринимат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е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лей) за оказание ими услуг (выполнение работ) по гражданско-правовым договорам. Приобр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е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тение специализированного (звукового) обор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у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дования.  Офисные  расходы (канцтовары и ра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с</w:t>
            </w:r>
            <w:r w:rsidRPr="00E31B02">
              <w:rPr>
                <w:rFonts w:ascii="Times New Roman" w:hAnsi="Times New Roman"/>
                <w:sz w:val="24"/>
                <w:szCs w:val="24"/>
              </w:rPr>
              <w:t>ходный материал). Приобретение костюмов и реквизита.</w:t>
            </w:r>
          </w:p>
        </w:tc>
      </w:tr>
      <w:tr w:rsidR="008075A9" w:rsidRPr="00691CFD" w:rsidTr="00513A0B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 «Обеспечение пожарной безопасности муниципал</w:t>
            </w: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Югское</w:t>
            </w:r>
            <w:proofErr w:type="spellEnd"/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2014-2021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5A9" w:rsidRPr="005770E3" w:rsidRDefault="008075A9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A9" w:rsidRPr="00E31B02" w:rsidRDefault="008075A9" w:rsidP="0043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первичных мер пожарной безопа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 на территории муниципального образов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Югское</w:t>
            </w:r>
            <w:proofErr w:type="spellEnd"/>
          </w:p>
        </w:tc>
      </w:tr>
      <w:tr w:rsidR="004F199B" w:rsidRPr="00691CFD" w:rsidTr="00513A0B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«М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 практического х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рактера, направленные на 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199B" w:rsidRPr="00E31B02" w:rsidRDefault="004F199B" w:rsidP="004F1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не запланированы. </w:t>
            </w:r>
          </w:p>
        </w:tc>
      </w:tr>
      <w:tr w:rsidR="004F199B" w:rsidRPr="00691CFD" w:rsidTr="00513A0B">
        <w:trPr>
          <w:trHeight w:val="77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 "Совершенствование муниципального управл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в муниципальном о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разовании </w:t>
            </w:r>
            <w:proofErr w:type="spellStart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2014-2021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2 920,8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199B" w:rsidRPr="00E31B02" w:rsidRDefault="004F199B" w:rsidP="004F1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муниципальной службы и правового регулирования организации и функционирования муниципальной службы</w:t>
            </w:r>
          </w:p>
        </w:tc>
      </w:tr>
      <w:tr w:rsidR="004F199B" w:rsidRPr="00691CFD" w:rsidTr="00513A0B">
        <w:trPr>
          <w:trHeight w:val="77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40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вовое регулирование  и с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вершенствование системы  муниципальной службы"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199B" w:rsidRPr="00E31B02" w:rsidRDefault="004F199B" w:rsidP="00DC3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направлены на проведение диспансеризации и повышение квалификации муниципальных служащих.</w:t>
            </w:r>
          </w:p>
        </w:tc>
      </w:tr>
      <w:tr w:rsidR="004F199B" w:rsidRPr="00691CFD" w:rsidTr="00513A0B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вершенствование системы оплаты труда муниципал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служащих и иных р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администрации муниципального образов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5D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2902,2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40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199B" w:rsidRPr="00E31B02" w:rsidRDefault="00E31B02" w:rsidP="00E31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направлены </w:t>
            </w:r>
            <w:r w:rsidR="004F199B" w:rsidRPr="00E31B02">
              <w:rPr>
                <w:rFonts w:ascii="Times New Roman" w:hAnsi="Times New Roman" w:cs="Times New Roman"/>
                <w:sz w:val="24"/>
                <w:szCs w:val="24"/>
              </w:rPr>
              <w:t xml:space="preserve"> оплат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199B" w:rsidRPr="00E31B02">
              <w:rPr>
                <w:rFonts w:ascii="Times New Roman" w:hAnsi="Times New Roman" w:cs="Times New Roman"/>
                <w:sz w:val="24"/>
                <w:szCs w:val="24"/>
              </w:rPr>
              <w:t xml:space="preserve"> труда муниципальных служащих и иных работников администрации муниципального образова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F199B" w:rsidRPr="00691CFD" w:rsidTr="00513A0B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9B" w:rsidRPr="005770E3" w:rsidRDefault="004F199B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 "Развитие материально-технической базы и и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формационно-коммуникационных техн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логий в Администрации муниципального образов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2014-2021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2 518,8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199B" w:rsidRPr="00E31B02" w:rsidRDefault="004F199B" w:rsidP="00DC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существление ремонта и техобслуживания м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ниципального имущества, расширение испол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зования информационно - телекоммуникацио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ных технологий, прочие мероприятия, ос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ществляемые  в рамках муниципальной пр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B0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4F199B" w:rsidRPr="00E31B02" w:rsidRDefault="004F199B" w:rsidP="00DC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199B" w:rsidRPr="00691CFD" w:rsidTr="00513A0B">
        <w:trPr>
          <w:trHeight w:val="274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ремонта и техобслуживания муниц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имущества"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199B" w:rsidRDefault="004F199B" w:rsidP="00DC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ремонт и обслуживание оргтехники, на текущий ремонт автомобилей, на техническое обслуж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сигнализации.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Экономия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сложилась исходя из фактической потребности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оптимизации бюджетных средств.</w:t>
            </w:r>
          </w:p>
          <w:p w:rsidR="00513A0B" w:rsidRPr="00E31B02" w:rsidRDefault="00513A0B" w:rsidP="00DC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9B" w:rsidRPr="00691CFD" w:rsidTr="00513A0B">
        <w:trPr>
          <w:trHeight w:val="10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"Расширение использования информационно - телеко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муникационных технологий"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199B" w:rsidRDefault="004F199B" w:rsidP="00F3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 оплату услуг связи, обслуживания сайта, программного обе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печения, </w:t>
            </w:r>
            <w:r w:rsidR="00F3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ПП и приобретение ор</w:t>
            </w:r>
            <w:r w:rsidR="00F3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техники. Р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осуществлялись по фактич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потребности с учетом оптимизации бю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расходов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A0B" w:rsidRPr="00E31B02" w:rsidRDefault="00513A0B" w:rsidP="00F3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9B" w:rsidRPr="00691CFD" w:rsidTr="00513A0B">
        <w:trPr>
          <w:trHeight w:val="9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"Прочие мероприятия, ос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ществляемые  в рамках м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1 585,1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Pr="005770E3" w:rsidRDefault="004F199B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199B" w:rsidRDefault="004F199B" w:rsidP="0051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приобрет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бензина, запасных частей, канцелярских то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варов, хозяйственных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товаров,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расходы, услуги водителя, услуги по обращению с ТКО, оплата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коммунальных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услуг, уборка помещений,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оценке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продаже имущества, услуги централизованной бухгалт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рии,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ОСАГО.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осуществлялись </w:t>
            </w:r>
            <w:r w:rsidR="006B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фактической потребности с учетом оптимизации бюджетных расходов</w:t>
            </w:r>
            <w:r w:rsidR="0051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A0B" w:rsidRPr="00E31B02" w:rsidRDefault="00513A0B" w:rsidP="0051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9B" w:rsidRPr="00A33716" w:rsidTr="00513A0B">
        <w:trPr>
          <w:trHeight w:val="330"/>
        </w:trPr>
        <w:tc>
          <w:tcPr>
            <w:tcW w:w="667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199B" w:rsidRPr="00A33716" w:rsidRDefault="004F199B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Default="004F19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26 190,6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Default="004F19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24 518,4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199B" w:rsidRDefault="004F19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93,6</w:t>
            </w: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199B" w:rsidRPr="00A33716" w:rsidRDefault="004F199B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421F4" w:rsidRPr="00A33716" w:rsidRDefault="00E421F4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0959" w:rsidRPr="00A33716" w:rsidRDefault="00936757" w:rsidP="002A09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A0959" w:rsidRPr="00A33716">
        <w:rPr>
          <w:rFonts w:ascii="Times New Roman" w:hAnsi="Times New Roman"/>
          <w:sz w:val="24"/>
          <w:szCs w:val="24"/>
        </w:rPr>
        <w:t>сполнитель: ___________________________________ /_</w:t>
      </w:r>
      <w:proofErr w:type="spellStart"/>
      <w:r w:rsidR="00492FEA">
        <w:rPr>
          <w:rFonts w:ascii="Times New Roman" w:hAnsi="Times New Roman"/>
          <w:sz w:val="24"/>
          <w:szCs w:val="24"/>
          <w:u w:val="single"/>
        </w:rPr>
        <w:t>Замыслова</w:t>
      </w:r>
      <w:proofErr w:type="spellEnd"/>
      <w:r w:rsidR="00492FEA">
        <w:rPr>
          <w:rFonts w:ascii="Times New Roman" w:hAnsi="Times New Roman"/>
          <w:sz w:val="24"/>
          <w:szCs w:val="24"/>
          <w:u w:val="single"/>
        </w:rPr>
        <w:t xml:space="preserve"> С.С.</w:t>
      </w:r>
      <w:r w:rsidR="002A0959" w:rsidRPr="00A33716">
        <w:rPr>
          <w:rFonts w:ascii="Times New Roman" w:hAnsi="Times New Roman"/>
          <w:sz w:val="24"/>
          <w:szCs w:val="24"/>
        </w:rPr>
        <w:t xml:space="preserve">/ </w:t>
      </w:r>
    </w:p>
    <w:p w:rsidR="002A0959" w:rsidRPr="00936757" w:rsidRDefault="002A0959" w:rsidP="002A09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2A0959" w:rsidRPr="00936757" w:rsidRDefault="002A0959" w:rsidP="002A095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2A0959" w:rsidRPr="00936757" w:rsidRDefault="002A0959" w:rsidP="002A095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2A0959" w:rsidRPr="00936757" w:rsidRDefault="002A0959" w:rsidP="002A095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093D1F" w:rsidSect="004637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24"/>
    <w:rsid w:val="00093D1F"/>
    <w:rsid w:val="000A4602"/>
    <w:rsid w:val="000D7AFD"/>
    <w:rsid w:val="00104970"/>
    <w:rsid w:val="001610FB"/>
    <w:rsid w:val="001D4C70"/>
    <w:rsid w:val="001E1C42"/>
    <w:rsid w:val="00201B7D"/>
    <w:rsid w:val="00207E24"/>
    <w:rsid w:val="002558CD"/>
    <w:rsid w:val="00256D96"/>
    <w:rsid w:val="00276ACD"/>
    <w:rsid w:val="002806AE"/>
    <w:rsid w:val="002A0959"/>
    <w:rsid w:val="00326C8A"/>
    <w:rsid w:val="00337207"/>
    <w:rsid w:val="00344DAD"/>
    <w:rsid w:val="003C2298"/>
    <w:rsid w:val="003F3B5F"/>
    <w:rsid w:val="00404E45"/>
    <w:rsid w:val="00432638"/>
    <w:rsid w:val="004637CC"/>
    <w:rsid w:val="00492FEA"/>
    <w:rsid w:val="004B5C67"/>
    <w:rsid w:val="004F199B"/>
    <w:rsid w:val="00500D51"/>
    <w:rsid w:val="00513A0B"/>
    <w:rsid w:val="005351B0"/>
    <w:rsid w:val="00563967"/>
    <w:rsid w:val="00572A2E"/>
    <w:rsid w:val="005770E3"/>
    <w:rsid w:val="005B52F7"/>
    <w:rsid w:val="005D1E3D"/>
    <w:rsid w:val="00600F29"/>
    <w:rsid w:val="00691CFD"/>
    <w:rsid w:val="006B6A0D"/>
    <w:rsid w:val="006D23CB"/>
    <w:rsid w:val="00701C86"/>
    <w:rsid w:val="0076771F"/>
    <w:rsid w:val="0078200C"/>
    <w:rsid w:val="00782EF0"/>
    <w:rsid w:val="007A4382"/>
    <w:rsid w:val="007C308E"/>
    <w:rsid w:val="008075A9"/>
    <w:rsid w:val="0085481E"/>
    <w:rsid w:val="008A42B8"/>
    <w:rsid w:val="008D6EF9"/>
    <w:rsid w:val="008F1236"/>
    <w:rsid w:val="008F1EAF"/>
    <w:rsid w:val="008F36D5"/>
    <w:rsid w:val="00904224"/>
    <w:rsid w:val="009240BF"/>
    <w:rsid w:val="009342E4"/>
    <w:rsid w:val="00936757"/>
    <w:rsid w:val="009666A7"/>
    <w:rsid w:val="009E0A39"/>
    <w:rsid w:val="00A33716"/>
    <w:rsid w:val="00AC08E2"/>
    <w:rsid w:val="00AE7D21"/>
    <w:rsid w:val="00AF52FD"/>
    <w:rsid w:val="00B34597"/>
    <w:rsid w:val="00B47B12"/>
    <w:rsid w:val="00C036E8"/>
    <w:rsid w:val="00C27AA2"/>
    <w:rsid w:val="00C51227"/>
    <w:rsid w:val="00C7647B"/>
    <w:rsid w:val="00C81B44"/>
    <w:rsid w:val="00CC28E5"/>
    <w:rsid w:val="00CF424A"/>
    <w:rsid w:val="00D3156F"/>
    <w:rsid w:val="00D47523"/>
    <w:rsid w:val="00D56093"/>
    <w:rsid w:val="00D92460"/>
    <w:rsid w:val="00DC3DA7"/>
    <w:rsid w:val="00DD54E0"/>
    <w:rsid w:val="00E31B02"/>
    <w:rsid w:val="00E36DEA"/>
    <w:rsid w:val="00E421F4"/>
    <w:rsid w:val="00E7719F"/>
    <w:rsid w:val="00E80DE7"/>
    <w:rsid w:val="00E97C90"/>
    <w:rsid w:val="00F00F07"/>
    <w:rsid w:val="00F31F79"/>
    <w:rsid w:val="00F32F21"/>
    <w:rsid w:val="00F5605E"/>
    <w:rsid w:val="00F654EB"/>
    <w:rsid w:val="00FA1CCA"/>
    <w:rsid w:val="00F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C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A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91C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1CF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1CF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1C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1CFD"/>
    <w:rPr>
      <w:b/>
      <w:bCs/>
      <w:sz w:val="20"/>
      <w:szCs w:val="20"/>
    </w:rPr>
  </w:style>
  <w:style w:type="paragraph" w:customStyle="1" w:styleId="ConsPlusNormal">
    <w:name w:val="ConsPlusNormal"/>
    <w:rsid w:val="0085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C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A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91C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1CF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1CF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1C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1CFD"/>
    <w:rPr>
      <w:b/>
      <w:bCs/>
      <w:sz w:val="20"/>
      <w:szCs w:val="20"/>
    </w:rPr>
  </w:style>
  <w:style w:type="paragraph" w:customStyle="1" w:styleId="ConsPlusNormal">
    <w:name w:val="ConsPlusNormal"/>
    <w:rsid w:val="0085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7F81-1C0C-47FC-8143-34EAFE51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7</cp:revision>
  <cp:lastPrinted>2020-03-26T06:49:00Z</cp:lastPrinted>
  <dcterms:created xsi:type="dcterms:W3CDTF">2020-03-24T06:17:00Z</dcterms:created>
  <dcterms:modified xsi:type="dcterms:W3CDTF">2020-03-30T06:54:00Z</dcterms:modified>
</cp:coreProperties>
</file>