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C1" w:rsidRDefault="007565C1" w:rsidP="00EF791E">
      <w:pPr>
        <w:pStyle w:val="a3"/>
        <w:jc w:val="both"/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</w:tblGrid>
      <w:tr w:rsidR="007565C1" w:rsidTr="007565C1">
        <w:trPr>
          <w:jc w:val="right"/>
        </w:trPr>
        <w:tc>
          <w:tcPr>
            <w:tcW w:w="3544" w:type="dxa"/>
          </w:tcPr>
          <w:p w:rsidR="007565C1" w:rsidRPr="00B035AD" w:rsidRDefault="007565C1" w:rsidP="007565C1">
            <w:pPr>
              <w:pStyle w:val="a3"/>
              <w:ind w:left="0"/>
              <w:jc w:val="right"/>
              <w:rPr>
                <w:sz w:val="22"/>
                <w:szCs w:val="22"/>
              </w:rPr>
            </w:pPr>
            <w:r w:rsidRPr="00B035AD">
              <w:rPr>
                <w:sz w:val="22"/>
                <w:szCs w:val="22"/>
              </w:rPr>
              <w:t xml:space="preserve">Приложение </w:t>
            </w:r>
          </w:p>
          <w:p w:rsidR="007565C1" w:rsidRPr="00B035AD" w:rsidRDefault="007565C1" w:rsidP="007565C1">
            <w:pPr>
              <w:pStyle w:val="a3"/>
              <w:ind w:left="0"/>
              <w:jc w:val="right"/>
              <w:rPr>
                <w:sz w:val="22"/>
                <w:szCs w:val="22"/>
              </w:rPr>
            </w:pPr>
            <w:r w:rsidRPr="00B035AD">
              <w:rPr>
                <w:sz w:val="22"/>
                <w:szCs w:val="22"/>
              </w:rPr>
              <w:t xml:space="preserve">к постановлению Администрации муниципального образования Югское от </w:t>
            </w:r>
            <w:r w:rsidR="001F0DB7">
              <w:rPr>
                <w:sz w:val="22"/>
                <w:szCs w:val="22"/>
              </w:rPr>
              <w:t>02.12.2020</w:t>
            </w:r>
            <w:r w:rsidRPr="00B035AD">
              <w:rPr>
                <w:sz w:val="22"/>
                <w:szCs w:val="22"/>
              </w:rPr>
              <w:t xml:space="preserve"> № </w:t>
            </w:r>
            <w:r w:rsidR="001F0DB7">
              <w:rPr>
                <w:sz w:val="22"/>
                <w:szCs w:val="22"/>
              </w:rPr>
              <w:t>430</w:t>
            </w:r>
          </w:p>
          <w:p w:rsidR="007565C1" w:rsidRDefault="007565C1" w:rsidP="00EF791E">
            <w:pPr>
              <w:pStyle w:val="a3"/>
              <w:ind w:left="0"/>
              <w:jc w:val="both"/>
            </w:pPr>
          </w:p>
        </w:tc>
      </w:tr>
    </w:tbl>
    <w:p w:rsidR="007565C1" w:rsidRDefault="007565C1" w:rsidP="007565C1">
      <w:pPr>
        <w:spacing w:after="0"/>
        <w:contextualSpacing/>
        <w:jc w:val="center"/>
        <w:rPr>
          <w:b/>
        </w:rPr>
      </w:pPr>
    </w:p>
    <w:p w:rsidR="00A92E2C" w:rsidRDefault="007565C1" w:rsidP="007565C1">
      <w:pPr>
        <w:spacing w:after="0"/>
        <w:contextualSpacing/>
        <w:jc w:val="center"/>
        <w:rPr>
          <w:b/>
        </w:rPr>
      </w:pPr>
      <w:r>
        <w:rPr>
          <w:b/>
        </w:rPr>
        <w:t>ПОРЯДОК</w:t>
      </w:r>
    </w:p>
    <w:p w:rsidR="00335A45" w:rsidRDefault="007565C1" w:rsidP="00335A45">
      <w:pPr>
        <w:spacing w:after="0"/>
        <w:contextualSpacing/>
        <w:jc w:val="center"/>
        <w:rPr>
          <w:b/>
        </w:rPr>
      </w:pPr>
      <w:r w:rsidRPr="004A129E">
        <w:rPr>
          <w:b/>
        </w:rPr>
        <w:t xml:space="preserve"> ведения муниципальной </w:t>
      </w:r>
      <w:r w:rsidR="00EE101E">
        <w:rPr>
          <w:b/>
        </w:rPr>
        <w:t xml:space="preserve">долговой книги </w:t>
      </w:r>
      <w:r w:rsidRPr="004A129E">
        <w:rPr>
          <w:b/>
        </w:rPr>
        <w:t xml:space="preserve"> муниципального образования Югское</w:t>
      </w:r>
    </w:p>
    <w:p w:rsidR="00A166F8" w:rsidRPr="002464EE" w:rsidRDefault="00335A45" w:rsidP="00A92E2C">
      <w:pPr>
        <w:spacing w:after="0" w:line="288" w:lineRule="auto"/>
        <w:contextualSpacing/>
        <w:jc w:val="both"/>
        <w:rPr>
          <w:color w:val="000000" w:themeColor="text1"/>
        </w:rPr>
      </w:pPr>
      <w:r>
        <w:rPr>
          <w:b/>
        </w:rPr>
        <w:tab/>
      </w:r>
      <w:r>
        <w:t xml:space="preserve">1. </w:t>
      </w:r>
      <w:r w:rsidRPr="00335A45">
        <w:t xml:space="preserve">Настоящий Порядок разработан в соответствии со статьями 120 и 121 Бюджетного кодекса Российской Федерации с целью определения процедуры ведения </w:t>
      </w:r>
      <w:r w:rsidR="00EE101E">
        <w:t xml:space="preserve">муниципальной долговой книги </w:t>
      </w:r>
      <w:r>
        <w:t>муниципального образования Югское</w:t>
      </w:r>
      <w:r w:rsidR="00A166F8">
        <w:t xml:space="preserve">  (далее </w:t>
      </w:r>
      <w:proofErr w:type="gramStart"/>
      <w:r w:rsidR="00EE101E">
        <w:t>–м</w:t>
      </w:r>
      <w:proofErr w:type="gramEnd"/>
      <w:r w:rsidR="00EE101E">
        <w:t xml:space="preserve">униципальная </w:t>
      </w:r>
      <w:r w:rsidR="00A166F8">
        <w:t>д</w:t>
      </w:r>
      <w:r w:rsidRPr="00335A45">
        <w:t xml:space="preserve">олговая книга), обеспечения контроля за полнотой учета, своевременностью обслуживания и исполнения долговых обязательств </w:t>
      </w:r>
      <w:r>
        <w:t>муниципального образования Югское</w:t>
      </w:r>
      <w:r w:rsidRPr="00335A45">
        <w:t xml:space="preserve">, контроля за структурой и объемом муниципального долга и устанавливает объем информации, порядок её внесения в Долговую книгу, регистрации долговых обязательств в Долговой книге и передачи информации о долговых обязательствах </w:t>
      </w:r>
      <w:r>
        <w:t>муниципального образования Югское</w:t>
      </w:r>
      <w:r w:rsidRPr="00335A45">
        <w:t xml:space="preserve">в </w:t>
      </w:r>
      <w:r w:rsidRPr="002464EE">
        <w:rPr>
          <w:color w:val="000000" w:themeColor="text1"/>
        </w:rPr>
        <w:t xml:space="preserve">Финансовый отдел Администрации </w:t>
      </w:r>
      <w:r w:rsidR="00A166F8" w:rsidRPr="002464EE">
        <w:rPr>
          <w:color w:val="000000" w:themeColor="text1"/>
        </w:rPr>
        <w:t>Череповецкого муниципального</w:t>
      </w:r>
      <w:r w:rsidRPr="002464EE">
        <w:rPr>
          <w:color w:val="000000" w:themeColor="text1"/>
        </w:rPr>
        <w:t xml:space="preserve"> района.</w:t>
      </w:r>
    </w:p>
    <w:p w:rsidR="00EC0DED" w:rsidRPr="00EC0DED" w:rsidRDefault="00EC0DED" w:rsidP="00A92E2C">
      <w:pPr>
        <w:spacing w:after="0" w:line="288" w:lineRule="auto"/>
        <w:contextualSpacing/>
        <w:jc w:val="both"/>
        <w:rPr>
          <w:color w:val="000000" w:themeColor="text1"/>
        </w:rPr>
      </w:pPr>
      <w:r w:rsidRPr="002464EE">
        <w:rPr>
          <w:color w:val="000000" w:themeColor="text1"/>
        </w:rPr>
        <w:tab/>
        <w:t>В случае нулевых значений, муниципальная долговая книга не предоставляется.</w:t>
      </w:r>
    </w:p>
    <w:p w:rsidR="009E7546" w:rsidRDefault="00A166F8" w:rsidP="00A92E2C">
      <w:pPr>
        <w:spacing w:after="0" w:line="288" w:lineRule="auto"/>
        <w:contextualSpacing/>
        <w:jc w:val="both"/>
      </w:pPr>
      <w:r>
        <w:rPr>
          <w:i/>
          <w:color w:val="FF0000"/>
        </w:rPr>
        <w:tab/>
      </w:r>
      <w:r w:rsidR="00335A45">
        <w:t xml:space="preserve">2. Ведение </w:t>
      </w:r>
      <w:r w:rsidR="00EE101E">
        <w:t xml:space="preserve">муниципальной долговой книги </w:t>
      </w:r>
      <w:r w:rsidR="00335A45">
        <w:t xml:space="preserve"> осуществляет </w:t>
      </w:r>
      <w:r w:rsidR="00B035AD">
        <w:t xml:space="preserve">финансовый орган муниципального образования </w:t>
      </w:r>
      <w:proofErr w:type="spellStart"/>
      <w:r w:rsidR="00B035AD">
        <w:t>Югское</w:t>
      </w:r>
      <w:proofErr w:type="spellEnd"/>
      <w:r w:rsidR="00335A45">
        <w:t xml:space="preserve">  осуществляющий организацию по исполнению бюджета муниципального образования </w:t>
      </w:r>
      <w:proofErr w:type="spellStart"/>
      <w:r>
        <w:t>Югское</w:t>
      </w:r>
      <w:proofErr w:type="spellEnd"/>
      <w:r>
        <w:t xml:space="preserve"> (далее – </w:t>
      </w:r>
      <w:r w:rsidR="00B035AD">
        <w:t>финансовый орган</w:t>
      </w:r>
      <w:r>
        <w:t>).</w:t>
      </w:r>
    </w:p>
    <w:p w:rsidR="0032283B" w:rsidRPr="00EC0DED" w:rsidRDefault="009E7546" w:rsidP="00A92E2C">
      <w:pPr>
        <w:spacing w:after="0" w:line="288" w:lineRule="auto"/>
        <w:contextualSpacing/>
        <w:jc w:val="both"/>
        <w:rPr>
          <w:color w:val="000000" w:themeColor="text1"/>
        </w:rPr>
      </w:pPr>
      <w:r>
        <w:tab/>
      </w:r>
      <w:r w:rsidR="00335A45">
        <w:t xml:space="preserve">3. </w:t>
      </w:r>
      <w:r w:rsidR="00B035AD">
        <w:t>Финансовый орган</w:t>
      </w:r>
      <w:r w:rsidR="00335A45">
        <w:t xml:space="preserve"> несет ответственность за сохранность, своевременность, </w:t>
      </w:r>
      <w:r w:rsidR="0032283B">
        <w:t>полноту и правильность ведения</w:t>
      </w:r>
      <w:r w:rsidR="00EE101E">
        <w:t xml:space="preserve">муниципальной долговой книги </w:t>
      </w:r>
      <w:r w:rsidR="00335A45">
        <w:t xml:space="preserve"> в соответствии с действующим законодательством, а также за достоверность информации о долговых обязательствах муниципального образования </w:t>
      </w:r>
      <w:r>
        <w:t>Югское</w:t>
      </w:r>
      <w:r w:rsidR="00335A45">
        <w:t xml:space="preserve">, </w:t>
      </w:r>
      <w:r w:rsidR="00335A45" w:rsidRPr="00EC0DED">
        <w:rPr>
          <w:color w:val="000000" w:themeColor="text1"/>
        </w:rPr>
        <w:t>пер</w:t>
      </w:r>
      <w:r w:rsidRPr="00EC0DED">
        <w:rPr>
          <w:color w:val="000000" w:themeColor="text1"/>
        </w:rPr>
        <w:t>еданной в отдел финансов а</w:t>
      </w:r>
      <w:r w:rsidR="00335A45" w:rsidRPr="00EC0DED">
        <w:rPr>
          <w:color w:val="000000" w:themeColor="text1"/>
        </w:rPr>
        <w:t>дминистрации</w:t>
      </w:r>
      <w:r w:rsidRPr="00EC0DED">
        <w:rPr>
          <w:color w:val="000000" w:themeColor="text1"/>
        </w:rPr>
        <w:t xml:space="preserve"> Череповецкого муниципального района</w:t>
      </w:r>
      <w:r w:rsidR="00335A45" w:rsidRPr="00EC0DED">
        <w:rPr>
          <w:color w:val="000000" w:themeColor="text1"/>
        </w:rPr>
        <w:t>.</w:t>
      </w:r>
    </w:p>
    <w:p w:rsidR="0032283B" w:rsidRDefault="0032283B" w:rsidP="00A92E2C">
      <w:pPr>
        <w:spacing w:after="0" w:line="288" w:lineRule="auto"/>
        <w:contextualSpacing/>
        <w:jc w:val="both"/>
      </w:pPr>
      <w:r>
        <w:rPr>
          <w:i/>
          <w:color w:val="FF0000"/>
        </w:rPr>
        <w:tab/>
      </w:r>
      <w:r w:rsidR="00335A45">
        <w:t xml:space="preserve">4. </w:t>
      </w:r>
      <w:r w:rsidR="00EE101E">
        <w:t>Муниципальная д</w:t>
      </w:r>
      <w:r w:rsidR="00335A45">
        <w:t>олговая книга ведется в электронном виде по форме, установленной приложением к настоящему Положению.</w:t>
      </w:r>
    </w:p>
    <w:p w:rsidR="00335A45" w:rsidRPr="0032283B" w:rsidRDefault="0032283B" w:rsidP="00A92E2C">
      <w:pPr>
        <w:spacing w:after="0" w:line="288" w:lineRule="auto"/>
        <w:contextualSpacing/>
        <w:jc w:val="both"/>
        <w:rPr>
          <w:i/>
          <w:color w:val="FF0000"/>
        </w:rPr>
      </w:pPr>
      <w:r>
        <w:tab/>
      </w:r>
      <w:r w:rsidR="00335A45">
        <w:t xml:space="preserve">5. </w:t>
      </w:r>
      <w:r w:rsidR="00EE101E">
        <w:t>Муниципальная д</w:t>
      </w:r>
      <w:r w:rsidR="00335A45">
        <w:t>олговая кни</w:t>
      </w:r>
      <w:r>
        <w:t xml:space="preserve">га состоит из четырех разделов, </w:t>
      </w:r>
      <w:r w:rsidR="00335A45">
        <w:t xml:space="preserve">соответствующих видам долговых обязательств: </w:t>
      </w:r>
    </w:p>
    <w:p w:rsidR="00335A45" w:rsidRDefault="00335A45" w:rsidP="00A92E2C">
      <w:pPr>
        <w:pStyle w:val="a3"/>
        <w:spacing w:after="0" w:line="288" w:lineRule="auto"/>
        <w:jc w:val="both"/>
      </w:pPr>
      <w:r>
        <w:t xml:space="preserve">1) долговые обязательства по муниципальным ценным бумагам; </w:t>
      </w:r>
    </w:p>
    <w:p w:rsidR="00335A45" w:rsidRDefault="00335A45" w:rsidP="00A92E2C">
      <w:pPr>
        <w:pStyle w:val="a3"/>
        <w:spacing w:after="0" w:line="288" w:lineRule="auto"/>
        <w:jc w:val="both"/>
      </w:pPr>
      <w:r>
        <w:t xml:space="preserve">2) долговые обязательства по бюджетным кредитам, привлеченным в местный бюджет от других бюджетов бюджетной системы Российской Федерации; </w:t>
      </w:r>
    </w:p>
    <w:p w:rsidR="00335A45" w:rsidRDefault="00335A45" w:rsidP="00A92E2C">
      <w:pPr>
        <w:pStyle w:val="a3"/>
        <w:spacing w:after="0" w:line="288" w:lineRule="auto"/>
        <w:jc w:val="both"/>
      </w:pPr>
      <w:r>
        <w:t>3) долговые обязательства по кредитам, полученным муниципальным образованием от кредитных организаций;</w:t>
      </w:r>
    </w:p>
    <w:p w:rsidR="00A92E2C" w:rsidRDefault="00335A45" w:rsidP="00A92E2C">
      <w:pPr>
        <w:pStyle w:val="a3"/>
        <w:spacing w:after="0" w:line="288" w:lineRule="auto"/>
        <w:jc w:val="both"/>
      </w:pPr>
      <w:r>
        <w:lastRenderedPageBreak/>
        <w:t>4) долговые обязательства по муниципальным га</w:t>
      </w:r>
      <w:r w:rsidR="0032283B">
        <w:t xml:space="preserve">рантиям. </w:t>
      </w:r>
    </w:p>
    <w:p w:rsidR="0032283B" w:rsidRDefault="00335A45" w:rsidP="00A92E2C">
      <w:pPr>
        <w:pStyle w:val="a3"/>
        <w:spacing w:after="0" w:line="288" w:lineRule="auto"/>
        <w:jc w:val="both"/>
      </w:pPr>
      <w:r>
        <w:t>6. Долговое обязательство регистрируется</w:t>
      </w:r>
      <w:r w:rsidR="0032283B">
        <w:t xml:space="preserve"> в долговой книге </w:t>
      </w:r>
      <w:r>
        <w:t>в валюте долга.</w:t>
      </w:r>
    </w:p>
    <w:p w:rsidR="00335A45" w:rsidRDefault="0032283B" w:rsidP="00A92E2C">
      <w:pPr>
        <w:pStyle w:val="a3"/>
        <w:spacing w:after="0" w:line="288" w:lineRule="auto"/>
        <w:ind w:left="0"/>
        <w:jc w:val="both"/>
      </w:pPr>
      <w:r>
        <w:tab/>
        <w:t xml:space="preserve">7. </w:t>
      </w:r>
      <w:r w:rsidR="00335A45">
        <w:t xml:space="preserve">Каждое долговое обязательство </w:t>
      </w:r>
      <w:r>
        <w:t xml:space="preserve">регистрируется отдельно и имеет </w:t>
      </w:r>
      <w:r w:rsidR="00335A45">
        <w:t xml:space="preserve">собственный регистрационный номер. Присваиваемый долговому обязательству регистрационный номер состоит из семи знаков в формате «X XX/XXXX», где «X» – порядковый номер раздела </w:t>
      </w:r>
      <w:r w:rsidR="00EE101E">
        <w:t xml:space="preserve">муниципальной долговой книги </w:t>
      </w:r>
      <w:r w:rsidR="00335A45">
        <w:t xml:space="preserve">, «XX» – две последние цифры года, в течение которого возникло долговое обязательство, «XXXX» – порядковый номер долгового обязательства в разделе </w:t>
      </w:r>
      <w:r w:rsidR="00EE101E">
        <w:t>муниципальной долговой книги</w:t>
      </w:r>
      <w:r w:rsidR="00335A45">
        <w:t>.</w:t>
      </w:r>
    </w:p>
    <w:p w:rsidR="00335A45" w:rsidRDefault="0032283B" w:rsidP="00A92E2C">
      <w:pPr>
        <w:pStyle w:val="a3"/>
        <w:spacing w:after="0" w:line="288" w:lineRule="auto"/>
        <w:ind w:left="0"/>
        <w:jc w:val="both"/>
      </w:pPr>
      <w:r>
        <w:tab/>
      </w:r>
      <w:r w:rsidR="00335A45">
        <w:t>Внутри разделов регистрационные записи осуществляются в хронологическом порядке нарастающим итогом.</w:t>
      </w:r>
    </w:p>
    <w:p w:rsidR="00335A45" w:rsidRDefault="00335A45" w:rsidP="00A92E2C">
      <w:pPr>
        <w:pStyle w:val="a3"/>
        <w:spacing w:after="0" w:line="288" w:lineRule="auto"/>
        <w:ind w:left="0" w:firstLine="720"/>
        <w:jc w:val="both"/>
      </w:pPr>
      <w:r>
        <w:t xml:space="preserve">8. Информация о долговых обязательствах вносится в </w:t>
      </w:r>
      <w:r w:rsidR="00EE101E">
        <w:t xml:space="preserve">муниципальную </w:t>
      </w:r>
      <w:r>
        <w:t>долговую книгу в срок, не превышающий пяти рабочих дней с момента возникновения, изменения или прекращения соответствующего долгового обязательства.</w:t>
      </w:r>
    </w:p>
    <w:p w:rsidR="0032283B" w:rsidRDefault="00335A45" w:rsidP="00A92E2C">
      <w:pPr>
        <w:pStyle w:val="a3"/>
        <w:spacing w:after="0" w:line="288" w:lineRule="auto"/>
        <w:ind w:left="0" w:firstLine="720"/>
        <w:jc w:val="both"/>
      </w:pPr>
      <w:r>
        <w:t xml:space="preserve">9. </w:t>
      </w:r>
      <w:proofErr w:type="gramStart"/>
      <w:r>
        <w:t xml:space="preserve">Учет долговых обязательств ведется на основании кредитных договоров, договоров о предоставлении бюджетных кредитов, договоров о предоставлении муниципальных гарантий, дополнительных соглашений к соответствующим договорам, правовых актов администрации муниципального образования </w:t>
      </w:r>
      <w:proofErr w:type="spellStart"/>
      <w:r w:rsidR="00B035AD">
        <w:t>Югское</w:t>
      </w:r>
      <w:proofErr w:type="spellEnd"/>
      <w:r>
        <w:t xml:space="preserve"> об эмиссии отдельного выпуска муниципальных ценных бумаг, а также иных документов, подтверждающих возникновение, изменение, исполнение полностью или частично долгового обязательства, в зависимости от вида долгового обязательства.</w:t>
      </w:r>
      <w:proofErr w:type="gramEnd"/>
    </w:p>
    <w:p w:rsidR="0032283B" w:rsidRDefault="00335A45" w:rsidP="00A92E2C">
      <w:pPr>
        <w:pStyle w:val="a3"/>
        <w:spacing w:after="0" w:line="288" w:lineRule="auto"/>
        <w:ind w:left="0" w:firstLine="720"/>
        <w:jc w:val="both"/>
      </w:pPr>
      <w:r>
        <w:t>10. Документы, указанные в пункте 9 настоящего П</w:t>
      </w:r>
      <w:r w:rsidR="0032283B">
        <w:t>орядка</w:t>
      </w:r>
      <w:r>
        <w:t xml:space="preserve">, представляются лицами, их подписавшими, в </w:t>
      </w:r>
      <w:r w:rsidR="00B035AD">
        <w:t>финансовый орган</w:t>
      </w:r>
      <w:r>
        <w:t xml:space="preserve"> в течение двух рабочих дней со дня их подписания.</w:t>
      </w:r>
    </w:p>
    <w:p w:rsidR="0032283B" w:rsidRDefault="00335A45" w:rsidP="00A92E2C">
      <w:pPr>
        <w:pStyle w:val="a3"/>
        <w:spacing w:after="0" w:line="288" w:lineRule="auto"/>
        <w:ind w:left="0" w:firstLine="720"/>
        <w:jc w:val="both"/>
      </w:pPr>
      <w:r>
        <w:t xml:space="preserve">11. </w:t>
      </w:r>
      <w:r w:rsidR="00B035AD">
        <w:t>Финансовый орган</w:t>
      </w:r>
      <w:r>
        <w:t xml:space="preserve"> не позднее 1 февраля года, следующего за </w:t>
      </w:r>
      <w:proofErr w:type="gramStart"/>
      <w:r>
        <w:t>отчетным</w:t>
      </w:r>
      <w:proofErr w:type="gramEnd"/>
      <w:r>
        <w:t xml:space="preserve">, в долговой книге, содержащей сведения о долговых обязательствах муниципального образования </w:t>
      </w:r>
      <w:r w:rsidR="0032283B">
        <w:t>Югское</w:t>
      </w:r>
      <w:r>
        <w:t xml:space="preserve"> по состоянию на 1 января года, следующего за отчетным, заполняет строки, предназначенные для итоговых показателей по каждому разделу </w:t>
      </w:r>
      <w:r w:rsidR="00EE101E">
        <w:t xml:space="preserve">муниципальной долговой книги </w:t>
      </w:r>
      <w:r>
        <w:t xml:space="preserve"> и по долговой книге в целом. При этом указанные итоговые показатели, выраженные в различной валюте, указываются отдельно по каждой валюте, в которой выражены соответствующие долговые обязательства.</w:t>
      </w:r>
    </w:p>
    <w:p w:rsidR="0032283B" w:rsidRDefault="00335A45" w:rsidP="00A92E2C">
      <w:pPr>
        <w:pStyle w:val="a3"/>
        <w:spacing w:after="0" w:line="288" w:lineRule="auto"/>
        <w:ind w:left="0" w:firstLine="720"/>
        <w:jc w:val="both"/>
      </w:pPr>
      <w:r>
        <w:t xml:space="preserve">12. </w:t>
      </w:r>
      <w:proofErr w:type="gramStart"/>
      <w:r>
        <w:t xml:space="preserve">После подсчета итоговых показателей в соответствии с пунктом 11 настоящего Положения, но не позднее 1 февраля года, следующего за отчетным, </w:t>
      </w:r>
      <w:r w:rsidR="00D9684A">
        <w:t xml:space="preserve">муниципальная </w:t>
      </w:r>
      <w:r>
        <w:t xml:space="preserve">долговая книга печатается на бумажном носителе, подписывается главой муниципального образования </w:t>
      </w:r>
      <w:proofErr w:type="spellStart"/>
      <w:r w:rsidR="0032283B">
        <w:t>Югское</w:t>
      </w:r>
      <w:proofErr w:type="spellEnd"/>
      <w:r>
        <w:t xml:space="preserve"> и </w:t>
      </w:r>
      <w:r w:rsidR="00EC0DED" w:rsidRPr="002464EE">
        <w:rPr>
          <w:color w:val="000000" w:themeColor="text1"/>
        </w:rPr>
        <w:t>финансовы</w:t>
      </w:r>
      <w:r w:rsidR="00B035AD" w:rsidRPr="002464EE">
        <w:rPr>
          <w:color w:val="000000" w:themeColor="text1"/>
        </w:rPr>
        <w:t>м</w:t>
      </w:r>
      <w:r w:rsidR="00EC0DED" w:rsidRPr="002464EE">
        <w:rPr>
          <w:color w:val="000000" w:themeColor="text1"/>
        </w:rPr>
        <w:t xml:space="preserve"> </w:t>
      </w:r>
      <w:proofErr w:type="spellStart"/>
      <w:r w:rsidR="00EC0DED" w:rsidRPr="002464EE">
        <w:rPr>
          <w:color w:val="000000" w:themeColor="text1"/>
        </w:rPr>
        <w:t>орган</w:t>
      </w:r>
      <w:r w:rsidR="00B035AD" w:rsidRPr="002464EE">
        <w:rPr>
          <w:color w:val="000000" w:themeColor="text1"/>
        </w:rPr>
        <w:t>ом</w:t>
      </w:r>
      <w:r>
        <w:t>и</w:t>
      </w:r>
      <w:proofErr w:type="spellEnd"/>
      <w:r>
        <w:t xml:space="preserve"> передается на постоянное хранение в составе годовой отчетности об исполнении бюджета муниципального образования.</w:t>
      </w:r>
      <w:proofErr w:type="gramEnd"/>
    </w:p>
    <w:p w:rsidR="00EE101E" w:rsidRDefault="00335A45" w:rsidP="00A92E2C">
      <w:pPr>
        <w:pStyle w:val="a3"/>
        <w:spacing w:after="0" w:line="288" w:lineRule="auto"/>
        <w:ind w:left="0" w:firstLine="720"/>
        <w:jc w:val="both"/>
      </w:pPr>
      <w:r>
        <w:lastRenderedPageBreak/>
        <w:t xml:space="preserve">13. После выполнения действий, предусмотренных пунктом 12 настоящего Положения, сведения о погашенных долговых обязательствах из </w:t>
      </w:r>
      <w:r w:rsidR="00EE101E">
        <w:t xml:space="preserve">муниципальной долговой книги </w:t>
      </w:r>
      <w:r>
        <w:t xml:space="preserve"> исключаются. </w:t>
      </w:r>
    </w:p>
    <w:p w:rsidR="00EE101E" w:rsidRPr="00EC0DED" w:rsidRDefault="00335A45" w:rsidP="00A92E2C">
      <w:pPr>
        <w:pStyle w:val="a3"/>
        <w:spacing w:after="0" w:line="288" w:lineRule="auto"/>
        <w:ind w:left="0" w:firstLine="720"/>
        <w:jc w:val="both"/>
        <w:rPr>
          <w:color w:val="000000" w:themeColor="text1"/>
        </w:rPr>
      </w:pPr>
      <w:r w:rsidRPr="00EC0DED">
        <w:rPr>
          <w:color w:val="000000" w:themeColor="text1"/>
        </w:rPr>
        <w:t xml:space="preserve">14. Информация о долговых обязательствах, отраженных в </w:t>
      </w:r>
      <w:r w:rsidR="00D9684A" w:rsidRPr="00EC0DED">
        <w:rPr>
          <w:color w:val="000000" w:themeColor="text1"/>
        </w:rPr>
        <w:t xml:space="preserve">муниципальной </w:t>
      </w:r>
      <w:r w:rsidRPr="00EC0DED">
        <w:rPr>
          <w:color w:val="000000" w:themeColor="text1"/>
        </w:rPr>
        <w:t xml:space="preserve">долговой книге, подлежит передаче в </w:t>
      </w:r>
      <w:r w:rsidR="00EE101E" w:rsidRPr="00EC0DED">
        <w:rPr>
          <w:color w:val="000000" w:themeColor="text1"/>
        </w:rPr>
        <w:t>отдел финансов а</w:t>
      </w:r>
      <w:r w:rsidRPr="00EC0DED">
        <w:rPr>
          <w:color w:val="000000" w:themeColor="text1"/>
        </w:rPr>
        <w:t xml:space="preserve">дминистрации </w:t>
      </w:r>
      <w:r w:rsidR="00EE101E" w:rsidRPr="00EC0DED">
        <w:rPr>
          <w:color w:val="000000" w:themeColor="text1"/>
        </w:rPr>
        <w:t xml:space="preserve">Череповецкого муниципального района </w:t>
      </w:r>
      <w:r w:rsidRPr="00EC0DED">
        <w:rPr>
          <w:color w:val="000000" w:themeColor="text1"/>
        </w:rPr>
        <w:t xml:space="preserve">в объеме, порядке и сроки, установленные </w:t>
      </w:r>
      <w:r w:rsidR="00EE101E" w:rsidRPr="00EC0DED">
        <w:rPr>
          <w:color w:val="000000" w:themeColor="text1"/>
        </w:rPr>
        <w:t>отделом финансов а</w:t>
      </w:r>
      <w:r w:rsidRPr="00EC0DED">
        <w:rPr>
          <w:color w:val="000000" w:themeColor="text1"/>
        </w:rPr>
        <w:t>дминистрации</w:t>
      </w:r>
      <w:r w:rsidR="00EE101E" w:rsidRPr="00EC0DED">
        <w:rPr>
          <w:color w:val="000000" w:themeColor="text1"/>
        </w:rPr>
        <w:t xml:space="preserve"> Череповецкого</w:t>
      </w:r>
      <w:r w:rsidRPr="00EC0DED">
        <w:rPr>
          <w:color w:val="000000" w:themeColor="text1"/>
        </w:rPr>
        <w:t xml:space="preserve"> муниципального</w:t>
      </w:r>
      <w:r w:rsidR="00EE101E" w:rsidRPr="00EC0DED">
        <w:rPr>
          <w:color w:val="000000" w:themeColor="text1"/>
        </w:rPr>
        <w:t xml:space="preserve"> района</w:t>
      </w:r>
      <w:r w:rsidRPr="00EC0DED">
        <w:rPr>
          <w:color w:val="000000" w:themeColor="text1"/>
        </w:rPr>
        <w:t>.</w:t>
      </w:r>
    </w:p>
    <w:p w:rsidR="007565C1" w:rsidRPr="00EC0DED" w:rsidRDefault="00335A45" w:rsidP="00A92E2C">
      <w:pPr>
        <w:pStyle w:val="a3"/>
        <w:spacing w:after="0" w:line="288" w:lineRule="auto"/>
        <w:ind w:left="0" w:firstLine="720"/>
        <w:jc w:val="both"/>
        <w:rPr>
          <w:color w:val="000000" w:themeColor="text1"/>
        </w:rPr>
      </w:pPr>
      <w:r w:rsidRPr="00EC0DED">
        <w:rPr>
          <w:color w:val="000000" w:themeColor="text1"/>
        </w:rPr>
        <w:t xml:space="preserve">15. </w:t>
      </w:r>
      <w:proofErr w:type="gramStart"/>
      <w:r w:rsidRPr="00EC0DED">
        <w:rPr>
          <w:color w:val="000000" w:themeColor="text1"/>
        </w:rPr>
        <w:t xml:space="preserve">Информация о долговых обязательствах, отраженных в </w:t>
      </w:r>
      <w:r w:rsidR="00D9684A" w:rsidRPr="00EC0DED">
        <w:rPr>
          <w:color w:val="000000" w:themeColor="text1"/>
        </w:rPr>
        <w:t xml:space="preserve">муниципальной </w:t>
      </w:r>
      <w:r w:rsidRPr="00EC0DED">
        <w:rPr>
          <w:color w:val="000000" w:themeColor="text1"/>
        </w:rPr>
        <w:t xml:space="preserve">долговой книге, юридическим и физическим лицам, являющимся кредиторами муниципального образования </w:t>
      </w:r>
      <w:r w:rsidR="00EE101E" w:rsidRPr="00EC0DED">
        <w:rPr>
          <w:color w:val="000000" w:themeColor="text1"/>
        </w:rPr>
        <w:t>Югское</w:t>
      </w:r>
      <w:r w:rsidRPr="00EC0DED">
        <w:rPr>
          <w:color w:val="000000" w:themeColor="text1"/>
        </w:rPr>
        <w:t xml:space="preserve"> представляется финансовым органом муниципального образования на основании письменного запроса заинтересованного лица в форме выписки из </w:t>
      </w:r>
      <w:r w:rsidR="00EE101E" w:rsidRPr="00EC0DED">
        <w:rPr>
          <w:color w:val="000000" w:themeColor="text1"/>
        </w:rPr>
        <w:t xml:space="preserve">муниципальной долговой книги </w:t>
      </w:r>
      <w:r w:rsidRPr="00EC0DED">
        <w:rPr>
          <w:color w:val="000000" w:themeColor="text1"/>
        </w:rPr>
        <w:t xml:space="preserve"> в срок, не превышающий пяти рабочих дней со дня получения запроса.</w:t>
      </w:r>
      <w:proofErr w:type="gramEnd"/>
    </w:p>
    <w:p w:rsidR="00D9684A" w:rsidRPr="00EC0DED" w:rsidRDefault="00D9684A" w:rsidP="00EE101E">
      <w:pPr>
        <w:pStyle w:val="a3"/>
        <w:ind w:left="0" w:firstLine="720"/>
        <w:jc w:val="both"/>
        <w:rPr>
          <w:color w:val="000000" w:themeColor="text1"/>
        </w:rPr>
      </w:pPr>
    </w:p>
    <w:p w:rsidR="00D9684A" w:rsidRPr="00EC0DED" w:rsidRDefault="00D9684A" w:rsidP="00EE101E">
      <w:pPr>
        <w:pStyle w:val="a3"/>
        <w:ind w:left="0" w:firstLine="720"/>
        <w:jc w:val="both"/>
        <w:rPr>
          <w:color w:val="000000" w:themeColor="text1"/>
        </w:rPr>
      </w:pPr>
    </w:p>
    <w:p w:rsidR="00D9684A" w:rsidRDefault="00D9684A" w:rsidP="00EE101E">
      <w:pPr>
        <w:pStyle w:val="a3"/>
        <w:ind w:left="0" w:firstLine="720"/>
        <w:jc w:val="both"/>
        <w:rPr>
          <w:i/>
          <w:color w:val="FF0000"/>
        </w:rPr>
      </w:pPr>
    </w:p>
    <w:p w:rsidR="00D9684A" w:rsidRDefault="00D9684A" w:rsidP="00EE101E">
      <w:pPr>
        <w:pStyle w:val="a3"/>
        <w:ind w:left="0" w:firstLine="720"/>
        <w:jc w:val="both"/>
        <w:rPr>
          <w:i/>
          <w:color w:val="FF0000"/>
        </w:rPr>
      </w:pPr>
    </w:p>
    <w:p w:rsidR="00D9684A" w:rsidRDefault="00D9684A" w:rsidP="00EE101E">
      <w:pPr>
        <w:pStyle w:val="a3"/>
        <w:ind w:left="0" w:firstLine="720"/>
        <w:jc w:val="both"/>
        <w:rPr>
          <w:i/>
          <w:color w:val="FF0000"/>
        </w:rPr>
      </w:pPr>
    </w:p>
    <w:p w:rsidR="00D9684A" w:rsidRDefault="00D9684A" w:rsidP="00EE101E">
      <w:pPr>
        <w:pStyle w:val="a3"/>
        <w:ind w:left="0" w:firstLine="720"/>
        <w:jc w:val="both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Default="00D9684A" w:rsidP="00D9684A">
      <w:pPr>
        <w:spacing w:after="0" w:line="240" w:lineRule="auto"/>
        <w:ind w:left="10773"/>
        <w:rPr>
          <w:i/>
          <w:color w:val="FF0000"/>
        </w:rPr>
      </w:pPr>
    </w:p>
    <w:p w:rsidR="00D9684A" w:rsidRPr="00D9684A" w:rsidRDefault="00D9684A" w:rsidP="00D9684A">
      <w:pPr>
        <w:spacing w:after="0" w:line="240" w:lineRule="auto"/>
        <w:ind w:left="10773"/>
        <w:rPr>
          <w:i/>
          <w:color w:val="FF0000"/>
          <w:sz w:val="20"/>
          <w:szCs w:val="20"/>
        </w:rPr>
      </w:pPr>
    </w:p>
    <w:p w:rsidR="00D9684A" w:rsidRPr="00D9684A" w:rsidRDefault="00D9684A" w:rsidP="00D9684A">
      <w:pPr>
        <w:spacing w:after="0" w:line="240" w:lineRule="auto"/>
        <w:ind w:left="10773"/>
        <w:rPr>
          <w:b/>
          <w:bCs/>
          <w:kern w:val="2"/>
          <w:sz w:val="20"/>
          <w:szCs w:val="20"/>
        </w:rPr>
        <w:sectPr w:rsidR="00D9684A" w:rsidRPr="00D9684A" w:rsidSect="00D968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684A" w:rsidRPr="00D9684A" w:rsidRDefault="00D9684A" w:rsidP="00D9684A">
      <w:pPr>
        <w:spacing w:after="0" w:line="240" w:lineRule="auto"/>
        <w:ind w:left="10773"/>
        <w:rPr>
          <w:b/>
        </w:rPr>
      </w:pPr>
    </w:p>
    <w:tbl>
      <w:tblPr>
        <w:tblStyle w:val="a4"/>
        <w:tblW w:w="0" w:type="auto"/>
        <w:tblInd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3"/>
      </w:tblGrid>
      <w:tr w:rsidR="00D9684A" w:rsidTr="00D9684A">
        <w:tc>
          <w:tcPr>
            <w:tcW w:w="14786" w:type="dxa"/>
          </w:tcPr>
          <w:p w:rsidR="00D9684A" w:rsidRPr="001F0DB7" w:rsidRDefault="00D9684A" w:rsidP="00D9684A">
            <w:pPr>
              <w:jc w:val="right"/>
              <w:rPr>
                <w:sz w:val="24"/>
                <w:szCs w:val="24"/>
              </w:rPr>
            </w:pPr>
            <w:bookmarkStart w:id="0" w:name="_GoBack"/>
            <w:r w:rsidRPr="001F0DB7">
              <w:rPr>
                <w:sz w:val="24"/>
                <w:szCs w:val="24"/>
              </w:rPr>
              <w:t>Приложение</w:t>
            </w:r>
          </w:p>
          <w:p w:rsidR="00D9684A" w:rsidRDefault="00D9684A" w:rsidP="00D9684A">
            <w:pPr>
              <w:jc w:val="right"/>
              <w:rPr>
                <w:b/>
              </w:rPr>
            </w:pPr>
            <w:r w:rsidRPr="001F0DB7">
              <w:rPr>
                <w:sz w:val="24"/>
                <w:szCs w:val="24"/>
              </w:rPr>
              <w:t>к Порядку ведения муниципальной долговой книги муниципального образования Югское</w:t>
            </w:r>
            <w:bookmarkEnd w:id="0"/>
          </w:p>
        </w:tc>
      </w:tr>
    </w:tbl>
    <w:p w:rsidR="00D9684A" w:rsidRPr="00D9684A" w:rsidRDefault="00D9684A" w:rsidP="00D9684A">
      <w:pPr>
        <w:spacing w:after="0" w:line="240" w:lineRule="auto"/>
        <w:ind w:left="10773"/>
        <w:rPr>
          <w:b/>
        </w:rPr>
      </w:pPr>
    </w:p>
    <w:p w:rsidR="00D9684A" w:rsidRPr="00D9684A" w:rsidRDefault="00D9684A" w:rsidP="00D9684A">
      <w:pPr>
        <w:tabs>
          <w:tab w:val="left" w:pos="567"/>
          <w:tab w:val="left" w:pos="709"/>
        </w:tabs>
        <w:jc w:val="center"/>
        <w:rPr>
          <w:b/>
        </w:rPr>
      </w:pPr>
    </w:p>
    <w:p w:rsidR="00D9684A" w:rsidRPr="00D9684A" w:rsidRDefault="00D9684A" w:rsidP="00D9684A">
      <w:pPr>
        <w:tabs>
          <w:tab w:val="left" w:pos="567"/>
          <w:tab w:val="left" w:pos="709"/>
        </w:tabs>
        <w:jc w:val="center"/>
        <w:rPr>
          <w:b/>
        </w:rPr>
      </w:pPr>
      <w:r w:rsidRPr="00D9684A">
        <w:rPr>
          <w:b/>
        </w:rPr>
        <w:t xml:space="preserve">Информация из долговой книги муниципального образования </w:t>
      </w:r>
      <w:r w:rsidR="00A92E2C">
        <w:rPr>
          <w:b/>
        </w:rPr>
        <w:t>Югское</w:t>
      </w:r>
      <w:r w:rsidRPr="00D9684A">
        <w:rPr>
          <w:b/>
        </w:rPr>
        <w:t xml:space="preserve"> по состоянию на 00.00.0000</w:t>
      </w:r>
    </w:p>
    <w:p w:rsidR="00D9684A" w:rsidRPr="00D9684A" w:rsidRDefault="00D9684A" w:rsidP="00A92E2C">
      <w:pPr>
        <w:tabs>
          <w:tab w:val="left" w:pos="567"/>
          <w:tab w:val="left" w:pos="709"/>
        </w:tabs>
        <w:jc w:val="center"/>
      </w:pPr>
      <w:r w:rsidRPr="00D9684A">
        <w:t xml:space="preserve">Раздел I. Ценные бумаги муниципального образования </w:t>
      </w:r>
      <w:r w:rsidR="00A92E2C">
        <w:t xml:space="preserve">Югское </w:t>
      </w:r>
      <w:r w:rsidRPr="00D9684A">
        <w:t>(муниципальные ценные бумаги)</w:t>
      </w:r>
    </w:p>
    <w:tbl>
      <w:tblPr>
        <w:tblW w:w="14616" w:type="dxa"/>
        <w:tblInd w:w="93" w:type="dxa"/>
        <w:tblLayout w:type="fixed"/>
        <w:tblLook w:val="04A0"/>
      </w:tblPr>
      <w:tblGrid>
        <w:gridCol w:w="1433"/>
        <w:gridCol w:w="1559"/>
        <w:gridCol w:w="851"/>
        <w:gridCol w:w="850"/>
        <w:gridCol w:w="992"/>
        <w:gridCol w:w="1843"/>
        <w:gridCol w:w="2977"/>
        <w:gridCol w:w="1276"/>
        <w:gridCol w:w="1559"/>
        <w:gridCol w:w="1276"/>
      </w:tblGrid>
      <w:tr w:rsidR="00D9684A" w:rsidRPr="00D9684A" w:rsidTr="004E32AA">
        <w:trPr>
          <w:trHeight w:val="1008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Государственный регистрационный номер выпуска ценных бумаг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Вид ценной бумаги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Форма выпуска ценной бумаги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9684A">
              <w:rPr>
                <w:sz w:val="20"/>
                <w:szCs w:val="20"/>
              </w:rPr>
              <w:t>Регистра-ционный</w:t>
            </w:r>
            <w:proofErr w:type="spellEnd"/>
            <w:proofErr w:type="gramEnd"/>
            <w:r w:rsidRPr="00D9684A">
              <w:rPr>
                <w:sz w:val="20"/>
                <w:szCs w:val="20"/>
              </w:rPr>
              <w:t xml:space="preserve"> номер условий эмиссии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Дата государственной регистрации условий эмиссии (изменений в условия эмиссии)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 xml:space="preserve">Наименование правового акта, которым утверждено решение о выпуске (дополнительном выпуске), наименование органа, принявшего акт, дата акта, номер акта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Номинальная стоимость одной ценной бумаги  (руб.)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Ограничения на владельцев ценных бумаг, предусмотренные условиями эмиссии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 xml:space="preserve">Наименование генерального агента </w:t>
            </w:r>
          </w:p>
        </w:tc>
      </w:tr>
      <w:tr w:rsidR="00D9684A" w:rsidRPr="00D9684A" w:rsidTr="004E32AA">
        <w:trPr>
          <w:trHeight w:val="233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10</w:t>
            </w:r>
          </w:p>
        </w:tc>
      </w:tr>
      <w:tr w:rsidR="00D9684A" w:rsidRPr="00D9684A" w:rsidTr="004E32AA">
        <w:trPr>
          <w:trHeight w:val="471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Муниципальные ценные бумаги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</w:tr>
      <w:tr w:rsidR="00D9684A" w:rsidRPr="00D9684A" w:rsidTr="004E32AA">
        <w:trPr>
          <w:trHeight w:val="263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rPr>
                <w:b/>
                <w:bCs/>
                <w:sz w:val="20"/>
                <w:szCs w:val="20"/>
              </w:rPr>
            </w:pPr>
            <w:r w:rsidRPr="00D9684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</w:tr>
    </w:tbl>
    <w:p w:rsidR="00D9684A" w:rsidRPr="00D9684A" w:rsidRDefault="00D9684A" w:rsidP="00D9684A">
      <w:pPr>
        <w:tabs>
          <w:tab w:val="left" w:pos="567"/>
          <w:tab w:val="left" w:pos="709"/>
        </w:tabs>
        <w:jc w:val="both"/>
        <w:rPr>
          <w:sz w:val="20"/>
          <w:szCs w:val="20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1291"/>
        <w:gridCol w:w="1276"/>
        <w:gridCol w:w="1843"/>
        <w:gridCol w:w="1417"/>
        <w:gridCol w:w="1418"/>
        <w:gridCol w:w="1417"/>
        <w:gridCol w:w="1134"/>
        <w:gridCol w:w="1134"/>
        <w:gridCol w:w="1134"/>
        <w:gridCol w:w="1276"/>
        <w:gridCol w:w="1276"/>
      </w:tblGrid>
      <w:tr w:rsidR="00D9684A" w:rsidRPr="00D9684A" w:rsidTr="004E32AA">
        <w:trPr>
          <w:trHeight w:val="1435"/>
        </w:trPr>
        <w:tc>
          <w:tcPr>
            <w:tcW w:w="1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Наименование депозитария или регистратор</w:t>
            </w:r>
            <w:r w:rsidRPr="00D9684A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lastRenderedPageBreak/>
              <w:t xml:space="preserve">Наименование организатора торговли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 xml:space="preserve">Объявленный объем выпуска (дополнительного выпуска) ценных бумаг по </w:t>
            </w:r>
            <w:r w:rsidRPr="00D9684A">
              <w:rPr>
                <w:sz w:val="20"/>
                <w:szCs w:val="20"/>
              </w:rPr>
              <w:lastRenderedPageBreak/>
              <w:t>номинальной стоимости (руб.)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lastRenderedPageBreak/>
              <w:t xml:space="preserve">Дата размещения (доразмещения) ценных </w:t>
            </w:r>
            <w:r w:rsidRPr="00D9684A">
              <w:rPr>
                <w:sz w:val="20"/>
                <w:szCs w:val="20"/>
              </w:rPr>
              <w:lastRenderedPageBreak/>
              <w:t>бумаг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lastRenderedPageBreak/>
              <w:t xml:space="preserve">Объем размещения ценных бумаг </w:t>
            </w:r>
            <w:r w:rsidRPr="00D9684A">
              <w:rPr>
                <w:sz w:val="20"/>
                <w:szCs w:val="20"/>
              </w:rPr>
              <w:br/>
              <w:t xml:space="preserve">(по номинальной </w:t>
            </w:r>
            <w:r w:rsidRPr="00D9684A">
              <w:rPr>
                <w:sz w:val="20"/>
                <w:szCs w:val="20"/>
              </w:rPr>
              <w:lastRenderedPageBreak/>
              <w:t>стоимости) (руб.)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lastRenderedPageBreak/>
              <w:t xml:space="preserve">Установленная дата выплаты купонного дохода по </w:t>
            </w:r>
            <w:r w:rsidRPr="00D9684A">
              <w:rPr>
                <w:sz w:val="20"/>
                <w:szCs w:val="20"/>
              </w:rPr>
              <w:lastRenderedPageBreak/>
              <w:t>каждому купонному периоду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lastRenderedPageBreak/>
              <w:t xml:space="preserve">Процентная </w:t>
            </w:r>
            <w:r w:rsidRPr="00D9684A">
              <w:rPr>
                <w:sz w:val="20"/>
                <w:szCs w:val="20"/>
              </w:rPr>
              <w:br/>
              <w:t xml:space="preserve">ставка купонного </w:t>
            </w:r>
            <w:r w:rsidRPr="00D9684A">
              <w:rPr>
                <w:sz w:val="20"/>
                <w:szCs w:val="20"/>
              </w:rPr>
              <w:lastRenderedPageBreak/>
              <w:t>дохода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lastRenderedPageBreak/>
              <w:t xml:space="preserve">Сумма купонного дохода, подлежащая </w:t>
            </w:r>
            <w:r w:rsidRPr="00D9684A">
              <w:rPr>
                <w:sz w:val="20"/>
                <w:szCs w:val="20"/>
              </w:rPr>
              <w:lastRenderedPageBreak/>
              <w:t>выплате (руб.)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lastRenderedPageBreak/>
              <w:t xml:space="preserve">Фактическая дата выплаты купонного </w:t>
            </w:r>
            <w:r w:rsidRPr="00D9684A">
              <w:rPr>
                <w:sz w:val="20"/>
                <w:szCs w:val="20"/>
              </w:rPr>
              <w:lastRenderedPageBreak/>
              <w:t>дохода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lastRenderedPageBreak/>
              <w:t xml:space="preserve">Выплаченная сумма </w:t>
            </w:r>
            <w:r w:rsidRPr="00D9684A">
              <w:rPr>
                <w:sz w:val="20"/>
                <w:szCs w:val="20"/>
              </w:rPr>
              <w:br/>
              <w:t xml:space="preserve">купонного </w:t>
            </w:r>
            <w:r w:rsidRPr="00D9684A">
              <w:rPr>
                <w:sz w:val="20"/>
                <w:szCs w:val="20"/>
              </w:rPr>
              <w:br/>
              <w:t xml:space="preserve">дохода </w:t>
            </w:r>
            <w:r w:rsidRPr="00D9684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lastRenderedPageBreak/>
              <w:t xml:space="preserve">Сумма дисконта, определенная при размещении </w:t>
            </w:r>
            <w:r w:rsidRPr="00D9684A">
              <w:rPr>
                <w:sz w:val="20"/>
                <w:szCs w:val="20"/>
              </w:rPr>
              <w:br/>
            </w:r>
            <w:r w:rsidRPr="00D9684A">
              <w:rPr>
                <w:sz w:val="20"/>
                <w:szCs w:val="20"/>
              </w:rPr>
              <w:lastRenderedPageBreak/>
              <w:t>(руб.)</w:t>
            </w:r>
          </w:p>
        </w:tc>
      </w:tr>
      <w:tr w:rsidR="00D9684A" w:rsidRPr="00D9684A" w:rsidTr="004E32AA">
        <w:trPr>
          <w:trHeight w:val="2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21</w:t>
            </w:r>
          </w:p>
        </w:tc>
      </w:tr>
      <w:tr w:rsidR="00D9684A" w:rsidRPr="00D9684A" w:rsidTr="004E32AA">
        <w:trPr>
          <w:trHeight w:val="227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</w:tr>
      <w:tr w:rsidR="00D9684A" w:rsidRPr="00D9684A" w:rsidTr="004E32AA">
        <w:trPr>
          <w:trHeight w:val="25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</w:tr>
    </w:tbl>
    <w:p w:rsidR="00D9684A" w:rsidRPr="00D9684A" w:rsidRDefault="00D9684A" w:rsidP="00D9684A">
      <w:pPr>
        <w:tabs>
          <w:tab w:val="left" w:pos="567"/>
          <w:tab w:val="left" w:pos="709"/>
        </w:tabs>
        <w:jc w:val="both"/>
        <w:rPr>
          <w:sz w:val="20"/>
          <w:szCs w:val="20"/>
        </w:rPr>
      </w:pPr>
    </w:p>
    <w:p w:rsidR="00D9684A" w:rsidRPr="00D9684A" w:rsidRDefault="00D9684A" w:rsidP="00D9684A">
      <w:pPr>
        <w:tabs>
          <w:tab w:val="left" w:pos="567"/>
          <w:tab w:val="left" w:pos="709"/>
        </w:tabs>
        <w:jc w:val="both"/>
        <w:rPr>
          <w:sz w:val="20"/>
          <w:szCs w:val="20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1237"/>
        <w:gridCol w:w="840"/>
        <w:gridCol w:w="1290"/>
        <w:gridCol w:w="1419"/>
        <w:gridCol w:w="1750"/>
        <w:gridCol w:w="1134"/>
        <w:gridCol w:w="1276"/>
        <w:gridCol w:w="1559"/>
        <w:gridCol w:w="1559"/>
        <w:gridCol w:w="1418"/>
        <w:gridCol w:w="1275"/>
      </w:tblGrid>
      <w:tr w:rsidR="00D9684A" w:rsidRPr="00D9684A" w:rsidTr="004E32AA">
        <w:trPr>
          <w:trHeight w:val="1394"/>
        </w:trPr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Сумма дисконта при погашении (выкупе) ценных бумаг (руб.)</w:t>
            </w:r>
          </w:p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Дата выкупа ценных бумаг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Объем выкупа ценных бумаг по номинальной стоимости           (руб.)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 xml:space="preserve">Установленная дата погашения ценных бумаг </w:t>
            </w:r>
          </w:p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 xml:space="preserve">Сумма номинальной стоимости ценных бумаг, подлежащая выплате в установленные </w:t>
            </w:r>
            <w:r w:rsidRPr="00D9684A">
              <w:rPr>
                <w:sz w:val="20"/>
                <w:szCs w:val="20"/>
              </w:rPr>
              <w:br/>
              <w:t>даты (руб.)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Фактическая дата погашения ценных бумаг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Фактический объем погашения ценных бумаг                             (руб.)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Сумма просроченной задолженности по выплате купонного дохода за каждый купонный период (руб.)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Сумма просроченной задолженности по исполнению обязательств по ценным бумагам (руб.)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 xml:space="preserve">Номинальная сумма долга по ценным </w:t>
            </w:r>
            <w:r w:rsidRPr="00D9684A">
              <w:rPr>
                <w:sz w:val="20"/>
                <w:szCs w:val="20"/>
              </w:rPr>
              <w:br/>
              <w:t>бумагам              (руб.)</w:t>
            </w:r>
          </w:p>
        </w:tc>
      </w:tr>
      <w:tr w:rsidR="00D9684A" w:rsidRPr="00D9684A" w:rsidTr="004E32AA">
        <w:trPr>
          <w:trHeight w:val="211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22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32</w:t>
            </w:r>
          </w:p>
        </w:tc>
      </w:tr>
      <w:tr w:rsidR="00D9684A" w:rsidRPr="00D9684A" w:rsidTr="004E32AA">
        <w:trPr>
          <w:trHeight w:val="75"/>
        </w:trPr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</w:tr>
      <w:tr w:rsidR="00D9684A" w:rsidRPr="00D9684A" w:rsidTr="004E32AA">
        <w:trPr>
          <w:trHeight w:val="263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</w:tr>
    </w:tbl>
    <w:p w:rsidR="00D9684A" w:rsidRPr="00D9684A" w:rsidRDefault="00D9684A" w:rsidP="00D9684A">
      <w:pPr>
        <w:tabs>
          <w:tab w:val="left" w:pos="567"/>
          <w:tab w:val="left" w:pos="709"/>
        </w:tabs>
        <w:spacing w:after="0" w:line="240" w:lineRule="auto"/>
        <w:jc w:val="both"/>
        <w:rPr>
          <w:sz w:val="20"/>
          <w:szCs w:val="20"/>
        </w:rPr>
      </w:pPr>
    </w:p>
    <w:p w:rsidR="00D9684A" w:rsidRPr="00D9684A" w:rsidRDefault="00D9684A" w:rsidP="00A92E2C">
      <w:pPr>
        <w:tabs>
          <w:tab w:val="left" w:pos="567"/>
          <w:tab w:val="left" w:pos="709"/>
        </w:tabs>
        <w:spacing w:after="0" w:line="240" w:lineRule="auto"/>
        <w:jc w:val="center"/>
      </w:pPr>
      <w:r w:rsidRPr="00D9684A">
        <w:t xml:space="preserve">Раздел II. Бюджетные кредиты, привлеченные в бюджет муниципального образования </w:t>
      </w:r>
      <w:r w:rsidR="00A92E2C">
        <w:t xml:space="preserve">Югское </w:t>
      </w:r>
      <w:r w:rsidRPr="00D9684A">
        <w:t>от других бюджетов бюджетной системы Российской Федерации</w:t>
      </w:r>
    </w:p>
    <w:p w:rsidR="00D9684A" w:rsidRPr="00D9684A" w:rsidRDefault="00D9684A" w:rsidP="00D9684A">
      <w:pPr>
        <w:tabs>
          <w:tab w:val="left" w:pos="567"/>
          <w:tab w:val="left" w:pos="709"/>
        </w:tabs>
        <w:spacing w:after="0" w:line="240" w:lineRule="auto"/>
        <w:jc w:val="both"/>
        <w:rPr>
          <w:sz w:val="20"/>
          <w:szCs w:val="20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724"/>
        <w:gridCol w:w="851"/>
        <w:gridCol w:w="708"/>
        <w:gridCol w:w="709"/>
        <w:gridCol w:w="709"/>
        <w:gridCol w:w="1134"/>
        <w:gridCol w:w="850"/>
        <w:gridCol w:w="851"/>
        <w:gridCol w:w="992"/>
        <w:gridCol w:w="992"/>
        <w:gridCol w:w="709"/>
        <w:gridCol w:w="709"/>
        <w:gridCol w:w="850"/>
        <w:gridCol w:w="1276"/>
        <w:gridCol w:w="663"/>
        <w:gridCol w:w="1017"/>
        <w:gridCol w:w="1013"/>
      </w:tblGrid>
      <w:tr w:rsidR="00D9684A" w:rsidRPr="00D9684A" w:rsidTr="00A92E2C">
        <w:trPr>
          <w:trHeight w:hRule="exact" w:val="757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Бюджет, предоставивший кредит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Основание для возникновения обязательства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Дата полного исполнения обязательств по договору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D9684A">
              <w:rPr>
                <w:sz w:val="20"/>
                <w:szCs w:val="20"/>
              </w:rPr>
              <w:t>привле-чения</w:t>
            </w:r>
            <w:proofErr w:type="spellEnd"/>
            <w:proofErr w:type="gramEnd"/>
            <w:r w:rsidRPr="00D9684A">
              <w:rPr>
                <w:sz w:val="20"/>
                <w:szCs w:val="20"/>
              </w:rPr>
              <w:t xml:space="preserve"> </w:t>
            </w:r>
            <w:proofErr w:type="spellStart"/>
            <w:r w:rsidRPr="00D9684A">
              <w:rPr>
                <w:sz w:val="20"/>
                <w:szCs w:val="20"/>
              </w:rPr>
              <w:t>кредит-ных</w:t>
            </w:r>
            <w:proofErr w:type="spellEnd"/>
            <w:r w:rsidRPr="00D9684A">
              <w:rPr>
                <w:sz w:val="20"/>
                <w:szCs w:val="20"/>
              </w:rPr>
              <w:t xml:space="preserve"> ресурсов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D9684A">
              <w:rPr>
                <w:sz w:val="20"/>
                <w:szCs w:val="20"/>
              </w:rPr>
              <w:t>основ-ного</w:t>
            </w:r>
            <w:proofErr w:type="spellEnd"/>
            <w:proofErr w:type="gramEnd"/>
            <w:r w:rsidRPr="00D9684A">
              <w:rPr>
                <w:sz w:val="20"/>
                <w:szCs w:val="20"/>
              </w:rPr>
              <w:t xml:space="preserve"> долга по договору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9684A">
              <w:rPr>
                <w:sz w:val="20"/>
                <w:szCs w:val="20"/>
              </w:rPr>
              <w:t>Процент-ная</w:t>
            </w:r>
            <w:proofErr w:type="spellEnd"/>
            <w:proofErr w:type="gramEnd"/>
            <w:r w:rsidRPr="00D9684A">
              <w:rPr>
                <w:sz w:val="20"/>
                <w:szCs w:val="20"/>
              </w:rPr>
              <w:t xml:space="preserve"> ставка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9684A">
              <w:rPr>
                <w:sz w:val="20"/>
                <w:szCs w:val="20"/>
              </w:rPr>
              <w:t>Задолжен-ность</w:t>
            </w:r>
            <w:proofErr w:type="spellEnd"/>
            <w:proofErr w:type="gramEnd"/>
            <w:r w:rsidRPr="00D9684A">
              <w:rPr>
                <w:sz w:val="20"/>
                <w:szCs w:val="20"/>
              </w:rPr>
              <w:t xml:space="preserve"> на начало года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За текущий год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Расходы на обслуживание бюджетного кредита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Задолженность на 00.00.0000</w:t>
            </w:r>
          </w:p>
        </w:tc>
      </w:tr>
      <w:tr w:rsidR="00D9684A" w:rsidRPr="00D9684A" w:rsidTr="004E32AA">
        <w:trPr>
          <w:trHeight w:val="56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 xml:space="preserve">вид </w:t>
            </w:r>
            <w:proofErr w:type="gramStart"/>
            <w:r w:rsidRPr="00D9684A">
              <w:rPr>
                <w:sz w:val="20"/>
                <w:szCs w:val="20"/>
              </w:rPr>
              <w:t>доку-мента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 xml:space="preserve">№ </w:t>
            </w:r>
            <w:proofErr w:type="gramStart"/>
            <w:r w:rsidRPr="00D9684A">
              <w:rPr>
                <w:sz w:val="20"/>
                <w:szCs w:val="20"/>
              </w:rPr>
              <w:t>доку-мента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 xml:space="preserve">дата </w:t>
            </w:r>
            <w:proofErr w:type="gramStart"/>
            <w:r w:rsidRPr="00D9684A">
              <w:rPr>
                <w:sz w:val="20"/>
                <w:szCs w:val="20"/>
              </w:rPr>
              <w:t>доку-мента</w:t>
            </w:r>
            <w:proofErr w:type="gramEnd"/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всего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в том числе</w:t>
            </w:r>
          </w:p>
        </w:tc>
      </w:tr>
      <w:tr w:rsidR="00D9684A" w:rsidRPr="00D9684A" w:rsidTr="004E32AA">
        <w:trPr>
          <w:trHeight w:val="586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9684A">
              <w:rPr>
                <w:sz w:val="20"/>
                <w:szCs w:val="20"/>
              </w:rPr>
              <w:t>при-вле-чено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9684A">
              <w:rPr>
                <w:sz w:val="20"/>
                <w:szCs w:val="20"/>
              </w:rPr>
              <w:t>пога-шено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9684A">
              <w:rPr>
                <w:sz w:val="20"/>
                <w:szCs w:val="20"/>
              </w:rPr>
              <w:t>факти-ческие</w:t>
            </w:r>
            <w:proofErr w:type="spellEnd"/>
            <w:proofErr w:type="gramEnd"/>
            <w:r w:rsidRPr="00D9684A">
              <w:rPr>
                <w:sz w:val="20"/>
                <w:szCs w:val="20"/>
              </w:rPr>
              <w:t xml:space="preserve"> выплаты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просроченная задолженность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подлежит погашению в текущем году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9684A">
              <w:rPr>
                <w:sz w:val="20"/>
                <w:szCs w:val="20"/>
              </w:rPr>
              <w:t>просрочен-ная</w:t>
            </w:r>
            <w:proofErr w:type="spellEnd"/>
            <w:proofErr w:type="gramEnd"/>
          </w:p>
        </w:tc>
      </w:tr>
      <w:tr w:rsidR="00D9684A" w:rsidRPr="00D9684A" w:rsidTr="004E32AA">
        <w:trPr>
          <w:trHeight w:val="23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17</w:t>
            </w:r>
          </w:p>
        </w:tc>
      </w:tr>
      <w:tr w:rsidR="00D9684A" w:rsidRPr="00D9684A" w:rsidTr="004E32AA">
        <w:trPr>
          <w:trHeight w:val="237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</w:tr>
      <w:tr w:rsidR="00D9684A" w:rsidRPr="00D9684A" w:rsidTr="004E32AA">
        <w:trPr>
          <w:trHeight w:val="25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9684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</w:tr>
    </w:tbl>
    <w:p w:rsidR="00D9684A" w:rsidRPr="00D9684A" w:rsidRDefault="00D9684A" w:rsidP="00D9684A">
      <w:pPr>
        <w:tabs>
          <w:tab w:val="left" w:pos="567"/>
          <w:tab w:val="left" w:pos="709"/>
        </w:tabs>
        <w:spacing w:after="0" w:line="240" w:lineRule="auto"/>
        <w:jc w:val="both"/>
        <w:rPr>
          <w:sz w:val="20"/>
          <w:szCs w:val="20"/>
        </w:rPr>
      </w:pPr>
    </w:p>
    <w:p w:rsidR="00D9684A" w:rsidRPr="00D9684A" w:rsidRDefault="00D9684A" w:rsidP="00A92E2C">
      <w:pPr>
        <w:tabs>
          <w:tab w:val="left" w:pos="567"/>
          <w:tab w:val="left" w:pos="709"/>
        </w:tabs>
        <w:spacing w:after="0" w:line="240" w:lineRule="auto"/>
        <w:jc w:val="center"/>
      </w:pPr>
      <w:r w:rsidRPr="00D9684A">
        <w:t xml:space="preserve">Раздел III. Кредиты, полученные муниципальным  образованием </w:t>
      </w:r>
      <w:r w:rsidR="00A92E2C">
        <w:t xml:space="preserve">Югское </w:t>
      </w:r>
      <w:r w:rsidRPr="00D9684A">
        <w:t>от кредитных организаций</w:t>
      </w:r>
    </w:p>
    <w:p w:rsidR="00D9684A" w:rsidRPr="00D9684A" w:rsidRDefault="00D9684A" w:rsidP="00D9684A">
      <w:pPr>
        <w:tabs>
          <w:tab w:val="left" w:pos="567"/>
          <w:tab w:val="left" w:pos="709"/>
        </w:tabs>
        <w:spacing w:after="0" w:line="240" w:lineRule="auto"/>
        <w:jc w:val="both"/>
        <w:rPr>
          <w:sz w:val="20"/>
          <w:szCs w:val="20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724"/>
        <w:gridCol w:w="709"/>
        <w:gridCol w:w="709"/>
        <w:gridCol w:w="708"/>
        <w:gridCol w:w="1134"/>
        <w:gridCol w:w="993"/>
        <w:gridCol w:w="992"/>
        <w:gridCol w:w="992"/>
        <w:gridCol w:w="992"/>
        <w:gridCol w:w="993"/>
        <w:gridCol w:w="708"/>
        <w:gridCol w:w="709"/>
        <w:gridCol w:w="851"/>
        <w:gridCol w:w="992"/>
        <w:gridCol w:w="709"/>
        <w:gridCol w:w="992"/>
        <w:gridCol w:w="850"/>
      </w:tblGrid>
      <w:tr w:rsidR="00D9684A" w:rsidRPr="00D9684A" w:rsidTr="004E32AA">
        <w:trPr>
          <w:trHeight w:val="383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№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Основание для возникновения обязательства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Дата полного исполнения обязательств по договору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9684A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D9684A">
              <w:rPr>
                <w:sz w:val="20"/>
                <w:szCs w:val="20"/>
              </w:rPr>
              <w:t xml:space="preserve"> кредитора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D9684A">
              <w:rPr>
                <w:sz w:val="20"/>
                <w:szCs w:val="20"/>
              </w:rPr>
              <w:t>привлече-ния</w:t>
            </w:r>
            <w:proofErr w:type="spellEnd"/>
            <w:proofErr w:type="gramEnd"/>
            <w:r w:rsidRPr="00D9684A">
              <w:rPr>
                <w:sz w:val="20"/>
                <w:szCs w:val="20"/>
              </w:rPr>
              <w:t xml:space="preserve"> кредитных ресурсов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Объем основного долга по договору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9684A">
              <w:rPr>
                <w:sz w:val="20"/>
                <w:szCs w:val="20"/>
              </w:rPr>
              <w:t>Процент-ная</w:t>
            </w:r>
            <w:proofErr w:type="spellEnd"/>
            <w:proofErr w:type="gramEnd"/>
            <w:r w:rsidRPr="00D9684A">
              <w:rPr>
                <w:sz w:val="20"/>
                <w:szCs w:val="20"/>
              </w:rPr>
              <w:t xml:space="preserve"> ставка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9684A">
              <w:rPr>
                <w:sz w:val="20"/>
                <w:szCs w:val="20"/>
              </w:rPr>
              <w:t>Задолжен-ность</w:t>
            </w:r>
            <w:proofErr w:type="spellEnd"/>
            <w:proofErr w:type="gramEnd"/>
            <w:r w:rsidRPr="00D9684A">
              <w:rPr>
                <w:sz w:val="20"/>
                <w:szCs w:val="20"/>
              </w:rPr>
              <w:t xml:space="preserve"> на начало года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За текущий год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Расходы на обслуживание кредита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Задолженность на 00.00.0000</w:t>
            </w:r>
          </w:p>
        </w:tc>
      </w:tr>
      <w:tr w:rsidR="00D9684A" w:rsidRPr="00D9684A" w:rsidTr="004E32AA">
        <w:trPr>
          <w:trHeight w:val="97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 xml:space="preserve">вид </w:t>
            </w:r>
            <w:proofErr w:type="gramStart"/>
            <w:r w:rsidRPr="00D9684A">
              <w:rPr>
                <w:sz w:val="20"/>
                <w:szCs w:val="20"/>
              </w:rPr>
              <w:t>доку-мента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 xml:space="preserve">№                </w:t>
            </w:r>
            <w:proofErr w:type="gramStart"/>
            <w:r w:rsidRPr="00D9684A">
              <w:rPr>
                <w:sz w:val="20"/>
                <w:szCs w:val="20"/>
              </w:rPr>
              <w:t>доку-мента</w:t>
            </w:r>
            <w:proofErr w:type="gram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 xml:space="preserve">дата </w:t>
            </w:r>
            <w:proofErr w:type="gramStart"/>
            <w:r w:rsidRPr="00D9684A">
              <w:rPr>
                <w:sz w:val="20"/>
                <w:szCs w:val="20"/>
              </w:rPr>
              <w:t>доку-мента</w:t>
            </w:r>
            <w:proofErr w:type="gramEnd"/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9684A">
              <w:rPr>
                <w:sz w:val="20"/>
                <w:szCs w:val="20"/>
              </w:rPr>
              <w:t>при-вле-чено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9684A">
              <w:rPr>
                <w:sz w:val="20"/>
                <w:szCs w:val="20"/>
              </w:rPr>
              <w:t>пога-шено</w:t>
            </w:r>
            <w:proofErr w:type="spellEnd"/>
            <w:proofErr w:type="gramEnd"/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в том числе</w:t>
            </w:r>
          </w:p>
        </w:tc>
      </w:tr>
      <w:tr w:rsidR="00D9684A" w:rsidRPr="00D9684A" w:rsidTr="004E32AA">
        <w:trPr>
          <w:trHeight w:val="784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9684A">
              <w:rPr>
                <w:sz w:val="20"/>
                <w:szCs w:val="20"/>
              </w:rPr>
              <w:t>факти-ческие</w:t>
            </w:r>
            <w:proofErr w:type="spellEnd"/>
            <w:proofErr w:type="gramEnd"/>
            <w:r w:rsidRPr="00D9684A">
              <w:rPr>
                <w:sz w:val="20"/>
                <w:szCs w:val="20"/>
              </w:rPr>
              <w:t xml:space="preserve"> выплаты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9684A">
              <w:rPr>
                <w:sz w:val="20"/>
                <w:szCs w:val="20"/>
              </w:rPr>
              <w:t>просро-ченная</w:t>
            </w:r>
            <w:proofErr w:type="spellEnd"/>
            <w:proofErr w:type="gramEnd"/>
            <w:r w:rsidRPr="00D9684A">
              <w:rPr>
                <w:sz w:val="20"/>
                <w:szCs w:val="20"/>
              </w:rPr>
              <w:t xml:space="preserve"> </w:t>
            </w:r>
            <w:proofErr w:type="spellStart"/>
            <w:r w:rsidRPr="00D9684A">
              <w:rPr>
                <w:sz w:val="20"/>
                <w:szCs w:val="20"/>
              </w:rPr>
              <w:t>задолжен-ность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 xml:space="preserve">подлежит </w:t>
            </w:r>
            <w:proofErr w:type="spellStart"/>
            <w:proofErr w:type="gramStart"/>
            <w:r w:rsidRPr="00D9684A">
              <w:rPr>
                <w:sz w:val="20"/>
                <w:szCs w:val="20"/>
              </w:rPr>
              <w:t>погаше-нию</w:t>
            </w:r>
            <w:proofErr w:type="spellEnd"/>
            <w:proofErr w:type="gramEnd"/>
            <w:r w:rsidRPr="00D9684A">
              <w:rPr>
                <w:sz w:val="20"/>
                <w:szCs w:val="20"/>
              </w:rPr>
              <w:t xml:space="preserve"> в текущем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9684A">
              <w:rPr>
                <w:sz w:val="20"/>
                <w:szCs w:val="20"/>
              </w:rPr>
              <w:t>просро-ченная</w:t>
            </w:r>
            <w:proofErr w:type="spellEnd"/>
            <w:proofErr w:type="gramEnd"/>
          </w:p>
        </w:tc>
      </w:tr>
      <w:tr w:rsidR="00D9684A" w:rsidRPr="00D9684A" w:rsidTr="004E32AA">
        <w:trPr>
          <w:trHeight w:val="23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17</w:t>
            </w:r>
          </w:p>
        </w:tc>
      </w:tr>
      <w:tr w:rsidR="00D9684A" w:rsidRPr="00D9684A" w:rsidTr="004E32AA">
        <w:trPr>
          <w:trHeight w:val="237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- </w:t>
            </w:r>
          </w:p>
        </w:tc>
      </w:tr>
      <w:tr w:rsidR="00D9684A" w:rsidRPr="00D9684A" w:rsidTr="004E32AA">
        <w:trPr>
          <w:trHeight w:val="251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9684A">
              <w:rPr>
                <w:b/>
                <w:bCs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968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968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968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4A" w:rsidRPr="00D9684A" w:rsidRDefault="00D9684A" w:rsidP="004E32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9684A">
              <w:rPr>
                <w:sz w:val="20"/>
                <w:szCs w:val="20"/>
              </w:rPr>
              <w:t> </w:t>
            </w:r>
          </w:p>
        </w:tc>
      </w:tr>
    </w:tbl>
    <w:p w:rsidR="00D9684A" w:rsidRPr="00D9684A" w:rsidRDefault="00D9684A" w:rsidP="00D9684A">
      <w:pPr>
        <w:tabs>
          <w:tab w:val="left" w:pos="567"/>
          <w:tab w:val="left" w:pos="709"/>
        </w:tabs>
        <w:jc w:val="both"/>
        <w:rPr>
          <w:sz w:val="20"/>
          <w:szCs w:val="20"/>
        </w:rPr>
      </w:pPr>
    </w:p>
    <w:p w:rsidR="00D9684A" w:rsidRPr="00EE101E" w:rsidRDefault="00D9684A" w:rsidP="00D9684A">
      <w:pPr>
        <w:pStyle w:val="a3"/>
        <w:ind w:left="0" w:firstLine="720"/>
        <w:jc w:val="both"/>
        <w:rPr>
          <w:i/>
          <w:color w:val="FF0000"/>
        </w:rPr>
      </w:pPr>
    </w:p>
    <w:sectPr w:rsidR="00D9684A" w:rsidRPr="00EE101E" w:rsidSect="00D9684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26055"/>
    <w:multiLevelType w:val="hybridMultilevel"/>
    <w:tmpl w:val="2A9CFB6A"/>
    <w:lvl w:ilvl="0" w:tplc="38BE4A9C">
      <w:start w:val="1"/>
      <w:numFmt w:val="decimal"/>
      <w:lvlText w:val="%1."/>
      <w:lvlJc w:val="left"/>
      <w:pPr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F840815"/>
    <w:multiLevelType w:val="hybridMultilevel"/>
    <w:tmpl w:val="FD52DB50"/>
    <w:lvl w:ilvl="0" w:tplc="1FA67C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0C56D6"/>
    <w:rsid w:val="000C56D6"/>
    <w:rsid w:val="00152BAD"/>
    <w:rsid w:val="001F0DB7"/>
    <w:rsid w:val="002464EE"/>
    <w:rsid w:val="0032283B"/>
    <w:rsid w:val="00335A45"/>
    <w:rsid w:val="004A129E"/>
    <w:rsid w:val="007565C1"/>
    <w:rsid w:val="0080383A"/>
    <w:rsid w:val="009E7546"/>
    <w:rsid w:val="009F1699"/>
    <w:rsid w:val="00A166F8"/>
    <w:rsid w:val="00A92E2C"/>
    <w:rsid w:val="00AC31AB"/>
    <w:rsid w:val="00B035AD"/>
    <w:rsid w:val="00C739C3"/>
    <w:rsid w:val="00D111DF"/>
    <w:rsid w:val="00D9684A"/>
    <w:rsid w:val="00DB3217"/>
    <w:rsid w:val="00EC0DED"/>
    <w:rsid w:val="00EE101E"/>
    <w:rsid w:val="00EF791E"/>
    <w:rsid w:val="00F61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0C56D6"/>
    <w:pPr>
      <w:spacing w:after="0" w:line="240" w:lineRule="auto"/>
      <w:ind w:firstLine="709"/>
      <w:jc w:val="both"/>
    </w:pPr>
    <w:rPr>
      <w:rFonts w:cstheme="minorBidi"/>
      <w:sz w:val="28"/>
      <w:szCs w:val="22"/>
    </w:rPr>
  </w:style>
  <w:style w:type="character" w:customStyle="1" w:styleId="10">
    <w:name w:val="Стиль1 Знак"/>
    <w:basedOn w:val="a0"/>
    <w:link w:val="1"/>
    <w:rsid w:val="000C56D6"/>
    <w:rPr>
      <w:rFonts w:cstheme="minorBidi"/>
      <w:sz w:val="28"/>
      <w:szCs w:val="22"/>
    </w:rPr>
  </w:style>
  <w:style w:type="paragraph" w:styleId="a3">
    <w:name w:val="List Paragraph"/>
    <w:basedOn w:val="a"/>
    <w:uiPriority w:val="34"/>
    <w:qFormat/>
    <w:rsid w:val="00EF791E"/>
    <w:pPr>
      <w:ind w:left="720"/>
      <w:contextualSpacing/>
    </w:pPr>
  </w:style>
  <w:style w:type="table" w:styleId="a4">
    <w:name w:val="Table Grid"/>
    <w:basedOn w:val="a1"/>
    <w:uiPriority w:val="59"/>
    <w:rsid w:val="0075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684A"/>
    <w:pPr>
      <w:spacing w:after="0" w:line="240" w:lineRule="auto"/>
    </w:pPr>
    <w:rPr>
      <w:rFonts w:ascii="Segoe UI" w:eastAsia="Times New Roman" w:hAnsi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9684A"/>
    <w:rPr>
      <w:rFonts w:ascii="Segoe UI" w:eastAsia="Times New Roman" w:hAnsi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user</cp:lastModifiedBy>
  <cp:revision>7</cp:revision>
  <cp:lastPrinted>2020-12-02T12:48:00Z</cp:lastPrinted>
  <dcterms:created xsi:type="dcterms:W3CDTF">2020-10-21T07:59:00Z</dcterms:created>
  <dcterms:modified xsi:type="dcterms:W3CDTF">2020-12-03T06:50:00Z</dcterms:modified>
</cp:coreProperties>
</file>