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BF" w:rsidRDefault="000F3600" w:rsidP="002403D4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  <w:r w:rsidRPr="000F3600">
        <w:rPr>
          <w:rStyle w:val="a4"/>
          <w:noProof/>
          <w:sz w:val="28"/>
          <w:szCs w:val="28"/>
        </w:rPr>
        <w:drawing>
          <wp:inline distT="0" distB="0" distL="0" distR="0">
            <wp:extent cx="5006911" cy="4997658"/>
            <wp:effectExtent l="0" t="0" r="3810" b="0"/>
            <wp:docPr id="1" name="Рисунок 1" descr="C:\Users\doi\Desktop\Отказ от права собственности на зд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Отказ от права собственности на здани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829" cy="500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3D4" w:rsidRPr="008C36BF" w:rsidRDefault="002403D4" w:rsidP="002403D4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</w:rPr>
      </w:pPr>
      <w:r w:rsidRPr="008C36BF">
        <w:rPr>
          <w:rStyle w:val="a4"/>
          <w:sz w:val="28"/>
          <w:szCs w:val="28"/>
        </w:rPr>
        <w:t>Об отказе от права собственности на</w:t>
      </w:r>
      <w:r w:rsidR="00E4613F" w:rsidRPr="008C36BF">
        <w:rPr>
          <w:rStyle w:val="a4"/>
          <w:sz w:val="28"/>
          <w:szCs w:val="28"/>
        </w:rPr>
        <w:t xml:space="preserve"> здание,</w:t>
      </w:r>
      <w:r w:rsidRPr="008C36BF">
        <w:rPr>
          <w:rStyle w:val="a4"/>
          <w:sz w:val="28"/>
          <w:szCs w:val="28"/>
        </w:rPr>
        <w:t xml:space="preserve"> квартиру</w:t>
      </w:r>
      <w:r w:rsidR="00E4613F" w:rsidRPr="008C36BF">
        <w:rPr>
          <w:rStyle w:val="a4"/>
          <w:sz w:val="28"/>
          <w:szCs w:val="28"/>
        </w:rPr>
        <w:t>, помещение, сооружение</w:t>
      </w:r>
    </w:p>
    <w:p w:rsidR="00C62A2C" w:rsidRDefault="00C62A2C" w:rsidP="00E4613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В настоящее время при нежелании нести бремя содержания недвижимого имущества </w:t>
      </w:r>
      <w:r w:rsidR="002403D4" w:rsidRPr="00E4613F">
        <w:rPr>
          <w:rStyle w:val="a4"/>
          <w:b w:val="0"/>
          <w:sz w:val="28"/>
          <w:szCs w:val="28"/>
        </w:rPr>
        <w:t xml:space="preserve">правообладатели </w:t>
      </w:r>
      <w:r>
        <w:rPr>
          <w:rStyle w:val="a4"/>
          <w:b w:val="0"/>
          <w:sz w:val="28"/>
          <w:szCs w:val="28"/>
        </w:rPr>
        <w:t xml:space="preserve">таких объектов могут отказаться от </w:t>
      </w:r>
      <w:r w:rsidR="00074DAF">
        <w:rPr>
          <w:rStyle w:val="a4"/>
          <w:b w:val="0"/>
          <w:sz w:val="28"/>
          <w:szCs w:val="28"/>
        </w:rPr>
        <w:t>него</w:t>
      </w:r>
      <w:r>
        <w:rPr>
          <w:rStyle w:val="a4"/>
          <w:b w:val="0"/>
          <w:sz w:val="28"/>
          <w:szCs w:val="28"/>
        </w:rPr>
        <w:t xml:space="preserve">. В законодательстве процедура отказа от недвижимого имущества предусмотрена статьей 236 </w:t>
      </w:r>
      <w:r w:rsidRPr="00E4613F">
        <w:rPr>
          <w:rStyle w:val="a4"/>
          <w:b w:val="0"/>
          <w:sz w:val="28"/>
          <w:szCs w:val="28"/>
        </w:rPr>
        <w:t>Гражданского кодекса Российской Федерации</w:t>
      </w:r>
      <w:r>
        <w:rPr>
          <w:rStyle w:val="a4"/>
          <w:b w:val="0"/>
          <w:sz w:val="28"/>
          <w:szCs w:val="28"/>
        </w:rPr>
        <w:t>.</w:t>
      </w:r>
    </w:p>
    <w:p w:rsidR="00813312" w:rsidRPr="001B7E0D" w:rsidRDefault="00C62A2C" w:rsidP="00C62A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Если отказаться от права собственности </w:t>
      </w:r>
      <w:r w:rsidR="00074DAF">
        <w:rPr>
          <w:rStyle w:val="a4"/>
          <w:b w:val="0"/>
          <w:sz w:val="28"/>
          <w:szCs w:val="28"/>
        </w:rPr>
        <w:t xml:space="preserve">на </w:t>
      </w:r>
      <w:r w:rsidR="003B4967" w:rsidRPr="001B7E0D">
        <w:rPr>
          <w:rStyle w:val="a4"/>
          <w:b w:val="0"/>
          <w:sz w:val="28"/>
          <w:szCs w:val="28"/>
        </w:rPr>
        <w:t xml:space="preserve">свободный </w:t>
      </w:r>
      <w:r w:rsidRPr="001B7E0D">
        <w:rPr>
          <w:rStyle w:val="a4"/>
          <w:b w:val="0"/>
          <w:sz w:val="28"/>
          <w:szCs w:val="28"/>
        </w:rPr>
        <w:t>земельный участок довольно просто (просто представив в офис МФЦ соответствующее заявление и документы), то процесс отказа</w:t>
      </w:r>
      <w:r w:rsidR="003261C1" w:rsidRPr="001B7E0D">
        <w:rPr>
          <w:rStyle w:val="a4"/>
          <w:b w:val="0"/>
          <w:sz w:val="28"/>
          <w:szCs w:val="28"/>
        </w:rPr>
        <w:t xml:space="preserve"> от</w:t>
      </w:r>
      <w:r w:rsidR="00813312" w:rsidRPr="001B7E0D">
        <w:rPr>
          <w:rStyle w:val="a4"/>
          <w:b w:val="0"/>
          <w:sz w:val="28"/>
          <w:szCs w:val="28"/>
        </w:rPr>
        <w:t>здани</w:t>
      </w:r>
      <w:r w:rsidRPr="001B7E0D">
        <w:rPr>
          <w:rStyle w:val="a4"/>
          <w:b w:val="0"/>
          <w:sz w:val="28"/>
          <w:szCs w:val="28"/>
        </w:rPr>
        <w:t>я</w:t>
      </w:r>
      <w:r w:rsidR="00813312" w:rsidRPr="001B7E0D">
        <w:rPr>
          <w:rStyle w:val="a4"/>
          <w:b w:val="0"/>
          <w:sz w:val="28"/>
          <w:szCs w:val="28"/>
        </w:rPr>
        <w:t>, квартир</w:t>
      </w:r>
      <w:r w:rsidRPr="001B7E0D">
        <w:rPr>
          <w:rStyle w:val="a4"/>
          <w:b w:val="0"/>
          <w:sz w:val="28"/>
          <w:szCs w:val="28"/>
        </w:rPr>
        <w:t>ы</w:t>
      </w:r>
      <w:r w:rsidR="00813312" w:rsidRPr="001B7E0D">
        <w:rPr>
          <w:rStyle w:val="a4"/>
          <w:b w:val="0"/>
          <w:sz w:val="28"/>
          <w:szCs w:val="28"/>
        </w:rPr>
        <w:t>, помещени</w:t>
      </w:r>
      <w:r w:rsidRPr="001B7E0D">
        <w:rPr>
          <w:rStyle w:val="a4"/>
          <w:b w:val="0"/>
          <w:sz w:val="28"/>
          <w:szCs w:val="28"/>
        </w:rPr>
        <w:t>я</w:t>
      </w:r>
      <w:r w:rsidR="00813312" w:rsidRPr="001B7E0D">
        <w:rPr>
          <w:rStyle w:val="a4"/>
          <w:b w:val="0"/>
          <w:sz w:val="28"/>
          <w:szCs w:val="28"/>
        </w:rPr>
        <w:t>, сооружени</w:t>
      </w:r>
      <w:r w:rsidRPr="001B7E0D">
        <w:rPr>
          <w:rStyle w:val="a4"/>
          <w:b w:val="0"/>
          <w:sz w:val="28"/>
          <w:szCs w:val="28"/>
        </w:rPr>
        <w:t>я</w:t>
      </w:r>
      <w:r w:rsidR="00E4613F" w:rsidRPr="001B7E0D">
        <w:rPr>
          <w:rStyle w:val="a4"/>
          <w:b w:val="0"/>
          <w:sz w:val="28"/>
          <w:szCs w:val="28"/>
        </w:rPr>
        <w:t xml:space="preserve">, </w:t>
      </w:r>
      <w:proofErr w:type="spellStart"/>
      <w:r w:rsidR="00E4613F" w:rsidRPr="001B7E0D">
        <w:rPr>
          <w:rStyle w:val="a4"/>
          <w:b w:val="0"/>
          <w:sz w:val="28"/>
          <w:szCs w:val="28"/>
        </w:rPr>
        <w:t>машиномест</w:t>
      </w:r>
      <w:r w:rsidRPr="001B7E0D">
        <w:rPr>
          <w:rStyle w:val="a4"/>
          <w:b w:val="0"/>
          <w:sz w:val="28"/>
          <w:szCs w:val="28"/>
        </w:rPr>
        <w:t>а</w:t>
      </w:r>
      <w:proofErr w:type="spellEnd"/>
      <w:r w:rsidR="00E4613F" w:rsidRPr="001B7E0D">
        <w:rPr>
          <w:rStyle w:val="a4"/>
          <w:b w:val="0"/>
          <w:sz w:val="28"/>
          <w:szCs w:val="28"/>
        </w:rPr>
        <w:t>, объект</w:t>
      </w:r>
      <w:r w:rsidRPr="001B7E0D">
        <w:rPr>
          <w:rStyle w:val="a4"/>
          <w:b w:val="0"/>
          <w:sz w:val="28"/>
          <w:szCs w:val="28"/>
        </w:rPr>
        <w:t>а</w:t>
      </w:r>
      <w:r w:rsidR="00E4613F" w:rsidRPr="001B7E0D">
        <w:rPr>
          <w:rStyle w:val="a4"/>
          <w:b w:val="0"/>
          <w:sz w:val="28"/>
          <w:szCs w:val="28"/>
        </w:rPr>
        <w:t xml:space="preserve"> незавершенного строительства</w:t>
      </w:r>
      <w:r w:rsidR="00074DAF">
        <w:rPr>
          <w:rStyle w:val="a4"/>
          <w:b w:val="0"/>
          <w:sz w:val="28"/>
          <w:szCs w:val="28"/>
        </w:rPr>
        <w:t xml:space="preserve"> </w:t>
      </w:r>
      <w:r w:rsidRPr="001B7E0D">
        <w:rPr>
          <w:rStyle w:val="a4"/>
          <w:b w:val="0"/>
          <w:sz w:val="28"/>
          <w:szCs w:val="28"/>
        </w:rPr>
        <w:t>сложнее и занимает больше времени. Порядок отказа от указанных объектов недвижимости установлен статьей 225 ГК РФ и предполагает собой прохождение сле</w:t>
      </w:r>
      <w:r w:rsidR="00813312" w:rsidRPr="001B7E0D">
        <w:rPr>
          <w:rStyle w:val="a4"/>
          <w:b w:val="0"/>
          <w:sz w:val="28"/>
          <w:szCs w:val="28"/>
        </w:rPr>
        <w:t>дующи</w:t>
      </w:r>
      <w:r w:rsidRPr="001B7E0D">
        <w:rPr>
          <w:rStyle w:val="a4"/>
          <w:b w:val="0"/>
          <w:sz w:val="28"/>
          <w:szCs w:val="28"/>
        </w:rPr>
        <w:t>х</w:t>
      </w:r>
      <w:r w:rsidR="00813312" w:rsidRPr="001B7E0D">
        <w:rPr>
          <w:rStyle w:val="a4"/>
          <w:b w:val="0"/>
          <w:sz w:val="28"/>
          <w:szCs w:val="28"/>
        </w:rPr>
        <w:t xml:space="preserve"> этап</w:t>
      </w:r>
      <w:r w:rsidRPr="001B7E0D">
        <w:rPr>
          <w:rStyle w:val="a4"/>
          <w:b w:val="0"/>
          <w:sz w:val="28"/>
          <w:szCs w:val="28"/>
        </w:rPr>
        <w:t>ов</w:t>
      </w:r>
      <w:r w:rsidR="00813312" w:rsidRPr="001B7E0D">
        <w:rPr>
          <w:rStyle w:val="a4"/>
          <w:b w:val="0"/>
          <w:sz w:val="28"/>
          <w:szCs w:val="28"/>
        </w:rPr>
        <w:t>.</w:t>
      </w:r>
    </w:p>
    <w:p w:rsidR="00A671DB" w:rsidRPr="001B7E0D" w:rsidRDefault="002403D4" w:rsidP="00E4613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1B7E0D">
        <w:rPr>
          <w:rStyle w:val="a4"/>
          <w:b w:val="0"/>
          <w:sz w:val="28"/>
          <w:szCs w:val="28"/>
        </w:rPr>
        <w:tab/>
      </w:r>
      <w:r w:rsidR="00813312" w:rsidRPr="001B7E0D">
        <w:rPr>
          <w:rStyle w:val="a4"/>
          <w:b w:val="0"/>
          <w:sz w:val="28"/>
          <w:szCs w:val="28"/>
        </w:rPr>
        <w:t xml:space="preserve">Во-первых, необходимо обратиться в орган местного самоуправления по местонахождению объекта недвижимости с заявлением об отказе от права собственности на принадлежащее недвижимое имущество </w:t>
      </w:r>
      <w:r w:rsidR="00A671DB" w:rsidRPr="001B7E0D">
        <w:rPr>
          <w:rStyle w:val="a4"/>
          <w:b w:val="0"/>
          <w:sz w:val="28"/>
          <w:szCs w:val="28"/>
        </w:rPr>
        <w:t xml:space="preserve">с приложением копий правоустанавливающих документов, подтверждающих наличие права собственности у лица, отказавшегося от права собственности на объект недвижимости. Следует отметить, что из текста заявления собственника должно быть совершенно ясно, что собственник отказывается от права собственности на конкретный объект. </w:t>
      </w:r>
    </w:p>
    <w:p w:rsidR="00A671DB" w:rsidRPr="001B7E0D" w:rsidRDefault="00A671DB" w:rsidP="00A14E1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1B7E0D">
        <w:rPr>
          <w:rStyle w:val="a4"/>
          <w:b w:val="0"/>
          <w:sz w:val="28"/>
          <w:szCs w:val="28"/>
        </w:rPr>
        <w:tab/>
        <w:t>Во-вторых, орган местного самоуправлен</w:t>
      </w:r>
      <w:r w:rsidR="00DB0150" w:rsidRPr="001B7E0D">
        <w:rPr>
          <w:rStyle w:val="a4"/>
          <w:b w:val="0"/>
          <w:sz w:val="28"/>
          <w:szCs w:val="28"/>
        </w:rPr>
        <w:t xml:space="preserve">ия, получив подобное обращение, </w:t>
      </w:r>
      <w:r w:rsidRPr="001B7E0D">
        <w:rPr>
          <w:rStyle w:val="a4"/>
          <w:b w:val="0"/>
          <w:sz w:val="28"/>
          <w:szCs w:val="28"/>
        </w:rPr>
        <w:t xml:space="preserve">направляет в Управление Росреестра по Вологодской области заявление о принятии на учет объекта недвижимости как бесхозяйного. В свою </w:t>
      </w:r>
      <w:r w:rsidRPr="001B7E0D">
        <w:rPr>
          <w:rStyle w:val="a4"/>
          <w:b w:val="0"/>
          <w:sz w:val="28"/>
          <w:szCs w:val="28"/>
        </w:rPr>
        <w:lastRenderedPageBreak/>
        <w:t>очередь</w:t>
      </w:r>
      <w:r w:rsidR="005F49C0" w:rsidRPr="001B7E0D">
        <w:rPr>
          <w:rStyle w:val="a4"/>
          <w:b w:val="0"/>
          <w:sz w:val="28"/>
          <w:szCs w:val="28"/>
        </w:rPr>
        <w:t>,</w:t>
      </w:r>
      <w:r w:rsidRPr="001B7E0D">
        <w:rPr>
          <w:rStyle w:val="a4"/>
          <w:b w:val="0"/>
          <w:sz w:val="28"/>
          <w:szCs w:val="28"/>
        </w:rPr>
        <w:t xml:space="preserve"> Управление Росреестра</w:t>
      </w:r>
      <w:r w:rsidR="005F49C0" w:rsidRPr="001B7E0D">
        <w:rPr>
          <w:rStyle w:val="a4"/>
          <w:b w:val="0"/>
          <w:sz w:val="28"/>
          <w:szCs w:val="28"/>
        </w:rPr>
        <w:t xml:space="preserve">после получения заявления </w:t>
      </w:r>
      <w:r w:rsidRPr="001B7E0D">
        <w:rPr>
          <w:rStyle w:val="a4"/>
          <w:b w:val="0"/>
          <w:sz w:val="28"/>
          <w:szCs w:val="28"/>
        </w:rPr>
        <w:t>вносит соответствующие сведения в Единый государственный реестр недвижимости (ЕГР</w:t>
      </w:r>
      <w:r w:rsidR="003261C1" w:rsidRPr="001B7E0D">
        <w:rPr>
          <w:rStyle w:val="a4"/>
          <w:b w:val="0"/>
          <w:sz w:val="28"/>
          <w:szCs w:val="28"/>
        </w:rPr>
        <w:t>Н</w:t>
      </w:r>
      <w:r w:rsidRPr="001B7E0D">
        <w:rPr>
          <w:rStyle w:val="a4"/>
          <w:b w:val="0"/>
          <w:sz w:val="28"/>
          <w:szCs w:val="28"/>
        </w:rPr>
        <w:t xml:space="preserve">) и направляет заявителю (органу местного самоуправления) и лицу, отказавшемуся от права собственности, уведомление о принятии на учет объекта </w:t>
      </w:r>
      <w:r w:rsidR="00C318E4" w:rsidRPr="001B7E0D">
        <w:rPr>
          <w:rStyle w:val="a4"/>
          <w:b w:val="0"/>
          <w:sz w:val="28"/>
          <w:szCs w:val="28"/>
        </w:rPr>
        <w:t>как бесхозяйного</w:t>
      </w:r>
      <w:r w:rsidRPr="001B7E0D">
        <w:rPr>
          <w:rStyle w:val="a4"/>
          <w:b w:val="0"/>
          <w:sz w:val="28"/>
          <w:szCs w:val="28"/>
        </w:rPr>
        <w:t>.</w:t>
      </w:r>
      <w:r w:rsidR="005F49C0" w:rsidRPr="001B7E0D">
        <w:rPr>
          <w:rStyle w:val="a4"/>
          <w:b w:val="0"/>
          <w:sz w:val="28"/>
          <w:szCs w:val="28"/>
        </w:rPr>
        <w:t xml:space="preserve"> В случае если владелец имущества передумал отказываться </w:t>
      </w:r>
      <w:r w:rsidR="005D0643" w:rsidRPr="001B7E0D">
        <w:rPr>
          <w:rStyle w:val="a4"/>
          <w:b w:val="0"/>
          <w:sz w:val="28"/>
          <w:szCs w:val="28"/>
        </w:rPr>
        <w:t>от него, о</w:t>
      </w:r>
      <w:r w:rsidR="00835856" w:rsidRPr="001B7E0D">
        <w:rPr>
          <w:rStyle w:val="a4"/>
          <w:b w:val="0"/>
          <w:sz w:val="28"/>
          <w:szCs w:val="28"/>
        </w:rPr>
        <w:t>н имеет право обратиться с заявлением в Управление Росреестра и объект недвижимости вновь станет его владением.</w:t>
      </w:r>
    </w:p>
    <w:p w:rsidR="005F49C0" w:rsidRPr="00A14E15" w:rsidRDefault="005F49C0" w:rsidP="00AD7594">
      <w:pPr>
        <w:spacing w:after="0" w:line="240" w:lineRule="auto"/>
        <w:ind w:firstLine="53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B7E0D">
        <w:rPr>
          <w:rStyle w:val="a4"/>
          <w:rFonts w:ascii="Times New Roman" w:hAnsi="Times New Roman" w:cs="Times New Roman"/>
          <w:b w:val="0"/>
          <w:sz w:val="28"/>
          <w:szCs w:val="28"/>
        </w:rPr>
        <w:tab/>
        <w:t>В-третьих, по истечении одного года со дня постановки бесхозяйного объекта недвижимости на учёт</w:t>
      </w:r>
      <w:r w:rsidR="00C318E4" w:rsidRPr="001B7E0D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="00A14E15" w:rsidRPr="001B7E0D">
        <w:rPr>
          <w:rFonts w:ascii="Times New Roman" w:hAnsi="Times New Roman" w:cs="Times New Roman"/>
          <w:sz w:val="28"/>
          <w:szCs w:val="28"/>
        </w:rPr>
        <w:t xml:space="preserve"> </w:t>
      </w:r>
      <w:r w:rsidR="00A14E15" w:rsidRPr="001B7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случае постановки на учет линейного объекта по истечении трех месяцев со дня постановки на учет, </w:t>
      </w:r>
      <w:r w:rsidRPr="001B7E0D">
        <w:rPr>
          <w:rStyle w:val="a4"/>
          <w:rFonts w:ascii="Times New Roman" w:hAnsi="Times New Roman" w:cs="Times New Roman"/>
          <w:b w:val="0"/>
          <w:sz w:val="28"/>
          <w:szCs w:val="28"/>
        </w:rPr>
        <w:t>орган</w:t>
      </w:r>
      <w:r w:rsidRPr="00A14E1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 </w:t>
      </w:r>
      <w:r w:rsidR="00DB0150" w:rsidRPr="00A14E15">
        <w:rPr>
          <w:rStyle w:val="a4"/>
          <w:rFonts w:ascii="Times New Roman" w:hAnsi="Times New Roman" w:cs="Times New Roman"/>
          <w:b w:val="0"/>
          <w:sz w:val="28"/>
          <w:szCs w:val="28"/>
        </w:rPr>
        <w:t>вправе</w:t>
      </w:r>
      <w:r w:rsidRPr="00A14E1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обратиться в суд с </w:t>
      </w:r>
      <w:r w:rsidR="00C318E4" w:rsidRPr="00A14E15">
        <w:rPr>
          <w:rStyle w:val="a4"/>
          <w:rFonts w:ascii="Times New Roman" w:hAnsi="Times New Roman" w:cs="Times New Roman"/>
          <w:b w:val="0"/>
          <w:sz w:val="28"/>
          <w:szCs w:val="28"/>
        </w:rPr>
        <w:t>иском</w:t>
      </w:r>
      <w:r w:rsidRPr="00A14E1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 признании права муниципальной собственности на данный объект недвижимого имущества. Решение суда о признании права муниципальной собственности на объект недвижимости, от права на который отказались, будет являться основанием для государственной регистрации права собственности соответствующего муниципального образования</w:t>
      </w:r>
      <w:r w:rsidR="00835856" w:rsidRPr="00A14E15">
        <w:rPr>
          <w:rStyle w:val="a4"/>
          <w:rFonts w:ascii="Times New Roman" w:hAnsi="Times New Roman" w:cs="Times New Roman"/>
          <w:b w:val="0"/>
          <w:sz w:val="28"/>
          <w:szCs w:val="28"/>
        </w:rPr>
        <w:t>. С</w:t>
      </w:r>
      <w:r w:rsidRPr="00A14E15">
        <w:rPr>
          <w:rStyle w:val="a4"/>
          <w:rFonts w:ascii="Times New Roman" w:hAnsi="Times New Roman" w:cs="Times New Roman"/>
          <w:b w:val="0"/>
          <w:sz w:val="28"/>
          <w:szCs w:val="28"/>
        </w:rPr>
        <w:t>оответственно</w:t>
      </w:r>
      <w:r w:rsidR="000F3600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Pr="00A14E1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право бывшего правообладателя </w:t>
      </w:r>
      <w:r w:rsidR="00835856" w:rsidRPr="00A14E1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будет </w:t>
      </w:r>
      <w:r w:rsidRPr="00A14E15">
        <w:rPr>
          <w:rStyle w:val="a4"/>
          <w:rFonts w:ascii="Times New Roman" w:hAnsi="Times New Roman" w:cs="Times New Roman"/>
          <w:b w:val="0"/>
          <w:sz w:val="28"/>
          <w:szCs w:val="28"/>
        </w:rPr>
        <w:t>прекращено.</w:t>
      </w:r>
    </w:p>
    <w:p w:rsidR="00EA6EBA" w:rsidRPr="00E4613F" w:rsidRDefault="00835856" w:rsidP="00E4613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E4613F">
        <w:rPr>
          <w:rStyle w:val="a4"/>
          <w:b w:val="0"/>
          <w:sz w:val="28"/>
          <w:szCs w:val="28"/>
        </w:rPr>
        <w:tab/>
      </w:r>
      <w:r w:rsidR="00EA6EBA" w:rsidRPr="00E4613F">
        <w:rPr>
          <w:rStyle w:val="a4"/>
          <w:b w:val="0"/>
          <w:sz w:val="28"/>
          <w:szCs w:val="28"/>
        </w:rPr>
        <w:t>«</w:t>
      </w:r>
      <w:r w:rsidR="00EA6EBA" w:rsidRPr="00E4613F">
        <w:rPr>
          <w:rStyle w:val="a4"/>
          <w:b w:val="0"/>
          <w:i/>
          <w:sz w:val="28"/>
          <w:szCs w:val="28"/>
        </w:rPr>
        <w:t>Следует отметить, что с момента отказа от права собственности на недвижимость и до признания на нее права муниципальной собственности и регистрации права, в обязанности собственника по-прежнему будет входить обязанность по уплате налогов, коммунальных платежей и иных обязательств</w:t>
      </w:r>
      <w:r w:rsidR="00EA6EBA" w:rsidRPr="00E4613F">
        <w:rPr>
          <w:rStyle w:val="a4"/>
          <w:b w:val="0"/>
          <w:sz w:val="28"/>
          <w:szCs w:val="28"/>
        </w:rPr>
        <w:t xml:space="preserve">», - отмечает </w:t>
      </w:r>
      <w:r w:rsidR="005D0643">
        <w:rPr>
          <w:rStyle w:val="a4"/>
          <w:sz w:val="28"/>
          <w:szCs w:val="28"/>
        </w:rPr>
        <w:t>Елена Филиповская</w:t>
      </w:r>
      <w:r w:rsidR="00EA6EBA" w:rsidRPr="00E4613F">
        <w:rPr>
          <w:rStyle w:val="a4"/>
          <w:b w:val="0"/>
          <w:sz w:val="28"/>
          <w:szCs w:val="28"/>
        </w:rPr>
        <w:t xml:space="preserve">, начальник </w:t>
      </w:r>
      <w:r w:rsidR="005D0643">
        <w:rPr>
          <w:rStyle w:val="a4"/>
          <w:b w:val="0"/>
          <w:sz w:val="28"/>
          <w:szCs w:val="28"/>
        </w:rPr>
        <w:t xml:space="preserve">отдела муниципальной собственности </w:t>
      </w:r>
      <w:r w:rsidR="00EA6EBA" w:rsidRPr="00E4613F">
        <w:rPr>
          <w:rStyle w:val="a4"/>
          <w:b w:val="0"/>
          <w:sz w:val="28"/>
          <w:szCs w:val="28"/>
        </w:rPr>
        <w:t>Департамента имущественных отношений Администрации города Вологды.</w:t>
      </w:r>
    </w:p>
    <w:p w:rsidR="008B23BA" w:rsidRPr="00E4613F" w:rsidRDefault="008B23BA" w:rsidP="00E4613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E4613F">
        <w:rPr>
          <w:rStyle w:val="a4"/>
          <w:b w:val="0"/>
          <w:sz w:val="28"/>
          <w:szCs w:val="28"/>
        </w:rPr>
        <w:tab/>
      </w:r>
      <w:r w:rsidR="00312BF0" w:rsidRPr="00E4613F">
        <w:rPr>
          <w:rStyle w:val="a4"/>
          <w:b w:val="0"/>
          <w:sz w:val="28"/>
          <w:szCs w:val="28"/>
        </w:rPr>
        <w:t xml:space="preserve">Также обращаем внимание, что нельзя отказаться от недвижимости, при наличии </w:t>
      </w:r>
      <w:r w:rsidRPr="00E4613F">
        <w:rPr>
          <w:rStyle w:val="a4"/>
          <w:b w:val="0"/>
          <w:sz w:val="28"/>
          <w:szCs w:val="28"/>
        </w:rPr>
        <w:t>в ЕГРН</w:t>
      </w:r>
      <w:r w:rsidR="00312BF0" w:rsidRPr="00E4613F">
        <w:rPr>
          <w:rStyle w:val="a4"/>
          <w:b w:val="0"/>
          <w:sz w:val="28"/>
          <w:szCs w:val="28"/>
        </w:rPr>
        <w:t xml:space="preserve"> актуальных </w:t>
      </w:r>
      <w:r w:rsidRPr="00E4613F">
        <w:rPr>
          <w:rStyle w:val="a4"/>
          <w:b w:val="0"/>
          <w:sz w:val="28"/>
          <w:szCs w:val="28"/>
        </w:rPr>
        <w:t>записей об аресте</w:t>
      </w:r>
      <w:r w:rsidR="000F3600">
        <w:rPr>
          <w:rStyle w:val="a4"/>
          <w:b w:val="0"/>
          <w:sz w:val="28"/>
          <w:szCs w:val="28"/>
        </w:rPr>
        <w:t>,</w:t>
      </w:r>
      <w:r w:rsidRPr="00E4613F">
        <w:rPr>
          <w:rStyle w:val="a4"/>
          <w:b w:val="0"/>
          <w:sz w:val="28"/>
          <w:szCs w:val="28"/>
        </w:rPr>
        <w:t xml:space="preserve"> иных запрещениях совершать определенные де</w:t>
      </w:r>
      <w:r w:rsidR="00312BF0" w:rsidRPr="00E4613F">
        <w:rPr>
          <w:rStyle w:val="a4"/>
          <w:b w:val="0"/>
          <w:sz w:val="28"/>
          <w:szCs w:val="28"/>
        </w:rPr>
        <w:t xml:space="preserve">йствия с объектом недвижимости. При нахождении объекта </w:t>
      </w:r>
      <w:r w:rsidRPr="00E4613F">
        <w:rPr>
          <w:rStyle w:val="a4"/>
          <w:b w:val="0"/>
          <w:sz w:val="28"/>
          <w:szCs w:val="28"/>
        </w:rPr>
        <w:t xml:space="preserve">недвижимости </w:t>
      </w:r>
      <w:r w:rsidR="00312BF0" w:rsidRPr="00E4613F">
        <w:rPr>
          <w:rStyle w:val="a4"/>
          <w:b w:val="0"/>
          <w:sz w:val="28"/>
          <w:szCs w:val="28"/>
        </w:rPr>
        <w:t>в залоге</w:t>
      </w:r>
      <w:r w:rsidRPr="00E4613F">
        <w:rPr>
          <w:rStyle w:val="a4"/>
          <w:b w:val="0"/>
          <w:sz w:val="28"/>
          <w:szCs w:val="28"/>
        </w:rPr>
        <w:t xml:space="preserve">, </w:t>
      </w:r>
      <w:r w:rsidR="00312BF0" w:rsidRPr="00E4613F">
        <w:rPr>
          <w:rStyle w:val="a4"/>
          <w:b w:val="0"/>
          <w:sz w:val="28"/>
          <w:szCs w:val="28"/>
        </w:rPr>
        <w:t>понадобится</w:t>
      </w:r>
      <w:r w:rsidRPr="00E4613F">
        <w:rPr>
          <w:rStyle w:val="a4"/>
          <w:b w:val="0"/>
          <w:sz w:val="28"/>
          <w:szCs w:val="28"/>
        </w:rPr>
        <w:t xml:space="preserve"> согласи</w:t>
      </w:r>
      <w:r w:rsidR="00312BF0" w:rsidRPr="00E4613F">
        <w:rPr>
          <w:rStyle w:val="a4"/>
          <w:b w:val="0"/>
          <w:sz w:val="28"/>
          <w:szCs w:val="28"/>
        </w:rPr>
        <w:t>е залогодержателя</w:t>
      </w:r>
      <w:r w:rsidRPr="00E4613F">
        <w:rPr>
          <w:rStyle w:val="a4"/>
          <w:b w:val="0"/>
          <w:sz w:val="28"/>
          <w:szCs w:val="28"/>
        </w:rPr>
        <w:t>.</w:t>
      </w:r>
      <w:r w:rsidR="00312BF0" w:rsidRPr="00E4613F">
        <w:rPr>
          <w:rStyle w:val="a4"/>
          <w:b w:val="0"/>
          <w:sz w:val="28"/>
          <w:szCs w:val="28"/>
        </w:rPr>
        <w:t xml:space="preserve"> Если предполагается отказ от права собственности</w:t>
      </w:r>
      <w:r w:rsidR="003261C1">
        <w:rPr>
          <w:rStyle w:val="a4"/>
          <w:b w:val="0"/>
          <w:sz w:val="28"/>
          <w:szCs w:val="28"/>
        </w:rPr>
        <w:t xml:space="preserve"> на</w:t>
      </w:r>
      <w:r w:rsidR="00312BF0" w:rsidRPr="00E4613F">
        <w:rPr>
          <w:rStyle w:val="a4"/>
          <w:b w:val="0"/>
          <w:sz w:val="28"/>
          <w:szCs w:val="28"/>
        </w:rPr>
        <w:t xml:space="preserve"> здание или сооружение, которые расположены на земельном участке, который также принадлежит собственнику указанных объектов, придется оформлять отказ от права и на земельный участок. При этом </w:t>
      </w:r>
      <w:r w:rsidR="00C318E4">
        <w:rPr>
          <w:rStyle w:val="a4"/>
          <w:b w:val="0"/>
          <w:sz w:val="28"/>
          <w:szCs w:val="28"/>
        </w:rPr>
        <w:t xml:space="preserve">следует иметь ввиду, что </w:t>
      </w:r>
      <w:r w:rsidR="00312BF0" w:rsidRPr="00E4613F">
        <w:rPr>
          <w:rStyle w:val="a4"/>
          <w:b w:val="0"/>
          <w:sz w:val="28"/>
          <w:szCs w:val="28"/>
        </w:rPr>
        <w:t xml:space="preserve">процедура отказа от права собственности на земельный участок совсем иная. </w:t>
      </w:r>
    </w:p>
    <w:p w:rsidR="00312BF0" w:rsidRDefault="00312BF0" w:rsidP="00E4613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E4613F">
        <w:rPr>
          <w:rStyle w:val="a4"/>
          <w:b w:val="0"/>
          <w:sz w:val="28"/>
          <w:szCs w:val="28"/>
        </w:rPr>
        <w:tab/>
      </w:r>
      <w:r w:rsidR="00305E92" w:rsidRPr="00E4613F">
        <w:rPr>
          <w:rStyle w:val="a4"/>
          <w:b w:val="0"/>
          <w:sz w:val="28"/>
          <w:szCs w:val="28"/>
        </w:rPr>
        <w:t>«</w:t>
      </w:r>
      <w:r w:rsidR="00305E92" w:rsidRPr="00E4613F">
        <w:rPr>
          <w:rStyle w:val="a4"/>
          <w:b w:val="0"/>
          <w:i/>
          <w:sz w:val="28"/>
          <w:szCs w:val="28"/>
        </w:rPr>
        <w:t xml:space="preserve">Согласно сведениям ЕГРН в 2023 году поставлено на учет в качестве </w:t>
      </w:r>
      <w:r w:rsidR="00E4613F" w:rsidRPr="00E4613F">
        <w:rPr>
          <w:rStyle w:val="a4"/>
          <w:b w:val="0"/>
          <w:i/>
          <w:sz w:val="28"/>
          <w:szCs w:val="28"/>
        </w:rPr>
        <w:t>бесхозяйных объектов недвижимости: 44 здания, 276 сооружений и 88 помещений. В текущем году: 37 зданий, 143 сооружения, 86 помещений</w:t>
      </w:r>
      <w:r w:rsidR="00E4613F" w:rsidRPr="00E4613F">
        <w:rPr>
          <w:rStyle w:val="a4"/>
          <w:sz w:val="28"/>
          <w:szCs w:val="28"/>
        </w:rPr>
        <w:t>»</w:t>
      </w:r>
      <w:r w:rsidR="00E4613F" w:rsidRPr="00E4613F">
        <w:rPr>
          <w:rStyle w:val="a4"/>
          <w:b w:val="0"/>
          <w:sz w:val="28"/>
          <w:szCs w:val="28"/>
        </w:rPr>
        <w:t>,</w:t>
      </w:r>
      <w:r w:rsidR="00E4613F" w:rsidRPr="00E4613F">
        <w:rPr>
          <w:rStyle w:val="a4"/>
          <w:sz w:val="28"/>
          <w:szCs w:val="28"/>
        </w:rPr>
        <w:t xml:space="preserve"> - </w:t>
      </w:r>
      <w:r w:rsidR="00E4613F" w:rsidRPr="00E4613F">
        <w:rPr>
          <w:rStyle w:val="a4"/>
          <w:b w:val="0"/>
          <w:sz w:val="28"/>
          <w:szCs w:val="28"/>
        </w:rPr>
        <w:t xml:space="preserve">сообщил </w:t>
      </w:r>
      <w:r w:rsidR="00E4613F" w:rsidRPr="00E4613F">
        <w:rPr>
          <w:rStyle w:val="a4"/>
          <w:sz w:val="28"/>
          <w:szCs w:val="28"/>
        </w:rPr>
        <w:t>Дмитрий Тулин</w:t>
      </w:r>
      <w:r w:rsidR="00E4613F" w:rsidRPr="00E4613F">
        <w:rPr>
          <w:rStyle w:val="a4"/>
          <w:b w:val="0"/>
          <w:sz w:val="28"/>
          <w:szCs w:val="28"/>
        </w:rPr>
        <w:t>, руководитель Управления Росреестра по Вологодской области.</w:t>
      </w:r>
    </w:p>
    <w:p w:rsidR="00C318E4" w:rsidRDefault="00C318E4" w:rsidP="00E4613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1B7E0D" w:rsidRDefault="001B7E0D" w:rsidP="00E4613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1B7E0D" w:rsidRDefault="001B7E0D" w:rsidP="00E4613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0F3600" w:rsidRDefault="000F3600" w:rsidP="00E4613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0F3600" w:rsidRDefault="000F3600" w:rsidP="00E4613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0F3600" w:rsidRDefault="000F3600" w:rsidP="000F3600">
      <w:pPr>
        <w:spacing w:after="0" w:line="240" w:lineRule="auto"/>
      </w:pPr>
      <w:r>
        <w:t>Контакты для СМИ:</w:t>
      </w:r>
    </w:p>
    <w:p w:rsidR="000F3600" w:rsidRDefault="000F3600" w:rsidP="000F3600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0F3600" w:rsidRDefault="000F3600" w:rsidP="000F3600">
      <w:pPr>
        <w:spacing w:after="0" w:line="240" w:lineRule="auto"/>
      </w:pPr>
      <w:r>
        <w:t>(8172) 72 86 11, доб. 1045</w:t>
      </w:r>
    </w:p>
    <w:p w:rsidR="000F3600" w:rsidRDefault="000F3600" w:rsidP="000F3600">
      <w:pPr>
        <w:spacing w:after="0" w:line="240" w:lineRule="auto"/>
      </w:pPr>
      <w:hyperlink r:id="rId5" w:history="1">
        <w:r w:rsidRPr="00EB3596">
          <w:rPr>
            <w:rStyle w:val="a5"/>
            <w:lang w:val="en-US"/>
          </w:rPr>
          <w:t>press</w:t>
        </w:r>
        <w:r w:rsidRPr="00ED7547">
          <w:rPr>
            <w:rStyle w:val="a5"/>
          </w:rPr>
          <w:t>@</w:t>
        </w:r>
        <w:r w:rsidRPr="00EB3596">
          <w:rPr>
            <w:rStyle w:val="a5"/>
            <w:lang w:val="en-US"/>
          </w:rPr>
          <w:t>r</w:t>
        </w:r>
        <w:r w:rsidRPr="00ED7547">
          <w:rPr>
            <w:rStyle w:val="a5"/>
          </w:rPr>
          <w:t>35.</w:t>
        </w:r>
        <w:proofErr w:type="spellStart"/>
        <w:r w:rsidRPr="00EB3596">
          <w:rPr>
            <w:rStyle w:val="a5"/>
            <w:lang w:val="en-US"/>
          </w:rPr>
          <w:t>rosreestr</w:t>
        </w:r>
        <w:proofErr w:type="spellEnd"/>
        <w:r w:rsidRPr="00ED7547">
          <w:rPr>
            <w:rStyle w:val="a5"/>
          </w:rPr>
          <w:t>.</w:t>
        </w:r>
        <w:proofErr w:type="spellStart"/>
        <w:r w:rsidRPr="00EB3596">
          <w:rPr>
            <w:rStyle w:val="a5"/>
            <w:lang w:val="en-US"/>
          </w:rPr>
          <w:t>ru</w:t>
        </w:r>
        <w:proofErr w:type="spellEnd"/>
      </w:hyperlink>
    </w:p>
    <w:p w:rsidR="000F3600" w:rsidRPr="00ED7547" w:rsidRDefault="000F3600" w:rsidP="000F3600">
      <w:pPr>
        <w:spacing w:after="0" w:line="240" w:lineRule="auto"/>
      </w:pPr>
      <w:r>
        <w:t>160001, г. Вологда, ул. Челюскинцев, д. 3</w:t>
      </w:r>
      <w:bookmarkStart w:id="0" w:name="_GoBack"/>
      <w:bookmarkEnd w:id="0"/>
    </w:p>
    <w:sectPr w:rsidR="000F3600" w:rsidRPr="00ED7547" w:rsidSect="000F360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CD"/>
    <w:rsid w:val="00074DAF"/>
    <w:rsid w:val="000F3600"/>
    <w:rsid w:val="001B7E0D"/>
    <w:rsid w:val="002403D4"/>
    <w:rsid w:val="00305E92"/>
    <w:rsid w:val="00312BF0"/>
    <w:rsid w:val="003261C1"/>
    <w:rsid w:val="003648C2"/>
    <w:rsid w:val="00394C16"/>
    <w:rsid w:val="003B4967"/>
    <w:rsid w:val="005D0643"/>
    <w:rsid w:val="005F49C0"/>
    <w:rsid w:val="00613C4A"/>
    <w:rsid w:val="007949AA"/>
    <w:rsid w:val="00813312"/>
    <w:rsid w:val="00835856"/>
    <w:rsid w:val="008B23BA"/>
    <w:rsid w:val="008C36BF"/>
    <w:rsid w:val="00987554"/>
    <w:rsid w:val="00A023CD"/>
    <w:rsid w:val="00A14E15"/>
    <w:rsid w:val="00A637CB"/>
    <w:rsid w:val="00A671DB"/>
    <w:rsid w:val="00AD7594"/>
    <w:rsid w:val="00C318E4"/>
    <w:rsid w:val="00C62A2C"/>
    <w:rsid w:val="00DB0150"/>
    <w:rsid w:val="00E4613F"/>
    <w:rsid w:val="00EA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37C9"/>
  <w15:docId w15:val="{0526B758-1556-4902-948A-2A46E1A3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23CD"/>
    <w:rPr>
      <w:b/>
      <w:bCs/>
    </w:rPr>
  </w:style>
  <w:style w:type="character" w:styleId="a5">
    <w:name w:val="Hyperlink"/>
    <w:basedOn w:val="a0"/>
    <w:uiPriority w:val="99"/>
    <w:semiHidden/>
    <w:unhideWhenUsed/>
    <w:rsid w:val="00A023C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433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6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r35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 Оксана Иосифовна</dc:creator>
  <cp:lastModifiedBy>Дуда Оксана Иосифовна</cp:lastModifiedBy>
  <cp:revision>3</cp:revision>
  <cp:lastPrinted>2024-08-13T13:34:00Z</cp:lastPrinted>
  <dcterms:created xsi:type="dcterms:W3CDTF">2024-08-13T13:35:00Z</dcterms:created>
  <dcterms:modified xsi:type="dcterms:W3CDTF">2024-08-16T08:26:00Z</dcterms:modified>
</cp:coreProperties>
</file>