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2810D0" w:rsidRDefault="002810D0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2810D0" w:rsidRPr="006D5544" w:rsidRDefault="001136DB" w:rsidP="002810D0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4572000" cy="2047875"/>
            <wp:effectExtent l="0" t="0" r="0" b="9525"/>
            <wp:docPr id="2" name="Рисунок 2" descr="https://avatars.mds.yandex.net/i?id=0e6330e3081aab59827c32ef6d48103815dcd35b-897080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e6330e3081aab59827c32ef6d48103815dcd35b-897080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6DB" w:rsidRDefault="001136DB" w:rsidP="00324A2C">
      <w:pPr>
        <w:spacing w:before="105" w:after="0" w:line="18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24A2C" w:rsidRPr="009E3CB0" w:rsidRDefault="009E3CB0" w:rsidP="00324A2C">
      <w:pPr>
        <w:spacing w:before="105" w:after="0" w:line="18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9E3CB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Введена административная ответственность з</w:t>
      </w:r>
      <w:r w:rsidRPr="009E3CB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 несоблюдение требований к обращению побочных продуктов животноводства</w:t>
      </w:r>
    </w:p>
    <w:p w:rsidR="00324A2C" w:rsidRPr="00905741" w:rsidRDefault="00324A2C" w:rsidP="00324A2C">
      <w:pPr>
        <w:spacing w:after="0" w:line="105" w:lineRule="atLeast"/>
        <w:rPr>
          <w:rFonts w:ascii="Times New Roman" w:eastAsia="Times New Roman" w:hAnsi="Times New Roman" w:cs="Times New Roman"/>
          <w:sz w:val="11"/>
          <w:szCs w:val="11"/>
          <w:lang w:eastAsia="ru-RU"/>
        </w:rPr>
      </w:pPr>
      <w:r w:rsidRPr="00905741">
        <w:rPr>
          <w:rFonts w:ascii="Times New Roman" w:eastAsia="Times New Roman" w:hAnsi="Times New Roman" w:cs="Times New Roman"/>
          <w:sz w:val="11"/>
          <w:szCs w:val="11"/>
          <w:lang w:eastAsia="ru-RU"/>
        </w:rPr>
        <w:t> </w:t>
      </w:r>
    </w:p>
    <w:p w:rsidR="00E00BB1" w:rsidRDefault="00E00BB1" w:rsidP="00E00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CB0" w:rsidRPr="009E3CB0" w:rsidRDefault="009E3CB0" w:rsidP="009E3CB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E3CB0">
        <w:rPr>
          <w:color w:val="000000" w:themeColor="text1"/>
          <w:sz w:val="28"/>
          <w:szCs w:val="28"/>
          <w:shd w:val="clear" w:color="auto" w:fill="FFFFFF"/>
        </w:rPr>
        <w:t>Кодекс Российской Федерации об административных правонарушениях</w:t>
      </w:r>
      <w:r w:rsidRPr="009E3CB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E3CB0">
        <w:rPr>
          <w:color w:val="000000" w:themeColor="text1"/>
          <w:sz w:val="28"/>
          <w:szCs w:val="28"/>
        </w:rPr>
        <w:t>дополнен статьей 10.8.1, устанавливающей административную ответственность должностных лиц, предпринимателей и юридических лиц за несоблюдение требований к обращению побочных продуктов животноводства при их хранении, обработке, переработке, транспортировке, реализации.</w:t>
      </w:r>
    </w:p>
    <w:p w:rsidR="009E3CB0" w:rsidRPr="009E3CB0" w:rsidRDefault="009E3CB0" w:rsidP="009E3CB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9E3CB0">
        <w:rPr>
          <w:color w:val="000000" w:themeColor="text1"/>
          <w:sz w:val="28"/>
          <w:szCs w:val="28"/>
          <w:shd w:val="clear" w:color="auto" w:fill="FFFFFF"/>
        </w:rPr>
        <w:t>П</w:t>
      </w:r>
      <w:r w:rsidRPr="009E3CB0">
        <w:rPr>
          <w:color w:val="000000" w:themeColor="text1"/>
          <w:sz w:val="28"/>
          <w:szCs w:val="28"/>
          <w:shd w:val="clear" w:color="auto" w:fill="FFFFFF"/>
        </w:rPr>
        <w:t>обочные продукты животноводства</w:t>
      </w:r>
      <w:r w:rsidRPr="009E3CB0">
        <w:rPr>
          <w:color w:val="000000" w:themeColor="text1"/>
          <w:sz w:val="28"/>
          <w:szCs w:val="28"/>
          <w:shd w:val="clear" w:color="auto" w:fill="FFFFFF"/>
        </w:rPr>
        <w:t xml:space="preserve"> в соответствии с </w:t>
      </w:r>
      <w:r w:rsidRPr="009E3CB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6" w:history="1">
        <w:r w:rsidRPr="009E3CB0">
          <w:rPr>
            <w:rStyle w:val="a6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Федеральны</w:t>
        </w:r>
        <w:r w:rsidRPr="009E3CB0">
          <w:rPr>
            <w:rStyle w:val="a6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м</w:t>
        </w:r>
        <w:r w:rsidRPr="009E3CB0">
          <w:rPr>
            <w:rStyle w:val="a6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закон</w:t>
        </w:r>
        <w:r w:rsidRPr="009E3CB0">
          <w:rPr>
            <w:rStyle w:val="a6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ом</w:t>
        </w:r>
        <w:r w:rsidRPr="009E3CB0">
          <w:rPr>
            <w:rStyle w:val="a6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от 14.07.2022 N 248-ФЗ "О побочных продуктах животноводства и о внесении изменений в отдельные законодательные акты Российской Федерации"</w:t>
        </w:r>
      </w:hyperlink>
      <w:r w:rsidRPr="009E3CB0">
        <w:rPr>
          <w:color w:val="000000" w:themeColor="text1"/>
          <w:sz w:val="28"/>
          <w:szCs w:val="28"/>
        </w:rPr>
        <w:t>, это</w:t>
      </w:r>
      <w:r w:rsidRPr="009E3CB0">
        <w:rPr>
          <w:color w:val="000000" w:themeColor="text1"/>
          <w:sz w:val="28"/>
          <w:szCs w:val="28"/>
          <w:shd w:val="clear" w:color="auto" w:fill="FFFFFF"/>
        </w:rPr>
        <w:t xml:space="preserve"> вещества, образуемые при содержании сельскохозяйственных животных, включая навоз, помет, подстилку, стоки, и используемые в сельскохозяйственном производстве</w:t>
      </w:r>
    </w:p>
    <w:p w:rsidR="009E3CB0" w:rsidRPr="009E3CB0" w:rsidRDefault="009E3CB0" w:rsidP="009E3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Несоблюдение требований федерального закона предусматривает штраф:</w:t>
      </w:r>
    </w:p>
    <w:p w:rsidR="009E3CB0" w:rsidRPr="009E3CB0" w:rsidRDefault="009E3CB0" w:rsidP="009E3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должностных лиц – от 30 тысяч до 40 тысяч рублей;</w:t>
      </w:r>
    </w:p>
    <w:p w:rsidR="009E3CB0" w:rsidRPr="009E3CB0" w:rsidRDefault="009E3CB0" w:rsidP="009E3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3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лиц, осуществляющих предпринимательскую деятельность без образования юридического лица, – от 50 тысяч до 60 тысяч рублей или административное приостановление деятельности на срок до 90 суток;</w:t>
      </w:r>
    </w:p>
    <w:p w:rsidR="009E3CB0" w:rsidRPr="009E3CB0" w:rsidRDefault="009E3CB0" w:rsidP="009E3C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9E3C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юридических лиц – от 250 тысяч до 350 тысяч рублей или административное приостановление деятельности на срок до 90 суток.</w:t>
      </w:r>
    </w:p>
    <w:p w:rsidR="00175589" w:rsidRDefault="00175589" w:rsidP="00E00BB1">
      <w:pPr>
        <w:spacing w:after="0" w:line="24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9E3CB0" w:rsidRPr="00324A2C" w:rsidRDefault="009E3CB0" w:rsidP="00E00B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E3CB0" w:rsidRPr="00324A2C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064922"/>
    <w:rsid w:val="001136DB"/>
    <w:rsid w:val="00151AF0"/>
    <w:rsid w:val="00175589"/>
    <w:rsid w:val="002810D0"/>
    <w:rsid w:val="00324A2C"/>
    <w:rsid w:val="00491C3C"/>
    <w:rsid w:val="005636E4"/>
    <w:rsid w:val="006458B1"/>
    <w:rsid w:val="006D5544"/>
    <w:rsid w:val="007C5F96"/>
    <w:rsid w:val="00824214"/>
    <w:rsid w:val="00893E1C"/>
    <w:rsid w:val="009731B2"/>
    <w:rsid w:val="0098306A"/>
    <w:rsid w:val="009E3CB0"/>
    <w:rsid w:val="009E4A28"/>
    <w:rsid w:val="009F11DA"/>
    <w:rsid w:val="00B44DA2"/>
    <w:rsid w:val="00C82571"/>
    <w:rsid w:val="00C91B41"/>
    <w:rsid w:val="00C97167"/>
    <w:rsid w:val="00D966BA"/>
    <w:rsid w:val="00DC3DD7"/>
    <w:rsid w:val="00E00BB1"/>
    <w:rsid w:val="00EB0D59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A1CB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E3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21776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21</cp:revision>
  <cp:lastPrinted>2021-07-21T07:03:00Z</cp:lastPrinted>
  <dcterms:created xsi:type="dcterms:W3CDTF">2021-07-20T16:14:00Z</dcterms:created>
  <dcterms:modified xsi:type="dcterms:W3CDTF">2024-05-19T11:55:00Z</dcterms:modified>
</cp:coreProperties>
</file>