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rPr>
          <w:b w:val="1"/>
        </w:rPr>
      </w:pPr>
      <w:r>
        <w:rPr>
          <w:b w:val="1"/>
        </w:rPr>
        <w:t>Итоги участия прокуратуры Череповецкого района в рассмотрении гражданских и административных дел</w:t>
      </w:r>
    </w:p>
    <w:p w14:paraId="02000000">
      <w:pPr>
        <w:pStyle w:val="Style_1"/>
        <w:widowControl w:val="1"/>
        <w:ind w:firstLine="709"/>
        <w:rPr>
          <w:b w:val="1"/>
        </w:rPr>
      </w:pPr>
    </w:p>
    <w:p w14:paraId="03000000">
      <w:pPr>
        <w:pStyle w:val="Style_1"/>
        <w:widowControl w:val="1"/>
        <w:ind w:firstLine="709"/>
        <w:rPr>
          <w:b w:val="0"/>
        </w:rPr>
      </w:pPr>
      <w:r>
        <w:rPr>
          <w:b w:val="0"/>
        </w:rPr>
        <w:t>Одной из первоочередных задач прокурорского надзора является обеспечение законности на всех стадиях гражданского и административного судопроизводства</w:t>
      </w:r>
    </w:p>
    <w:p w14:paraId="04000000">
      <w:pPr>
        <w:pStyle w:val="Style_1"/>
        <w:widowControl w:val="1"/>
        <w:ind w:firstLine="709"/>
        <w:rPr>
          <w:b w:val="0"/>
        </w:rPr>
      </w:pPr>
      <w:r>
        <w:rPr>
          <w:b w:val="0"/>
        </w:rPr>
        <w:t>В 2025 году с участием сотрудников прокуратуры Череповецкого района рассмотрено 159 дел в порядке гражданского и административного судопроизводства.</w:t>
      </w:r>
    </w:p>
    <w:p w14:paraId="05000000">
      <w:pPr>
        <w:pStyle w:val="Style_1"/>
        <w:widowControl w:val="1"/>
        <w:ind w:firstLine="709"/>
        <w:rPr>
          <w:b w:val="0"/>
        </w:rPr>
      </w:pPr>
      <w:r>
        <w:rPr>
          <w:b w:val="0"/>
        </w:rPr>
        <w:t>Так, участвующим прокурором даны заключения по 1 делу о восстановлении на работе, 13 делам о выселении и снятии с регистрационного учета, 9 делам, связанным с ограничением и лишением родительских прав, 8 о признании недееспособными, 1 делу об оспаривании нормативно-правового акта и 9 делам об установлении (или) продлении административного надзора.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2025-12-29T17:41:26Z</dcterms:created>
  <dcterms:modified xsi:type="dcterms:W3CDTF">2025-12-29T17:43:50Z</dcterms:modified>
</cp:coreProperties>
</file>