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>внесены изменения в правила выплат пострадавшим от чрезвычайных ситуаций и террористических актов</w:t>
            </w:r>
          </w:p>
          <w:p w14:paraId="0A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B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Постановлением</w:t>
      </w:r>
      <w:r>
        <w:rPr>
          <w:rStyle w:val="Style_6_ch"/>
          <w:rFonts w:ascii="Times New Roman" w:hAnsi="Times New Roman"/>
          <w:b w:val="0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</w:rPr>
        <w:t>Правительства РФ от 20.11.2025 № 1844</w:t>
      </w:r>
      <w:r>
        <w:rPr>
          <w:rStyle w:val="Style_6_ch"/>
          <w:rFonts w:ascii="Times New Roman" w:hAnsi="Times New Roman"/>
          <w:b w:val="0"/>
          <w:sz w:val="28"/>
        </w:rPr>
        <w:br/>
      </w:r>
      <w:r>
        <w:rPr>
          <w:rStyle w:val="Style_6_ch"/>
          <w:rFonts w:ascii="Times New Roman" w:hAnsi="Times New Roman"/>
          <w:b w:val="0"/>
          <w:sz w:val="28"/>
        </w:rPr>
        <w:t>«О внесении изменений в постановление Правительства Российской Федерации от 28.12.2019 № 1928</w:t>
      </w:r>
      <w:r>
        <w:rPr>
          <w:rStyle w:val="Style_6_ch"/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установлен единый размер финансовой помощи в связи </w:t>
      </w:r>
      <w:r>
        <w:br/>
      </w:r>
      <w:r>
        <w:rPr>
          <w:rFonts w:ascii="Times New Roman" w:hAnsi="Times New Roman"/>
          <w:b w:val="0"/>
          <w:sz w:val="28"/>
        </w:rPr>
        <w:t xml:space="preserve">с утратой имущества юридическим лицам и гражданам, осуществляющим предпринимательскую деятельность без образования юридического лица </w:t>
      </w:r>
      <w:r>
        <w:br/>
      </w:r>
      <w:r>
        <w:rPr>
          <w:rFonts w:ascii="Times New Roman" w:hAnsi="Times New Roman"/>
          <w:b w:val="0"/>
          <w:sz w:val="28"/>
        </w:rPr>
        <w:t xml:space="preserve">и зарегистрированным в установленном порядке, - 300 тыс. рублей на каждое юридическое лицо и на каждого гражданина, осуществляющего предпринимательскую деятельность без образования юридического лица </w:t>
      </w:r>
      <w:r>
        <w:br/>
      </w:r>
      <w:r>
        <w:rPr>
          <w:rFonts w:ascii="Times New Roman" w:hAnsi="Times New Roman"/>
          <w:b w:val="0"/>
          <w:sz w:val="28"/>
        </w:rPr>
        <w:t>и зарегистрированного в установленном порядке.</w:t>
      </w:r>
    </w:p>
    <w:p w14:paraId="0F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Скорректированы критерии утраты имущества первой необходимости.</w:t>
      </w:r>
    </w:p>
    <w:p w14:paraId="10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Определено, что выплаты юридическим лицам, предусмотренные пунктами 4 и 5 Правил, утвержденных постановлением Правительства РФ от 28.12.2019 </w:t>
      </w:r>
      <w:r>
        <w:br/>
      </w:r>
      <w:r>
        <w:rPr>
          <w:rFonts w:ascii="Times New Roman" w:hAnsi="Times New Roman"/>
          <w:b w:val="0"/>
          <w:sz w:val="28"/>
        </w:rPr>
        <w:t>№ 1928, производятся независимо от страховых выплат, осуществляемых страховщиками по заключенным договорам страхования. Также данные выплаты юридическим лицам при чрезвычайной ситуации, террористическом акте и (или) при пресечении террористического акта правомерными действиями производятся однократно.</w:t>
      </w:r>
    </w:p>
    <w:p w14:paraId="11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29.11.2025 вступило в силу.</w:t>
      </w:r>
    </w:p>
    <w:p w14:paraId="12000000">
      <w:pPr>
        <w:rPr>
          <w:sz w:val="28"/>
        </w:rPr>
      </w:pPr>
    </w:p>
    <w:p w14:paraId="13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4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Body Text Indent"/>
    <w:basedOn w:val="Style_6"/>
    <w:link w:val="Style_7_ch"/>
    <w:pPr>
      <w:ind w:firstLine="0" w:left="-400"/>
      <w:jc w:val="both"/>
    </w:pPr>
    <w:rPr>
      <w:sz w:val="28"/>
    </w:rPr>
  </w:style>
  <w:style w:styleId="Style_7_ch" w:type="character">
    <w:name w:val="Body Text Indent"/>
    <w:basedOn w:val="Style_6_ch"/>
    <w:link w:val="Style_7"/>
    <w:rPr>
      <w:sz w:val="28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подписи"/>
    <w:basedOn w:val="Style_6"/>
    <w:link w:val="Style_13_ch"/>
    <w:pPr>
      <w:ind/>
      <w:jc w:val="both"/>
    </w:pPr>
    <w:rPr>
      <w:sz w:val="24"/>
    </w:rPr>
  </w:style>
  <w:style w:styleId="Style_13_ch" w:type="character">
    <w:name w:val="подписи"/>
    <w:basedOn w:val="Style_6_ch"/>
    <w:link w:val="Style_13"/>
    <w:rPr>
      <w:sz w:val="24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6_ch" w:type="character">
    <w:name w:val="heading 3"/>
    <w:basedOn w:val="Style_6_ch"/>
    <w:link w:val="Style_16"/>
    <w:rPr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lk"/>
    <w:basedOn w:val="Style_17"/>
    <w:link w:val="Style_18_ch"/>
  </w:style>
  <w:style w:styleId="Style_18_ch" w:type="character">
    <w:name w:val="blk"/>
    <w:basedOn w:val="Style_17_ch"/>
    <w:link w:val="Style_18"/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9" w:type="paragraph">
    <w:name w:val=" Знак Знак Знак"/>
    <w:basedOn w:val="Style_6"/>
    <w:link w:val="Style_19_ch"/>
    <w:pPr>
      <w:spacing w:afterAutospacing="on" w:beforeAutospacing="on"/>
      <w:ind/>
    </w:pPr>
    <w:rPr>
      <w:rFonts w:ascii="Tahoma" w:hAnsi="Tahoma"/>
    </w:rPr>
  </w:style>
  <w:style w:styleId="Style_19_ch" w:type="character">
    <w:name w:val=" Знак Знак Знак"/>
    <w:basedOn w:val="Style_6_ch"/>
    <w:link w:val="Style_19"/>
    <w:rPr>
      <w:rFonts w:ascii="Tahoma" w:hAnsi="Tahoma"/>
    </w:rPr>
  </w:style>
  <w:style w:styleId="Style_20" w:type="paragraph">
    <w:name w:val="Balloon Text"/>
    <w:basedOn w:val="Style_6"/>
    <w:link w:val="Style_20_ch"/>
    <w:rPr>
      <w:rFonts w:ascii="Tahoma" w:hAnsi="Tahoma"/>
      <w:sz w:val="16"/>
    </w:rPr>
  </w:style>
  <w:style w:styleId="Style_20_ch" w:type="character">
    <w:name w:val="Balloon Text"/>
    <w:basedOn w:val="Style_6_ch"/>
    <w:link w:val="Style_20"/>
    <w:rPr>
      <w:rFonts w:ascii="Tahoma" w:hAnsi="Tahoma"/>
      <w:sz w:val="16"/>
    </w:rPr>
  </w:style>
  <w:style w:styleId="Style_21" w:type="paragraph">
    <w:name w:val="Body Text"/>
    <w:basedOn w:val="Style_6"/>
    <w:link w:val="Style_21_ch"/>
    <w:pPr>
      <w:ind/>
      <w:jc w:val="both"/>
    </w:pPr>
    <w:rPr>
      <w:sz w:val="28"/>
    </w:rPr>
  </w:style>
  <w:style w:styleId="Style_21_ch" w:type="character">
    <w:name w:val="Body Text"/>
    <w:basedOn w:val="Style_6_ch"/>
    <w:link w:val="Style_21"/>
    <w:rPr>
      <w:sz w:val="28"/>
    </w:rPr>
  </w:style>
  <w:style w:styleId="Style_22" w:type="paragraph">
    <w:name w:val="toc 3"/>
    <w:next w:val="Style_6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s_161"/>
    <w:basedOn w:val="Style_6"/>
    <w:link w:val="Style_23_ch"/>
    <w:rPr>
      <w:sz w:val="24"/>
    </w:rPr>
  </w:style>
  <w:style w:styleId="Style_23_ch" w:type="character">
    <w:name w:val="s_161"/>
    <w:basedOn w:val="Style_6_ch"/>
    <w:link w:val="Style_23"/>
    <w:rPr>
      <w:sz w:val="24"/>
    </w:rPr>
  </w:style>
  <w:style w:styleId="Style_24" w:type="paragraph">
    <w:name w:val="Body Text Indent 2"/>
    <w:basedOn w:val="Style_6"/>
    <w:link w:val="Style_24_ch"/>
    <w:pPr>
      <w:ind w:firstLine="1120" w:left="-400"/>
      <w:jc w:val="both"/>
    </w:pPr>
    <w:rPr>
      <w:sz w:val="28"/>
    </w:rPr>
  </w:style>
  <w:style w:styleId="Style_24_ch" w:type="character">
    <w:name w:val="Body Text Indent 2"/>
    <w:basedOn w:val="Style_6_ch"/>
    <w:link w:val="Style_24"/>
    <w:rPr>
      <w:sz w:val="28"/>
    </w:rPr>
  </w:style>
  <w:style w:styleId="Style_25" w:type="paragraph">
    <w:name w:val="Font Style134"/>
    <w:link w:val="Style_25_ch"/>
    <w:rPr>
      <w:rFonts w:ascii="Times New Roman" w:hAnsi="Times New Roman"/>
      <w:sz w:val="26"/>
    </w:rPr>
  </w:style>
  <w:style w:styleId="Style_25_ch" w:type="character">
    <w:name w:val="Font Style134"/>
    <w:link w:val="Style_25"/>
    <w:rPr>
      <w:rFonts w:ascii="Times New Roman" w:hAnsi="Times New Roman"/>
      <w:sz w:val="26"/>
    </w:rPr>
  </w:style>
  <w:style w:styleId="Style_26" w:type="paragraph">
    <w:name w:val="Body Text 2"/>
    <w:basedOn w:val="Style_6"/>
    <w:link w:val="Style_26_ch"/>
    <w:pPr>
      <w:spacing w:after="120" w:line="480" w:lineRule="auto"/>
      <w:ind/>
    </w:pPr>
    <w:rPr>
      <w:sz w:val="24"/>
    </w:rPr>
  </w:style>
  <w:style w:styleId="Style_26_ch" w:type="character">
    <w:name w:val="Body Text 2"/>
    <w:basedOn w:val="Style_6_ch"/>
    <w:link w:val="Style_26"/>
    <w:rPr>
      <w:sz w:val="24"/>
    </w:rPr>
  </w:style>
  <w:style w:styleId="Style_27" w:type="paragraph">
    <w:name w:val="Font Style24"/>
    <w:link w:val="Style_27_ch"/>
    <w:rPr>
      <w:rFonts w:ascii="Times New Roman" w:hAnsi="Times New Roman"/>
      <w:spacing w:val="10"/>
      <w:sz w:val="22"/>
    </w:rPr>
  </w:style>
  <w:style w:styleId="Style_27_ch" w:type="character">
    <w:name w:val="Font Style24"/>
    <w:link w:val="Style_27"/>
    <w:rPr>
      <w:rFonts w:ascii="Times New Roman" w:hAnsi="Times New Roman"/>
      <w:spacing w:val="10"/>
      <w:sz w:val="22"/>
    </w:rPr>
  </w:style>
  <w:style w:styleId="Style_28" w:type="paragraph">
    <w:name w:val="heading 5"/>
    <w:next w:val="Style_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basedOn w:val="Style_6"/>
    <w:next w:val="Style_6"/>
    <w:link w:val="Style_29_ch"/>
    <w:uiPriority w:val="9"/>
    <w:qFormat/>
    <w:pPr>
      <w:keepNext w:val="1"/>
      <w:ind w:firstLine="0" w:left="4100"/>
      <w:outlineLvl w:val="0"/>
    </w:pPr>
    <w:rPr>
      <w:sz w:val="28"/>
    </w:rPr>
  </w:style>
  <w:style w:styleId="Style_29_ch" w:type="character">
    <w:name w:val="heading 1"/>
    <w:basedOn w:val="Style_6_ch"/>
    <w:link w:val="Style_29"/>
    <w:rPr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6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Font Style26"/>
    <w:link w:val="Style_34_ch"/>
    <w:rPr>
      <w:rFonts w:ascii="Times New Roman" w:hAnsi="Times New Roman"/>
      <w:spacing w:val="10"/>
      <w:sz w:val="22"/>
    </w:rPr>
  </w:style>
  <w:style w:styleId="Style_34_ch" w:type="character">
    <w:name w:val="Font Style26"/>
    <w:link w:val="Style_34"/>
    <w:rPr>
      <w:rFonts w:ascii="Times New Roman" w:hAnsi="Times New Roman"/>
      <w:spacing w:val="10"/>
      <w:sz w:val="22"/>
    </w:rPr>
  </w:style>
  <w:style w:styleId="Style_35" w:type="paragraph">
    <w:name w:val="toc 9"/>
    <w:next w:val="Style_6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Style10"/>
    <w:basedOn w:val="Style_6"/>
    <w:link w:val="Style_36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6_ch" w:type="character">
    <w:name w:val="Style10"/>
    <w:basedOn w:val="Style_6_ch"/>
    <w:link w:val="Style_36"/>
    <w:rPr>
      <w:sz w:val="24"/>
    </w:rPr>
  </w:style>
  <w:style w:styleId="Style_37" w:type="paragraph">
    <w:name w:val="toc 8"/>
    <w:next w:val="Style_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Знак Знак Знак Знак Знак Знак Знак Знак Знак Знак Знак Знак Знак Знак Знак Знак"/>
    <w:basedOn w:val="Style_6"/>
    <w:link w:val="Style_38_ch"/>
    <w:pPr>
      <w:widowControl w:val="0"/>
      <w:spacing w:after="160" w:line="240" w:lineRule="exact"/>
      <w:ind/>
      <w:jc w:val="right"/>
    </w:pPr>
  </w:style>
  <w:style w:styleId="Style_38_ch" w:type="character">
    <w:name w:val="Знак Знак Знак Знак Знак Знак Знак Знак Знак Знак Знак Знак Знак Знак Знак Знак"/>
    <w:basedOn w:val="Style_6_ch"/>
    <w:link w:val="Style_38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 Знак Знак3"/>
    <w:link w:val="Style_40_ch"/>
    <w:rPr>
      <w:sz w:val="28"/>
    </w:rPr>
  </w:style>
  <w:style w:styleId="Style_40_ch" w:type="character">
    <w:name w:val=" Знак Знак3"/>
    <w:link w:val="Style_40"/>
    <w:rPr>
      <w:sz w:val="28"/>
    </w:rPr>
  </w:style>
  <w:style w:styleId="Style_41" w:type="paragraph">
    <w:name w:val="Style11"/>
    <w:basedOn w:val="Style_6"/>
    <w:link w:val="Style_41_ch"/>
    <w:pPr>
      <w:widowControl w:val="0"/>
      <w:spacing w:line="307" w:lineRule="exact"/>
      <w:ind w:firstLine="710" w:left="0"/>
      <w:jc w:val="both"/>
    </w:pPr>
    <w:rPr>
      <w:sz w:val="24"/>
    </w:rPr>
  </w:style>
  <w:style w:styleId="Style_41_ch" w:type="character">
    <w:name w:val="Style11"/>
    <w:basedOn w:val="Style_6_ch"/>
    <w:link w:val="Style_41"/>
    <w:rPr>
      <w:sz w:val="24"/>
    </w:rPr>
  </w:style>
  <w:style w:styleId="Style_42" w:type="paragraph">
    <w:name w:val="Style13"/>
    <w:basedOn w:val="Style_6"/>
    <w:link w:val="Style_4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42_ch" w:type="character">
    <w:name w:val="Style13"/>
    <w:basedOn w:val="Style_6_ch"/>
    <w:link w:val="Style_42"/>
    <w:rPr>
      <w:sz w:val="24"/>
    </w:rPr>
  </w:style>
  <w:style w:styleId="Style_43" w:type="paragraph">
    <w:name w:val="Subtitle"/>
    <w:next w:val="Style_6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 Знак Знак Знак Знак Знак Знак Знак Знак Знак Знак"/>
    <w:basedOn w:val="Style_6"/>
    <w:link w:val="Style_44_ch"/>
    <w:pPr>
      <w:spacing w:afterAutospacing="on" w:beforeAutospacing="on"/>
      <w:ind/>
    </w:pPr>
    <w:rPr>
      <w:rFonts w:ascii="Tahoma" w:hAnsi="Tahoma"/>
    </w:rPr>
  </w:style>
  <w:style w:styleId="Style_44_ch" w:type="character">
    <w:name w:val=" Знак Знак Знак Знак Знак Знак Знак Знак Знак Знак"/>
    <w:basedOn w:val="Style_6_ch"/>
    <w:link w:val="Style_44"/>
    <w:rPr>
      <w:rFonts w:ascii="Tahoma" w:hAnsi="Tahoma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45" w:type="paragraph">
    <w:name w:val="hl"/>
    <w:basedOn w:val="Style_17"/>
    <w:link w:val="Style_45_ch"/>
  </w:style>
  <w:style w:styleId="Style_45_ch" w:type="character">
    <w:name w:val="hl"/>
    <w:basedOn w:val="Style_17_ch"/>
    <w:link w:val="Style_45"/>
  </w:style>
  <w:style w:styleId="Style_46" w:type="paragraph">
    <w:name w:val="Title"/>
    <w:basedOn w:val="Style_6"/>
    <w:link w:val="Style_46_ch"/>
    <w:uiPriority w:val="10"/>
    <w:qFormat/>
    <w:pPr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ConsPlusTitle"/>
    <w:link w:val="Style_49_ch"/>
    <w:pPr>
      <w:widowControl w:val="0"/>
      <w:ind/>
    </w:pPr>
    <w:rPr>
      <w:rFonts w:ascii="Arial" w:hAnsi="Arial"/>
      <w:b w:val="1"/>
    </w:rPr>
  </w:style>
  <w:style w:styleId="Style_49_ch" w:type="character">
    <w:name w:val="ConsPlusTitle"/>
    <w:link w:val="Style_49"/>
    <w:rPr>
      <w:rFonts w:ascii="Arial" w:hAnsi="Arial"/>
      <w:b w:val="1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2025-12-04T12:56:06Z</dcterms:modified>
</cp:coreProperties>
</file>