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>Пожары</w:t>
      </w:r>
      <w:bookmarkStart w:id="0" w:name="_GoBack"/>
      <w:bookmarkEnd w:id="0"/>
      <w:r w:rsidRPr="003645C4">
        <w:rPr>
          <w:rFonts w:ascii="Times New Roman" w:hAnsi="Times New Roman" w:cs="Times New Roman"/>
          <w:sz w:val="24"/>
          <w:szCs w:val="24"/>
        </w:rPr>
        <w:t xml:space="preserve"> по причинам, связанным с нарушением правил пожарной безопасности при эксплуатации или устройства печного отопления, являются частыми в холодное время года, когда жители таким способом обогревают свои дома, зачастую не выполняя необходимых мер предосторожности, что приводит к пожарам.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Печь, дымовая труба в местах соединения с деревянными чердачными или междуэтажными перекрытиями должны иметь утолщение кирпичной кладки – разделку. Не нужно забывать и про утолщение стенок печи. Любая печь должна иметь самостоятельный фундамент и не примыкать непосредственно к деревянным конструкциям. Нужно оставлять между ними воздушный промежуток – </w:t>
      </w:r>
      <w:proofErr w:type="spellStart"/>
      <w:r w:rsidRPr="003645C4">
        <w:rPr>
          <w:rFonts w:ascii="Times New Roman" w:hAnsi="Times New Roman" w:cs="Times New Roman"/>
          <w:sz w:val="24"/>
          <w:szCs w:val="24"/>
        </w:rPr>
        <w:t>отступку</w:t>
      </w:r>
      <w:proofErr w:type="spellEnd"/>
      <w:r w:rsidRPr="003645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На полу перед топкой должен лежать неповреждённый </w:t>
      </w:r>
      <w:proofErr w:type="spellStart"/>
      <w:r w:rsidRPr="003645C4">
        <w:rPr>
          <w:rFonts w:ascii="Times New Roman" w:hAnsi="Times New Roman" w:cs="Times New Roman"/>
          <w:sz w:val="24"/>
          <w:szCs w:val="24"/>
        </w:rPr>
        <w:t>предтопочный</w:t>
      </w:r>
      <w:proofErr w:type="spellEnd"/>
      <w:r w:rsidRPr="003645C4">
        <w:rPr>
          <w:rFonts w:ascii="Times New Roman" w:hAnsi="Times New Roman" w:cs="Times New Roman"/>
          <w:sz w:val="24"/>
          <w:szCs w:val="24"/>
        </w:rPr>
        <w:t xml:space="preserve"> лист размером не менее 50х70 см из негорючего материала.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>Подходы к печи со стороны топочной дверки должны быть свободными. Мебель должна находиться на расстоянии не ближе 70 см от печи, а от топочных отверстий – не менее чем на 1</w:t>
      </w:r>
      <w:r>
        <w:rPr>
          <w:rFonts w:ascii="Times New Roman" w:hAnsi="Times New Roman" w:cs="Times New Roman"/>
          <w:sz w:val="24"/>
          <w:szCs w:val="24"/>
        </w:rPr>
        <w:t xml:space="preserve">.25 </w:t>
      </w:r>
      <w:r w:rsidRPr="003645C4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При эксплуатации печей и каминов запрещается: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●оставлять без присмотра топящиеся печи и камины, а также поручать надзор за ними малолетним детям;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●располагать топливо, другие горючие вещества и материалы на </w:t>
      </w:r>
      <w:proofErr w:type="spellStart"/>
      <w:r w:rsidRPr="003645C4">
        <w:rPr>
          <w:rFonts w:ascii="Times New Roman" w:hAnsi="Times New Roman" w:cs="Times New Roman"/>
          <w:sz w:val="24"/>
          <w:szCs w:val="24"/>
        </w:rPr>
        <w:t>предтопочном</w:t>
      </w:r>
      <w:proofErr w:type="spellEnd"/>
      <w:r w:rsidRPr="003645C4">
        <w:rPr>
          <w:rFonts w:ascii="Times New Roman" w:hAnsi="Times New Roman" w:cs="Times New Roman"/>
          <w:sz w:val="24"/>
          <w:szCs w:val="24"/>
        </w:rPr>
        <w:t xml:space="preserve"> листе, а также вблизи печей и непосредственно на их поверхности;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●применять для розжига печей и каминов бензин, керосин, дизельное топливо и </w:t>
      </w:r>
      <w:proofErr w:type="gramStart"/>
      <w:r w:rsidRPr="003645C4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3645C4">
        <w:rPr>
          <w:rFonts w:ascii="Times New Roman" w:hAnsi="Times New Roman" w:cs="Times New Roman"/>
          <w:sz w:val="24"/>
          <w:szCs w:val="24"/>
        </w:rPr>
        <w:t xml:space="preserve"> ●легковоспламеняющиеся и горючие вещества;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●топить углем, коксом, и газом печи, не предназначенные для этих видов топлива;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●топить печь дровами, по длине не вмещающимися в топку;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●производить топку печей и каминов во время проведения в помещениях массовых мероприятий;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●использовать вентиляционные и газовые каналы в качестве дымоходов;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●перекаливать печи.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Кроме того, нельзя топить печи с открытыми дверками, сушить на них одежду и дрова, складывать и ставить около нее различные горючие материалы.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Следует помнить, что топка печи в течение длительного времени приводит к перекалу отдельных её частей. Поэтому рекомендуется её топить не чаще 2-3 раза в день по 1-1,5 часа. За три часа до отхода ко сну топка печи должна быть прекращена. 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Поверхности печей и дымовых труб должны систематически очищаться от пыли и других горючих отложений.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Шлак и золу необходимо удалять в специально отведенное для них безопасное место и заливать их водой.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Во избежание образования трещин в кладке, прочищайте дымоход от скапливающейся в нём сажи не реже 1 раза в три месяца, периодически проверяйте дымоходы на наличие в них тяги.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Будьте бдительны! </w:t>
      </w:r>
    </w:p>
    <w:p w:rsidR="00B634CC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>В случае возникновения пожара или задымления незамедлительно звоните по номеру вызова пожарной охраны "101" или в систему обеспечения вызова экстренных оперативных служб по единому номеру "112".</w:t>
      </w:r>
    </w:p>
    <w:sectPr w:rsidR="00B634CC" w:rsidRPr="003645C4" w:rsidSect="00B6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C4"/>
    <w:rsid w:val="003645C4"/>
    <w:rsid w:val="009A1E90"/>
    <w:rsid w:val="00B634CC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2</cp:revision>
  <dcterms:created xsi:type="dcterms:W3CDTF">2023-11-23T10:45:00Z</dcterms:created>
  <dcterms:modified xsi:type="dcterms:W3CDTF">2023-11-23T10:45:00Z</dcterms:modified>
</cp:coreProperties>
</file>