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88" w:rsidRPr="000410F4" w:rsidRDefault="002F7261" w:rsidP="00065502">
      <w:pPr>
        <w:spacing w:line="276" w:lineRule="auto"/>
        <w:jc w:val="center"/>
      </w:pPr>
      <w:r w:rsidRPr="000410F4">
        <w:t xml:space="preserve">СОВЕТ </w:t>
      </w:r>
      <w:r w:rsidR="00833E68" w:rsidRPr="000410F4">
        <w:t xml:space="preserve"> </w:t>
      </w:r>
      <w:r w:rsidR="008A7488" w:rsidRPr="000410F4">
        <w:t>СЕЛЬСКОГО ПОСЕЛЕНИЯ</w:t>
      </w:r>
      <w:r w:rsidR="00E254B1">
        <w:t xml:space="preserve"> </w:t>
      </w:r>
      <w:proofErr w:type="gramStart"/>
      <w:r w:rsidR="00E254B1">
        <w:t>ЮГСКОЕ</w:t>
      </w:r>
      <w:proofErr w:type="gramEnd"/>
    </w:p>
    <w:p w:rsidR="008A7488" w:rsidRPr="000410F4" w:rsidRDefault="008A7488" w:rsidP="00065502">
      <w:pPr>
        <w:spacing w:line="276" w:lineRule="auto"/>
        <w:jc w:val="center"/>
      </w:pPr>
    </w:p>
    <w:p w:rsidR="008A7488" w:rsidRPr="000410F4" w:rsidRDefault="00496B3C" w:rsidP="00065502">
      <w:pPr>
        <w:spacing w:line="276" w:lineRule="auto"/>
        <w:jc w:val="center"/>
      </w:pPr>
      <w:r w:rsidRPr="000410F4">
        <w:t>РЕШЕНИЕ</w:t>
      </w:r>
    </w:p>
    <w:p w:rsidR="008A7488" w:rsidRPr="000410F4" w:rsidRDefault="008A7488" w:rsidP="00065502">
      <w:pPr>
        <w:spacing w:line="276" w:lineRule="auto"/>
        <w:jc w:val="center"/>
      </w:pPr>
    </w:p>
    <w:p w:rsidR="008A7488" w:rsidRPr="000410F4" w:rsidRDefault="00CF0DA5" w:rsidP="00065502">
      <w:pPr>
        <w:spacing w:line="276" w:lineRule="auto"/>
        <w:ind w:firstLine="0"/>
        <w:jc w:val="left"/>
      </w:pPr>
      <w:r w:rsidRPr="000410F4">
        <w:t>о</w:t>
      </w:r>
      <w:r w:rsidR="008A7488" w:rsidRPr="000410F4">
        <w:t xml:space="preserve">т </w:t>
      </w:r>
      <w:r w:rsidR="00BD2CEC">
        <w:t>20.12.2022</w:t>
      </w:r>
      <w:r w:rsidR="006769A1" w:rsidRPr="000410F4">
        <w:t xml:space="preserve"> </w:t>
      </w:r>
      <w:r w:rsidR="008A7488" w:rsidRPr="000410F4">
        <w:t xml:space="preserve"> № </w:t>
      </w:r>
      <w:r w:rsidR="00BD2CEC">
        <w:t>21</w:t>
      </w:r>
    </w:p>
    <w:p w:rsidR="008A7488" w:rsidRDefault="00E254B1" w:rsidP="00E254B1">
      <w:pPr>
        <w:spacing w:line="276" w:lineRule="auto"/>
        <w:ind w:firstLine="0"/>
      </w:pPr>
      <w:r>
        <w:t>д. Новое Домозёрово</w:t>
      </w:r>
    </w:p>
    <w:p w:rsidR="00E254B1" w:rsidRPr="000410F4" w:rsidRDefault="00E254B1" w:rsidP="00E254B1">
      <w:pPr>
        <w:spacing w:line="276" w:lineRule="auto"/>
        <w:ind w:firstLine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6"/>
      </w:tblGrid>
      <w:tr w:rsidR="00F93D74" w:rsidRPr="000410F4" w:rsidTr="00BC594C">
        <w:trPr>
          <w:trHeight w:val="1354"/>
        </w:trPr>
        <w:tc>
          <w:tcPr>
            <w:tcW w:w="5296" w:type="dxa"/>
            <w:shd w:val="clear" w:color="auto" w:fill="auto"/>
          </w:tcPr>
          <w:p w:rsidR="00F93D74" w:rsidRPr="000410F4" w:rsidRDefault="00BC594C" w:rsidP="000410F4">
            <w:pPr>
              <w:shd w:val="clear" w:color="auto" w:fill="FFFFFF"/>
              <w:ind w:firstLine="0"/>
              <w:jc w:val="left"/>
            </w:pPr>
            <w:r w:rsidRPr="000410F4">
              <w:rPr>
                <w:bCs/>
              </w:rPr>
              <w:t>О</w:t>
            </w:r>
            <w:r w:rsidR="000410F4">
              <w:rPr>
                <w:bCs/>
              </w:rPr>
              <w:t>б утверждении П</w:t>
            </w:r>
            <w:r w:rsidRPr="000410F4">
              <w:rPr>
                <w:bCs/>
              </w:rPr>
              <w:t>орядк</w:t>
            </w:r>
            <w:r w:rsidR="000410F4">
              <w:rPr>
                <w:bCs/>
              </w:rPr>
              <w:t>а</w:t>
            </w:r>
            <w:r w:rsidRPr="000410F4">
              <w:rPr>
                <w:bCs/>
              </w:rPr>
              <w:t xml:space="preserve"> установления и оценки применения обязательных требований, </w:t>
            </w:r>
            <w:r w:rsidR="000410F4">
              <w:rPr>
                <w:bCs/>
              </w:rPr>
              <w:t xml:space="preserve">содержащихся в муниципальных нормативных  правовых актах </w:t>
            </w:r>
          </w:p>
        </w:tc>
      </w:tr>
    </w:tbl>
    <w:p w:rsidR="00F93D74" w:rsidRPr="000410F4" w:rsidRDefault="00F93D74" w:rsidP="00065502">
      <w:pPr>
        <w:spacing w:line="276" w:lineRule="auto"/>
      </w:pPr>
    </w:p>
    <w:p w:rsidR="00BD2CEC" w:rsidRDefault="00BC594C" w:rsidP="00BC594C">
      <w:pPr>
        <w:shd w:val="clear" w:color="auto" w:fill="FFFFFF"/>
      </w:pPr>
      <w:proofErr w:type="gramStart"/>
      <w:r w:rsidRPr="000410F4">
        <w:t>В соответствии с частью 6.1 статьи 7 Федерального закона</w:t>
      </w:r>
      <w:r w:rsidRPr="000410F4">
        <w:br/>
        <w:t xml:space="preserve">от 06 октября 2003 года № 131-ФЗ «Об общих принципах организации местного самоуправления в Российской Федерации», частью 5 статьи 2 Федерального закона от 31 июля 2020 года № 247-ФЗ «Об обязательных требованиях в Российской Федерации», на основании Устава </w:t>
      </w:r>
      <w:r w:rsidR="00830E19" w:rsidRPr="000410F4">
        <w:t>сельского поселения</w:t>
      </w:r>
      <w:r w:rsidR="00E254B1">
        <w:t xml:space="preserve"> Югское</w:t>
      </w:r>
      <w:r w:rsidR="00157718" w:rsidRPr="000410F4">
        <w:t xml:space="preserve"> Череповецкого муниципального района Вологодской области</w:t>
      </w:r>
      <w:r w:rsidRPr="000410F4">
        <w:t xml:space="preserve">, </w:t>
      </w:r>
      <w:proofErr w:type="gramEnd"/>
    </w:p>
    <w:p w:rsidR="00BC594C" w:rsidRPr="000410F4" w:rsidRDefault="00E254B1" w:rsidP="00BC594C">
      <w:pPr>
        <w:shd w:val="clear" w:color="auto" w:fill="FFFFFF"/>
      </w:pPr>
      <w:r>
        <w:t>Совет</w:t>
      </w:r>
      <w:r w:rsidR="00830E19" w:rsidRPr="000410F4">
        <w:t xml:space="preserve"> сельского поселения</w:t>
      </w:r>
      <w:r>
        <w:t xml:space="preserve"> Югское</w:t>
      </w:r>
    </w:p>
    <w:p w:rsidR="00830E19" w:rsidRPr="000410F4" w:rsidRDefault="00830E19" w:rsidP="00BC594C">
      <w:pPr>
        <w:shd w:val="clear" w:color="auto" w:fill="FFFFFF"/>
      </w:pPr>
    </w:p>
    <w:p w:rsidR="00BC594C" w:rsidRPr="000410F4" w:rsidRDefault="00496B3C" w:rsidP="00BC594C">
      <w:pPr>
        <w:shd w:val="clear" w:color="auto" w:fill="FFFFFF"/>
      </w:pPr>
      <w:r w:rsidRPr="000410F4">
        <w:t>РЕШИЛ</w:t>
      </w:r>
      <w:r w:rsidR="00BC594C" w:rsidRPr="000410F4">
        <w:t>:</w:t>
      </w:r>
    </w:p>
    <w:p w:rsidR="003D7731" w:rsidRDefault="00BC594C" w:rsidP="00BC594C">
      <w:pPr>
        <w:shd w:val="clear" w:color="auto" w:fill="FFFFFF"/>
      </w:pPr>
      <w:r w:rsidRPr="000410F4">
        <w:t xml:space="preserve">1. </w:t>
      </w:r>
      <w:proofErr w:type="gramStart"/>
      <w:r w:rsidRPr="000410F4">
        <w:t xml:space="preserve">Определить, что установление и оценка применения содержащихся в нормативных правовых актах </w:t>
      </w:r>
      <w:r w:rsidR="000D762A" w:rsidRPr="000410F4">
        <w:t xml:space="preserve">органов местного самоуправления </w:t>
      </w:r>
      <w:r w:rsidR="00830E19" w:rsidRPr="000410F4">
        <w:t>сельского поселения</w:t>
      </w:r>
      <w:r w:rsidR="00E254B1">
        <w:t xml:space="preserve"> Югское</w:t>
      </w:r>
      <w:r w:rsidR="00830E19" w:rsidRPr="000410F4">
        <w:t xml:space="preserve"> (далее –</w:t>
      </w:r>
      <w:r w:rsidR="000D762A" w:rsidRPr="000410F4">
        <w:t xml:space="preserve"> п</w:t>
      </w:r>
      <w:r w:rsidR="00830E19" w:rsidRPr="000410F4">
        <w:t>оселени</w:t>
      </w:r>
      <w:r w:rsidR="000D762A" w:rsidRPr="000410F4">
        <w:t>е</w:t>
      </w:r>
      <w:r w:rsidR="00830E19" w:rsidRPr="000410F4">
        <w:t>)</w:t>
      </w:r>
      <w:r w:rsidRPr="000410F4">
        <w:t xml:space="preserve">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нормативные правовые акты, обязательные требования</w:t>
      </w:r>
      <w:proofErr w:type="gramEnd"/>
      <w:r w:rsidRPr="000410F4">
        <w:t xml:space="preserve"> соответственно)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 в Российской Федерации», осуществляется  </w:t>
      </w:r>
      <w:r w:rsidR="00E254B1">
        <w:t>Администрацией</w:t>
      </w:r>
      <w:r w:rsidR="00830E19" w:rsidRPr="000410F4">
        <w:t xml:space="preserve"> сельского поселения</w:t>
      </w:r>
      <w:r w:rsidR="00E254B1">
        <w:t xml:space="preserve"> Югское</w:t>
      </w:r>
      <w:r w:rsidR="003D7731">
        <w:t>.</w:t>
      </w:r>
      <w:r w:rsidR="00830E19" w:rsidRPr="000410F4">
        <w:t xml:space="preserve"> </w:t>
      </w:r>
      <w:r w:rsidRPr="000410F4">
        <w:t xml:space="preserve"> </w:t>
      </w:r>
    </w:p>
    <w:p w:rsidR="00DF120E" w:rsidRPr="000410F4" w:rsidRDefault="00BC594C" w:rsidP="00BC594C">
      <w:pPr>
        <w:shd w:val="clear" w:color="auto" w:fill="FFFFFF"/>
      </w:pPr>
      <w:r w:rsidRPr="000410F4">
        <w:t xml:space="preserve">2. </w:t>
      </w:r>
      <w:r w:rsidR="00DF120E" w:rsidRPr="000410F4">
        <w:t xml:space="preserve">Утвердить Порядок установления и оценки применения обязательных требований, содержащихся в муниципальных нормативных правовых актах, согласно приложению к настоящему </w:t>
      </w:r>
      <w:r w:rsidR="002F7261" w:rsidRPr="000410F4">
        <w:t>решению</w:t>
      </w:r>
      <w:r w:rsidR="00DF120E" w:rsidRPr="000410F4">
        <w:t>.</w:t>
      </w:r>
    </w:p>
    <w:p w:rsidR="002F7261" w:rsidRPr="000410F4" w:rsidRDefault="002F7261" w:rsidP="002F7261">
      <w:pPr>
        <w:ind w:firstLine="708"/>
      </w:pPr>
      <w:r w:rsidRPr="000410F4">
        <w:t xml:space="preserve">3. Настоящее решение опубликовать в информационном бюллетене </w:t>
      </w:r>
      <w:r w:rsidR="00E254B1">
        <w:t>«</w:t>
      </w:r>
      <w:proofErr w:type="spellStart"/>
      <w:r w:rsidR="00E254B1">
        <w:t>Югский</w:t>
      </w:r>
      <w:proofErr w:type="spellEnd"/>
      <w:r w:rsidR="00E254B1">
        <w:t xml:space="preserve"> вестник»</w:t>
      </w:r>
      <w:r w:rsidRPr="000410F4">
        <w:t xml:space="preserve"> и разместить на официальном сайте </w:t>
      </w:r>
      <w:r w:rsidR="00E254B1">
        <w:t>сельского поселения Югское</w:t>
      </w:r>
      <w:r w:rsidRPr="000410F4">
        <w:t xml:space="preserve"> в информационно-телекоммуникационной сети «Интернет».</w:t>
      </w:r>
    </w:p>
    <w:p w:rsidR="002F7261" w:rsidRPr="000410F4" w:rsidRDefault="002F7261" w:rsidP="002F7261">
      <w:pPr>
        <w:spacing w:line="276" w:lineRule="auto"/>
      </w:pPr>
    </w:p>
    <w:p w:rsidR="002F7261" w:rsidRPr="000410F4" w:rsidRDefault="002F7261" w:rsidP="002F7261">
      <w:pPr>
        <w:spacing w:line="276" w:lineRule="auto"/>
      </w:pPr>
    </w:p>
    <w:p w:rsidR="002F7261" w:rsidRPr="000410F4" w:rsidRDefault="002F7261" w:rsidP="002F7261">
      <w:pPr>
        <w:spacing w:line="276" w:lineRule="auto"/>
        <w:ind w:firstLine="0"/>
      </w:pPr>
      <w:r w:rsidRPr="000410F4">
        <w:t xml:space="preserve">Глава </w:t>
      </w:r>
      <w:r w:rsidR="00E254B1">
        <w:t xml:space="preserve">сельского </w:t>
      </w:r>
      <w:r w:rsidRPr="000410F4">
        <w:t>поселения</w:t>
      </w:r>
      <w:r w:rsidR="00E254B1">
        <w:t xml:space="preserve"> Югское</w:t>
      </w:r>
      <w:r w:rsidR="00E254B1">
        <w:tab/>
        <w:t xml:space="preserve">                                   </w:t>
      </w:r>
      <w:r w:rsidR="00E254B1">
        <w:tab/>
      </w:r>
      <w:r w:rsidR="00E254B1">
        <w:tab/>
        <w:t>А.В. Замыслов</w:t>
      </w:r>
    </w:p>
    <w:p w:rsidR="00DF120E" w:rsidRPr="000410F4" w:rsidRDefault="00DF120E" w:rsidP="00BC594C">
      <w:pPr>
        <w:shd w:val="clear" w:color="auto" w:fill="FFFFFF"/>
      </w:pPr>
    </w:p>
    <w:p w:rsidR="00DF120E" w:rsidRPr="002F7261" w:rsidRDefault="00DF120E" w:rsidP="00BC594C">
      <w:pPr>
        <w:shd w:val="clear" w:color="auto" w:fill="FFFFFF"/>
        <w:rPr>
          <w:color w:val="3F3F3F"/>
        </w:rPr>
      </w:pPr>
    </w:p>
    <w:p w:rsidR="002F7261" w:rsidRDefault="002F7261" w:rsidP="00BC594C">
      <w:pPr>
        <w:shd w:val="clear" w:color="auto" w:fill="FFFFFF"/>
        <w:rPr>
          <w:color w:val="3F3F3F"/>
        </w:rPr>
      </w:pPr>
    </w:p>
    <w:p w:rsidR="000410F4" w:rsidRDefault="000410F4" w:rsidP="00BC594C">
      <w:pPr>
        <w:shd w:val="clear" w:color="auto" w:fill="FFFFFF"/>
        <w:rPr>
          <w:color w:val="3F3F3F"/>
        </w:rPr>
      </w:pPr>
    </w:p>
    <w:p w:rsidR="000410F4" w:rsidRDefault="000410F4" w:rsidP="00BC594C">
      <w:pPr>
        <w:shd w:val="clear" w:color="auto" w:fill="FFFFFF"/>
        <w:rPr>
          <w:color w:val="3F3F3F"/>
        </w:rPr>
      </w:pPr>
    </w:p>
    <w:p w:rsidR="000410F4" w:rsidRDefault="000410F4" w:rsidP="00BC594C">
      <w:pPr>
        <w:shd w:val="clear" w:color="auto" w:fill="FFFFFF"/>
        <w:rPr>
          <w:color w:val="3F3F3F"/>
        </w:rPr>
      </w:pPr>
    </w:p>
    <w:p w:rsidR="003D7731" w:rsidRPr="002F7261" w:rsidRDefault="003D7731" w:rsidP="00BC594C">
      <w:pPr>
        <w:shd w:val="clear" w:color="auto" w:fill="FFFFFF"/>
        <w:rPr>
          <w:color w:val="3F3F3F"/>
        </w:rPr>
      </w:pPr>
    </w:p>
    <w:p w:rsidR="002F7261" w:rsidRPr="002F7261" w:rsidRDefault="002F7261" w:rsidP="00BC594C">
      <w:pPr>
        <w:shd w:val="clear" w:color="auto" w:fill="FFFFFF"/>
        <w:rPr>
          <w:color w:val="3F3F3F"/>
        </w:rPr>
      </w:pPr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  <w:r>
        <w:rPr>
          <w:color w:val="3F3F3F"/>
        </w:rPr>
        <w:lastRenderedPageBreak/>
        <w:t>УТВЕРЖДЕН</w:t>
      </w:r>
    </w:p>
    <w:p w:rsidR="00E254B1" w:rsidRDefault="002F7261" w:rsidP="002F7261">
      <w:pPr>
        <w:shd w:val="clear" w:color="auto" w:fill="FFFFFF"/>
        <w:jc w:val="right"/>
        <w:rPr>
          <w:color w:val="3F3F3F"/>
        </w:rPr>
      </w:pPr>
      <w:r>
        <w:rPr>
          <w:color w:val="3F3F3F"/>
        </w:rPr>
        <w:t xml:space="preserve">решением Администрации </w:t>
      </w:r>
    </w:p>
    <w:p w:rsidR="002F7261" w:rsidRDefault="00E254B1" w:rsidP="002F7261">
      <w:pPr>
        <w:shd w:val="clear" w:color="auto" w:fill="FFFFFF"/>
        <w:jc w:val="right"/>
        <w:rPr>
          <w:color w:val="3F3F3F"/>
        </w:rPr>
      </w:pPr>
      <w:r>
        <w:rPr>
          <w:color w:val="3F3F3F"/>
        </w:rPr>
        <w:t xml:space="preserve">сельского </w:t>
      </w:r>
      <w:r w:rsidR="002F7261">
        <w:rPr>
          <w:color w:val="3F3F3F"/>
        </w:rPr>
        <w:t>поселения</w:t>
      </w:r>
      <w:r>
        <w:rPr>
          <w:color w:val="3F3F3F"/>
        </w:rPr>
        <w:t xml:space="preserve"> Югское</w:t>
      </w:r>
      <w:r w:rsidR="002F7261">
        <w:rPr>
          <w:color w:val="3F3F3F"/>
        </w:rPr>
        <w:t xml:space="preserve"> </w:t>
      </w:r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  <w:r>
        <w:rPr>
          <w:color w:val="3F3F3F"/>
        </w:rPr>
        <w:t xml:space="preserve">от </w:t>
      </w:r>
      <w:r w:rsidR="002E28B3">
        <w:rPr>
          <w:color w:val="3F3F3F"/>
        </w:rPr>
        <w:t>20.12.2022</w:t>
      </w:r>
      <w:r>
        <w:rPr>
          <w:color w:val="3F3F3F"/>
        </w:rPr>
        <w:t xml:space="preserve"> № </w:t>
      </w:r>
      <w:r w:rsidR="002E28B3">
        <w:rPr>
          <w:color w:val="3F3F3F"/>
        </w:rPr>
        <w:t>21</w:t>
      </w:r>
      <w:bookmarkStart w:id="0" w:name="_GoBack"/>
      <w:bookmarkEnd w:id="0"/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Pr="000410F4" w:rsidRDefault="002F7261" w:rsidP="002F7261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0410F4">
        <w:rPr>
          <w:color w:val="000000"/>
        </w:rPr>
        <w:t>Порядок</w:t>
      </w:r>
    </w:p>
    <w:p w:rsidR="002F7261" w:rsidRPr="000410F4" w:rsidRDefault="002F7261" w:rsidP="002F7261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0410F4">
        <w:rPr>
          <w:color w:val="000000"/>
        </w:rPr>
        <w:t>установления и оценки применения обязательных требований, содержащихся в муниципальных нормативных правовых актах</w:t>
      </w:r>
    </w:p>
    <w:p w:rsidR="002F7261" w:rsidRPr="000410F4" w:rsidRDefault="002F7261" w:rsidP="002F7261">
      <w:pPr>
        <w:shd w:val="clear" w:color="auto" w:fill="FFFFFF"/>
        <w:jc w:val="center"/>
        <w:rPr>
          <w:color w:val="3F3F3F"/>
        </w:rPr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  <w:jc w:val="center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  <w:jc w:val="center"/>
      </w:pPr>
      <w:r w:rsidRPr="000410F4">
        <w:t>1. Общие положения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1.1. Порядок установления и оценки применения обязательных требований, содержащихся в муниципальных нормативных правовых актах, (далее – Порядок) определяет правовые и организационные основы установления и оценки применения </w:t>
      </w:r>
      <w:r w:rsidRPr="000410F4">
        <w:rPr>
          <w:rFonts w:eastAsiaTheme="minorHAnsi"/>
          <w:lang w:eastAsia="en-US"/>
        </w:rPr>
        <w:t>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иных форм оценки и экспертизы (далее – обязательные требования).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410F4">
        <w:rPr>
          <w:rFonts w:eastAsiaTheme="minorHAnsi"/>
          <w:lang w:eastAsia="en-US"/>
        </w:rPr>
        <w:t xml:space="preserve">1.2. Действие настоящего Порядка не распространяется на отношения, указанные в части 2 статьи 1 </w:t>
      </w:r>
      <w:r w:rsidRPr="000410F4">
        <w:t>Федерального закона от 31 июля 2020 года №247-ФЗ «Об обязательных требованиях в Российской Федерации» (далее – Федеральный закон № 247-ФЗ).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  <w:jc w:val="center"/>
      </w:pPr>
      <w:r w:rsidRPr="000410F4">
        <w:t>2. Порядок установления обязательных требований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2.1. Подготовка проекта муниципального нормативного правового акта, устанавливающего обязательные требования, осуществляется в соответствии с принципами, установленными Федеральным законом № 247-ФЗ. 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2.2. При установлении обязательных требований муниципальными нормативными правовыми актами должны быть определены: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1) содержание обязательных требований (условия, ограничения, запреты, обязанности);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2) лица, обязанные соблюдать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3) в зависимости от объекта установления обязательных требований: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4) формы оценки соблюдения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5) орган местного самоуправления, осуществляющий оценку соблюдения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2.3. Муниципальными нормативными правовыми актами, устанавливающими обязательные требования, должны быть предусмотрены: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сроки вступления в силу муниципальных нормативных правовых актов в соответствии с частями 1, 2 статьи 3 Федерального закона №247-ФЗ;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б) сроки действия муниципальных нормативных правовых актов, которые не могут превышать шесть лет со дня вступления их в силу, за исключением случаев, </w:t>
      </w:r>
      <w:r w:rsidRPr="000410F4">
        <w:lastRenderedPageBreak/>
        <w:t>установленных действующим законодательством (при их наличии). По результатам оценки применения обязательных требований в порядке, предусмотренном разделом 3 настоящего Порядка,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более чем на шесть лет.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2.4. В отношении проектов муниципальных нормативных правовых актов, устанавливающих обязательные требования, осуществляется публичное обсуждение и правовая экспертиза.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2.5. В целях проведения публичного обсуждения проекта муниципального нормативного правового акта, устанавливающего обязател</w:t>
      </w:r>
      <w:r w:rsidR="00E254B1">
        <w:t>ьные требования, администрацией</w:t>
      </w:r>
      <w:r>
        <w:t xml:space="preserve"> сельского поселения</w:t>
      </w:r>
      <w:r w:rsidRPr="000410F4">
        <w:t xml:space="preserve"> </w:t>
      </w:r>
      <w:r w:rsidR="00E254B1">
        <w:t xml:space="preserve">Югское </w:t>
      </w:r>
      <w:r w:rsidRPr="000410F4">
        <w:t xml:space="preserve">(далее – </w:t>
      </w:r>
      <w:r>
        <w:t xml:space="preserve">Администрация </w:t>
      </w:r>
      <w:r w:rsidRPr="000410F4">
        <w:t>поселени</w:t>
      </w:r>
      <w:r>
        <w:t>я</w:t>
      </w:r>
      <w:r w:rsidRPr="000410F4">
        <w:t xml:space="preserve">) на официальном сайте </w:t>
      </w:r>
      <w:r w:rsidR="00E254B1">
        <w:t>сельского поселения Югское</w:t>
      </w:r>
      <w:r w:rsidRPr="000410F4">
        <w:t xml:space="preserve"> в информационно-телекоммуникационной сети «Интернет» (далее – официальный сайт) размещаются: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проект муниципального нормативного правового акта, устанавливающего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пояснительная записка к проекту муниципального нормативного правового акта, устанавливающего обязательные требования, содержащая мотивированное обоснование необходимости принятия проекта, а также информацию о сроках проведения публичного обсуждения проекта, сведения о почтовом адресе и адресе электронной почты для направления замечаний (предложений) по проекту, информацию о разработчике проекта.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Срок проведения публичного обсуждения проекта муниципального нормативного правового акта, устанавливающего обязательные требования, составляет не менее 7 календарных дней с даты размещения проекта на официальном сайте.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 случае поступления замечаний (предложений) по проекту муниципального нормативного правового акта, устанавливающего обязательные требования, в течение 5 рабочих дней с даты поступления замечаний (предложений):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при согласии с поступившими замечаниями (предложениями) разработчик проекта дорабатывает проект с учетом поступивших замечаний (предложений);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при несогласии с поступившими замечаниями (предложениями) разработчик проекта составляет мотивированное обоснование несогласия с поступившими замечаниями (предложениями).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Лицо, направившее замечания (предложения) по проекту муниципального нормативного правового акта, устанавливающего обязательные требования, уведомляется </w:t>
      </w:r>
      <w:r w:rsidR="002460BF">
        <w:t>А</w:t>
      </w:r>
      <w:r w:rsidRPr="000410F4">
        <w:t>дминистрацией поселения о результатах рассмотрения замечаний (предложений) в срок не позднее 20 рабочих дней с даты окончания срока, указанного в абзаце пятом пункта 2.5 настоящего Порядка, любым способом.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2.6. Правовая экспертиза проекта муниципального нормативного правового акта, устанавливающего обязательные требования, проводится на предмет его соответствия действующему законодательству.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  <w:jc w:val="center"/>
      </w:pPr>
      <w:r w:rsidRPr="000410F4">
        <w:t>3. Порядок оценки применения обязательных требований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3.1. Целью оценки применения обязательных требований является комплексная оценка системы обязательных требований, содержащихся в муниципальных нормативных правовых актах, оценка достижения целей введения обязательных требований, выявление избыточных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3.2. Оценка применения обязательных требований включает подготовку доклада о достижении целей установления обязательных требований, содержащихся в муниципальном нормативном правовом акте (далее – доклад), публичное обсуждение доклада на официальном сайте, рассмотрение доклада, принятие решений по результатам рассмотрения доклада.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3.3. Подготовка доклада осуществляется </w:t>
      </w:r>
      <w:r w:rsidR="002460BF">
        <w:t>А</w:t>
      </w:r>
      <w:r w:rsidRPr="000410F4">
        <w:t xml:space="preserve">дминистрацией поселения по истечении </w:t>
      </w:r>
      <w:r w:rsidRPr="000410F4">
        <w:lastRenderedPageBreak/>
        <w:t>пяти лет с даты принятия муниципального нормативного правового акта, содержащего обязательные требования.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3.4. Источниками информации для подготовки доклада являются: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а) результаты мониторинга </w:t>
      </w:r>
      <w:proofErr w:type="spellStart"/>
      <w:r w:rsidRPr="000410F4">
        <w:t>правоприменения</w:t>
      </w:r>
      <w:proofErr w:type="spellEnd"/>
      <w:r w:rsidRPr="000410F4">
        <w:t>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результаты анализа осуществления контрольно-надзорной и разрешительной деятельности;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результаты анализа судебной практики по вопросам применения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г) обращения, предложения и замечания лиц, которые обязаны соблюдать обязательные требования, содержащиеся в муниципальном нормативном правовом акте, содержащего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д) позиции органов местного самоуправления, иных органов, в том числе полученные при разработке проекта муниципального нормативного правового акта, содержащего обязательные требования, на этапе правовой экспертизы;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е) иные сведения, которые, по мнению </w:t>
      </w:r>
      <w:r w:rsidR="002460BF">
        <w:t>А</w:t>
      </w:r>
      <w:r w:rsidRPr="000410F4">
        <w:t>дминистрации поселения, позволяют оценить результаты применения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3.4. В доклад включается следующая информация: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общая характеристика системы оцениваемых обязательных требований в соответствующей сфере регулирования;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результаты оценки достижения целей введения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выводы и предложения по итогам оценки достижения целей введения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отношения, на регулирование которых направлена система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нормативно обоснованный перечень охраняемых законом ценностей, защищаемых в рамках соответствующей сферы общественных отношений;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цели введения обязательных требований (снижение (устранение) рисков причинения вреда охраняемым законом ценностям с указанием конкретных рисков);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г) информацию о муниципальном нормативном правовом акте, содержащем обязательные требования (наименование и реквизиты акта, перечень установленных обязательных требований, период действия акта и иная информация (при необходимости)).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3.6. Результаты оценки достижения целей введения обязательных требований должны содержать следующую информацию: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соблюдение принципов установления и оценки применения обязательных требований, установленных Федеральным законом № 247-ФЗ;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г) количество и анализ содержания обращений субъектов регулирования в уполномоченные органы, связанных с применением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д)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муниципальных нормативных правовых актов, содержащих обязательные требования, и актов, содержащих разъяснения законодательства и обладающих нормативными свойствами, в части разъяснений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lastRenderedPageBreak/>
        <w:t>е)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3.7. Выводы и предложения по итогам оценки достижения целей введения обязательных требований должны содержать один из следующих выводов: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о целесообразности дальнейшего применения обязательного требования без внесения изменений в муниципальный нормативный правовой акт;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о целесообразности дальнейшего применения обязательного требования при условии внесения изменений в соответствующий муниципальный нормативный правовой акт (с описанием предложений);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о нецелесообразности дальнейшего применения обязательного требования и признании утратившим силу муниципального нормативного правового акта, его отдельных положений.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3.8. Вывод о целесообразности дальнейшего применения обязательного требования при условии внесения изменений в соответствующий муниципальный нормативный правовой акт (с описанием предложений) формулируется при выявлении одного или нескольких из следующих случаев: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несоответствие системы обязательных требований или отдельных обязательных требований принципам Федерального закона № 247-ФЗ, иными нормативным правовым актам;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б) </w:t>
      </w:r>
      <w:proofErr w:type="spellStart"/>
      <w:r w:rsidRPr="000410F4">
        <w:t>недостижение</w:t>
      </w:r>
      <w:proofErr w:type="spellEnd"/>
      <w:r w:rsidRPr="000410F4">
        <w:t xml:space="preserve"> обязательными требованиями целей их введения;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невозможность исполнения обязательных требований, устанавливаемая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г) наличие в различных муниципальных нормативных правовых актах или в одном муниципальном нормативном правовом акте противоречащих друг другу обязательных требований;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д) наличие в муниципальных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е) наличие дублирующих и (или) аналогичных по содержанию обязательных требований в нескольких или одном муниципальном нормативном правовом акте;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ж)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з) наличие устойчивых противоречий в практике применения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3.9. Вывод о нецелесообразности дальнейшего применения обязательного требования и необходимости признания утратившим силу муниципального нормативного правового акта, содержащего обязательные требования, его отдельных положений может быть сформулирован при выявлении случаев, предусмотренных пунктом 3.8 настоящего Порядка, а также при отсутствие у органа местного самоуправления предусмотренных в соответствии с законодательством Российской Федерации полномочий по установлению обязательных требований, являющихся предметом оценки применения обязательных требований.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3.10. В целях публичного обсуждения проект доклада размещается на официальном сайте в течение 10 календарных дней с даты наступления срока, указанного в пункте 3.3 настоящего Порядка. Одновременно с проектом доклада размещается информация о сроках проведения публичного обсуждения доклада, сведения о почтовом адресе и адресе электронной почты для направления замечаний (предложений) по докладу.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3.11. Срок проведения публичного обсуждения проекта доклада составляет не </w:t>
      </w:r>
      <w:r w:rsidRPr="000410F4">
        <w:lastRenderedPageBreak/>
        <w:t>менее 20 рабочих дней с даты размещения доклада на официальном сайте.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3.12. В случае поступления замечаний (предложений) по проекту докладу в течение 5 рабочих дней с даты поступления замечаний (предложений):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при согласии с поступившими замечаниями (предложениями) </w:t>
      </w:r>
      <w:r w:rsidR="002460BF">
        <w:t>А</w:t>
      </w:r>
      <w:r w:rsidRPr="000410F4">
        <w:t>дминистрация поселения дорабатывает проект доклада с учетом поступивших замечаний (предложений);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при несогласии с поступившими замечаниями (предложениями) </w:t>
      </w:r>
      <w:r w:rsidR="002460BF">
        <w:t>А</w:t>
      </w:r>
      <w:r w:rsidRPr="000410F4">
        <w:t>дминистрация поселения составляет мотивированное обоснование несогласия с поступившими замечаниями (предложениями), которое отражает в проекте доклада.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Лицо, направившее замечания (предложения) по проекту доклада уведомляется </w:t>
      </w:r>
      <w:r w:rsidR="002460BF">
        <w:t>А</w:t>
      </w:r>
      <w:r w:rsidRPr="000410F4">
        <w:t>дминистрацией поселения о результатах рассмотрения замечаний (предложений) в срок не позднее 20 рабочих дней с даты окончания срока, указанного в абзаце первом пункта 3.12 настоящего Порядка, любым способом.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3.13. Администрация поселения в течение 10 календарных дней с даты окончания срока, указанного в абзаце первом пункта 3.12 настоящего Порядка, направляет проект доклада </w:t>
      </w:r>
      <w:r w:rsidR="002460BF">
        <w:t>главе поселения</w:t>
      </w:r>
      <w:r w:rsidRPr="000410F4">
        <w:t xml:space="preserve"> для рассмотрения и утверждения.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Проект доклада рассматривается и утверждается </w:t>
      </w:r>
      <w:r w:rsidR="002460BF">
        <w:t>главой поселения</w:t>
      </w:r>
      <w:r w:rsidRPr="000410F4">
        <w:t xml:space="preserve"> в течение 3 рабочих дней с даты поступления на рассмотрение и утверждение.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По результатам рассмотрения доклада </w:t>
      </w:r>
      <w:r w:rsidR="002460BF">
        <w:t>глава поселения</w:t>
      </w:r>
      <w:r w:rsidRPr="000410F4">
        <w:t xml:space="preserve"> принимает одно из следующих решений: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а) о дальнейшем применение обязательного требования без внесения изменений в муниципальный нормативный правовой акт, содержащий обязательные требования;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б) о внесении изменений в муниципальный нормативный правовой акт, содержащий обязательные требования, в том числе в части продления срока действия не более чем на шесть лет;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в) об отсутствии необходимости дальнейшего применения обязательных требований и прекращении срока действия муниципального нормативного правового акта, содержащего обязательные требования.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>3.14. Доклад размещается на официальном сайте в течение 10 календарных дней с даты утверждения доклада.</w:t>
      </w:r>
    </w:p>
    <w:p w:rsidR="000410F4" w:rsidRPr="000410F4" w:rsidRDefault="000410F4" w:rsidP="000410F4">
      <w:pPr>
        <w:widowControl w:val="0"/>
        <w:autoSpaceDE w:val="0"/>
        <w:autoSpaceDN w:val="0"/>
        <w:adjustRightInd w:val="0"/>
      </w:pPr>
      <w:r w:rsidRPr="000410F4">
        <w:t xml:space="preserve">3.15. В случае принятия решений, указанных в подпунктах «б», «в» пункта 3.13 настоящего Порядка, </w:t>
      </w:r>
      <w:r w:rsidR="002460BF">
        <w:t>А</w:t>
      </w:r>
      <w:r w:rsidRPr="000410F4">
        <w:t>дминистрация поселения осуществляет подготовку соответствующего муниципального нормативного правового акта в течение 30 календарных дней с даты утверждения доклада.</w:t>
      </w:r>
    </w:p>
    <w:p w:rsidR="002F7261" w:rsidRPr="000410F4" w:rsidRDefault="002F7261" w:rsidP="000410F4">
      <w:pPr>
        <w:shd w:val="clear" w:color="auto" w:fill="FFFFFF"/>
        <w:rPr>
          <w:color w:val="3F3F3F"/>
        </w:rPr>
      </w:pPr>
    </w:p>
    <w:p w:rsidR="002F7261" w:rsidRPr="000410F4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Pr="000410F4" w:rsidRDefault="002F7261" w:rsidP="002F7261">
      <w:pPr>
        <w:shd w:val="clear" w:color="auto" w:fill="FFFFFF"/>
        <w:jc w:val="right"/>
        <w:rPr>
          <w:color w:val="3F3F3F"/>
        </w:rPr>
      </w:pPr>
    </w:p>
    <w:p w:rsidR="002F7261" w:rsidRPr="000410F4" w:rsidRDefault="002F7261" w:rsidP="002F7261">
      <w:pPr>
        <w:shd w:val="clear" w:color="auto" w:fill="FFFFFF"/>
        <w:jc w:val="right"/>
        <w:rPr>
          <w:color w:val="3F3F3F"/>
        </w:rPr>
      </w:pPr>
    </w:p>
    <w:sectPr w:rsidR="002F7261" w:rsidRPr="000410F4" w:rsidSect="00FE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74"/>
    <w:rsid w:val="00030300"/>
    <w:rsid w:val="000410F4"/>
    <w:rsid w:val="00065502"/>
    <w:rsid w:val="000A0721"/>
    <w:rsid w:val="000D31ED"/>
    <w:rsid w:val="000D762A"/>
    <w:rsid w:val="00120CCD"/>
    <w:rsid w:val="00121A23"/>
    <w:rsid w:val="00131F7F"/>
    <w:rsid w:val="00143354"/>
    <w:rsid w:val="00153522"/>
    <w:rsid w:val="00157718"/>
    <w:rsid w:val="0016480C"/>
    <w:rsid w:val="001B279C"/>
    <w:rsid w:val="001F4625"/>
    <w:rsid w:val="00216247"/>
    <w:rsid w:val="002460BF"/>
    <w:rsid w:val="002B77EF"/>
    <w:rsid w:val="002D23D0"/>
    <w:rsid w:val="002E28B3"/>
    <w:rsid w:val="002E3783"/>
    <w:rsid w:val="002F7261"/>
    <w:rsid w:val="003143F8"/>
    <w:rsid w:val="00320180"/>
    <w:rsid w:val="003837B4"/>
    <w:rsid w:val="003D7731"/>
    <w:rsid w:val="004163E3"/>
    <w:rsid w:val="00445C6E"/>
    <w:rsid w:val="00461DF2"/>
    <w:rsid w:val="00496B3C"/>
    <w:rsid w:val="004E6176"/>
    <w:rsid w:val="005C1A25"/>
    <w:rsid w:val="005C3821"/>
    <w:rsid w:val="00664024"/>
    <w:rsid w:val="0066567A"/>
    <w:rsid w:val="006769A1"/>
    <w:rsid w:val="006D0675"/>
    <w:rsid w:val="006F0CE5"/>
    <w:rsid w:val="00754285"/>
    <w:rsid w:val="00767853"/>
    <w:rsid w:val="007869F5"/>
    <w:rsid w:val="007E06A5"/>
    <w:rsid w:val="007E438A"/>
    <w:rsid w:val="007F13A5"/>
    <w:rsid w:val="00830E19"/>
    <w:rsid w:val="00833E68"/>
    <w:rsid w:val="0085735E"/>
    <w:rsid w:val="008A7488"/>
    <w:rsid w:val="008B3C44"/>
    <w:rsid w:val="008F64D9"/>
    <w:rsid w:val="00912C84"/>
    <w:rsid w:val="00980E99"/>
    <w:rsid w:val="009A6241"/>
    <w:rsid w:val="00A4290E"/>
    <w:rsid w:val="00A677F8"/>
    <w:rsid w:val="00A72674"/>
    <w:rsid w:val="00A86088"/>
    <w:rsid w:val="00AC72AE"/>
    <w:rsid w:val="00B61325"/>
    <w:rsid w:val="00B74693"/>
    <w:rsid w:val="00B826AD"/>
    <w:rsid w:val="00BC594C"/>
    <w:rsid w:val="00BD2CEC"/>
    <w:rsid w:val="00BF13F0"/>
    <w:rsid w:val="00C21C1B"/>
    <w:rsid w:val="00C3105C"/>
    <w:rsid w:val="00CC6568"/>
    <w:rsid w:val="00CF0DA5"/>
    <w:rsid w:val="00D177D1"/>
    <w:rsid w:val="00D20E62"/>
    <w:rsid w:val="00D34E75"/>
    <w:rsid w:val="00DC67C5"/>
    <w:rsid w:val="00DD006B"/>
    <w:rsid w:val="00DD10AC"/>
    <w:rsid w:val="00DF120E"/>
    <w:rsid w:val="00E05F69"/>
    <w:rsid w:val="00E13B65"/>
    <w:rsid w:val="00E254B1"/>
    <w:rsid w:val="00E87BE7"/>
    <w:rsid w:val="00E92CBB"/>
    <w:rsid w:val="00EC068B"/>
    <w:rsid w:val="00F01256"/>
    <w:rsid w:val="00F93D74"/>
    <w:rsid w:val="00FD7318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74"/>
    <w:pPr>
      <w:keepNext/>
      <w:ind w:firstLine="0"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7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styleId="a3">
    <w:name w:val="Body Text"/>
    <w:basedOn w:val="a"/>
    <w:link w:val="a4"/>
    <w:rsid w:val="00F93D74"/>
    <w:pPr>
      <w:ind w:firstLine="0"/>
      <w:jc w:val="left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3D7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F93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378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7261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74"/>
    <w:pPr>
      <w:keepNext/>
      <w:ind w:firstLine="0"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7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styleId="a3">
    <w:name w:val="Body Text"/>
    <w:basedOn w:val="a"/>
    <w:link w:val="a4"/>
    <w:rsid w:val="00F93D74"/>
    <w:pPr>
      <w:ind w:firstLine="0"/>
      <w:jc w:val="left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3D7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F93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378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726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Мария Сергеевна</dc:creator>
  <cp:lastModifiedBy>Пользователь Windows</cp:lastModifiedBy>
  <cp:revision>2</cp:revision>
  <cp:lastPrinted>2022-11-01T06:45:00Z</cp:lastPrinted>
  <dcterms:created xsi:type="dcterms:W3CDTF">2023-01-11T06:00:00Z</dcterms:created>
  <dcterms:modified xsi:type="dcterms:W3CDTF">2023-01-11T06:00:00Z</dcterms:modified>
</cp:coreProperties>
</file>