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bookmarkStart w:id="0" w:name="_GoBack"/>
      <w:bookmarkEnd w:id="0"/>
      <w:r>
        <w:rPr>
          <w:rStyle w:val="a3"/>
          <w:color w:val="0F1115"/>
          <w:sz w:val="28"/>
          <w:szCs w:val="28"/>
        </w:rPr>
        <w:t>9 декабря: как мир объединился в борьбе с коррупцией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>Каждый год 9 декабря планета говорит коррупции решительное «нет». Этот день, Международный день борьбы с коррупцией,</w:t>
      </w:r>
      <w:r w:rsidRPr="00AE0451">
        <w:rPr>
          <w:color w:val="0F1115"/>
          <w:sz w:val="28"/>
          <w:szCs w:val="28"/>
        </w:rPr>
        <w:t xml:space="preserve">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 w:rsidRPr="00AE0451">
        <w:rPr>
          <w:color w:val="0F1115"/>
          <w:sz w:val="28"/>
          <w:szCs w:val="28"/>
        </w:rPr>
        <w:t xml:space="preserve"> не про</w:t>
      </w:r>
      <w:r>
        <w:rPr>
          <w:color w:val="0F1115"/>
          <w:sz w:val="28"/>
          <w:szCs w:val="28"/>
        </w:rPr>
        <w:t xml:space="preserve">сто дата в календаре. Это повод вспомнить о ключевом событии, которое </w:t>
      </w:r>
      <w:r>
        <w:rPr>
          <w:color w:val="0F1115"/>
          <w:sz w:val="28"/>
          <w:szCs w:val="28"/>
        </w:rPr>
        <w:t>заложило основу для глобального противостояния этому явлению.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r>
        <w:rPr>
          <w:rStyle w:val="a3"/>
          <w:color w:val="0F1115"/>
          <w:sz w:val="28"/>
          <w:szCs w:val="28"/>
        </w:rPr>
        <w:t xml:space="preserve">От </w:t>
      </w:r>
      <w:proofErr w:type="spellStart"/>
      <w:r>
        <w:rPr>
          <w:rStyle w:val="a3"/>
          <w:color w:val="0F1115"/>
          <w:sz w:val="28"/>
          <w:szCs w:val="28"/>
        </w:rPr>
        <w:t>Мериды</w:t>
      </w:r>
      <w:proofErr w:type="spellEnd"/>
      <w:r>
        <w:rPr>
          <w:rStyle w:val="a3"/>
          <w:color w:val="0F1115"/>
          <w:sz w:val="28"/>
          <w:szCs w:val="28"/>
        </w:rPr>
        <w:t xml:space="preserve"> до всего мира: рождение глобального договора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 xml:space="preserve">В мексиканском городе </w:t>
      </w:r>
      <w:proofErr w:type="spellStart"/>
      <w:r>
        <w:rPr>
          <w:color w:val="0F1115"/>
          <w:sz w:val="28"/>
          <w:szCs w:val="28"/>
        </w:rPr>
        <w:t>Мерида</w:t>
      </w:r>
      <w:proofErr w:type="spellEnd"/>
      <w:r>
        <w:rPr>
          <w:color w:val="0F1115"/>
          <w:sz w:val="28"/>
          <w:szCs w:val="28"/>
        </w:rPr>
        <w:t xml:space="preserve"> 9 декабря 2003 года на </w:t>
      </w:r>
      <w:r>
        <w:rPr>
          <w:color w:val="0F1115"/>
          <w:sz w:val="28"/>
          <w:szCs w:val="28"/>
        </w:rPr>
        <w:t>п</w:t>
      </w:r>
      <w:r>
        <w:rPr>
          <w:color w:val="0F1115"/>
          <w:sz w:val="28"/>
          <w:szCs w:val="28"/>
        </w:rPr>
        <w:t>олитической конференции высокого уровня был представлен для подписания исторический д</w:t>
      </w:r>
      <w:r>
        <w:rPr>
          <w:color w:val="0F1115"/>
          <w:sz w:val="28"/>
          <w:szCs w:val="28"/>
        </w:rPr>
        <w:t>окумен</w:t>
      </w:r>
      <w:r w:rsidRPr="00AE0451">
        <w:rPr>
          <w:color w:val="0F1115"/>
          <w:sz w:val="28"/>
          <w:szCs w:val="28"/>
        </w:rPr>
        <w:t xml:space="preserve">т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 w:rsidRPr="00AE0451">
        <w:rPr>
          <w:color w:val="0F1115"/>
          <w:sz w:val="28"/>
          <w:szCs w:val="28"/>
        </w:rPr>
        <w:t xml:space="preserve"> Конве</w:t>
      </w:r>
      <w:r>
        <w:rPr>
          <w:color w:val="0F1115"/>
          <w:sz w:val="28"/>
          <w:szCs w:val="28"/>
        </w:rPr>
        <w:t xml:space="preserve">нция </w:t>
      </w:r>
      <w:r>
        <w:rPr>
          <w:rStyle w:val="a4"/>
          <w:i w:val="0"/>
          <w:sz w:val="28"/>
          <w:szCs w:val="28"/>
          <w:shd w:val="clear" w:color="auto" w:fill="FFFFFF"/>
        </w:rPr>
        <w:t>Организации Объединенных Наций  (</w:t>
      </w:r>
      <w:r>
        <w:rPr>
          <w:sz w:val="28"/>
          <w:szCs w:val="28"/>
          <w:shd w:val="clear" w:color="auto" w:fill="FFFFFF"/>
        </w:rPr>
        <w:t xml:space="preserve">ООН) </w:t>
      </w:r>
      <w:r>
        <w:rPr>
          <w:color w:val="0F1115"/>
          <w:sz w:val="28"/>
          <w:szCs w:val="28"/>
        </w:rPr>
        <w:t>против коррупции. Принятая Ген</w:t>
      </w:r>
      <w:r>
        <w:rPr>
          <w:color w:val="0F1115"/>
          <w:sz w:val="28"/>
          <w:szCs w:val="28"/>
        </w:rPr>
        <w:t>еральной А</w:t>
      </w:r>
      <w:r>
        <w:rPr>
          <w:color w:val="0F1115"/>
          <w:sz w:val="28"/>
          <w:szCs w:val="28"/>
        </w:rPr>
        <w:t xml:space="preserve">ссамблеей ООН чуть ранее, 1 ноября того же года, эта Конвенция стала первым в своем роде международным правовым актом, обязавшим страны, </w:t>
      </w:r>
      <w:r>
        <w:rPr>
          <w:color w:val="0F1115"/>
          <w:sz w:val="28"/>
          <w:szCs w:val="28"/>
        </w:rPr>
        <w:t>участвовавшие</w:t>
      </w:r>
      <w:r>
        <w:rPr>
          <w:color w:val="0F1115"/>
          <w:sz w:val="28"/>
          <w:szCs w:val="28"/>
        </w:rPr>
        <w:t xml:space="preserve"> участие в подписании этого документа, объявить уголовным преступлением взятки, хищение бюджетных средств и отмывание коррупционных доходов. Этот документ стал спасательным кругом для многих государств, где коррупция наносила сокрушительный уд</w:t>
      </w:r>
      <w:r>
        <w:rPr>
          <w:color w:val="0F1115"/>
          <w:sz w:val="28"/>
          <w:szCs w:val="28"/>
        </w:rPr>
        <w:t>ар по национальному благосостоянию. Российская Федерация была в числе первых стран, поддержавших эту важнейшую инициативу.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r>
        <w:rPr>
          <w:rStyle w:val="a3"/>
          <w:color w:val="0F1115"/>
          <w:sz w:val="28"/>
          <w:szCs w:val="28"/>
        </w:rPr>
        <w:t>Коррупция: чем она опасна для каждого?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>Корруп</w:t>
      </w:r>
      <w:r w:rsidRPr="00AE0451">
        <w:rPr>
          <w:color w:val="0F1115"/>
          <w:sz w:val="28"/>
          <w:szCs w:val="28"/>
        </w:rPr>
        <w:t xml:space="preserve">ция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 w:rsidRPr="00AE0451">
        <w:rPr>
          <w:color w:val="0F1115"/>
          <w:sz w:val="28"/>
          <w:szCs w:val="28"/>
        </w:rPr>
        <w:t xml:space="preserve"> это н</w:t>
      </w:r>
      <w:r>
        <w:rPr>
          <w:color w:val="0F1115"/>
          <w:sz w:val="28"/>
          <w:szCs w:val="28"/>
        </w:rPr>
        <w:t>е просто абстрактное понятие из новостей. Это реальная угроза, которая: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rStyle w:val="a3"/>
          <w:b w:val="0"/>
          <w:color w:val="0F1115"/>
          <w:sz w:val="28"/>
          <w:szCs w:val="28"/>
        </w:rPr>
        <w:t>– по</w:t>
      </w:r>
      <w:r>
        <w:rPr>
          <w:rStyle w:val="a3"/>
          <w:b w:val="0"/>
          <w:color w:val="0F1115"/>
          <w:sz w:val="28"/>
          <w:szCs w:val="28"/>
        </w:rPr>
        <w:t>дрывает веру в закон и справедливость;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rStyle w:val="a3"/>
          <w:b w:val="0"/>
          <w:color w:val="0F1115"/>
          <w:sz w:val="28"/>
          <w:szCs w:val="28"/>
        </w:rPr>
        <w:t>– приводит к растрате бюджетных денег</w:t>
      </w:r>
      <w:r>
        <w:rPr>
          <w:color w:val="0F1115"/>
          <w:sz w:val="28"/>
          <w:szCs w:val="28"/>
        </w:rPr>
        <w:t>, которые могли бы пойти на медицину, образование и дороги;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color w:val="0F1115"/>
          <w:sz w:val="28"/>
          <w:szCs w:val="28"/>
        </w:rPr>
        <w:t>– у</w:t>
      </w:r>
      <w:r>
        <w:rPr>
          <w:rStyle w:val="a3"/>
          <w:b w:val="0"/>
          <w:color w:val="0F1115"/>
          <w:sz w:val="28"/>
          <w:szCs w:val="28"/>
        </w:rPr>
        <w:t>худшает качество жизни</w:t>
      </w:r>
      <w:r>
        <w:rPr>
          <w:color w:val="0F1115"/>
          <w:sz w:val="28"/>
          <w:szCs w:val="28"/>
        </w:rPr>
        <w:t> обычных людей и тормозит экономическое развитие страны.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color w:val="0F1115"/>
          <w:sz w:val="28"/>
          <w:szCs w:val="28"/>
        </w:rPr>
        <w:t>Злоупотребление служебным положением р</w:t>
      </w:r>
      <w:r>
        <w:rPr>
          <w:color w:val="0F1115"/>
          <w:sz w:val="28"/>
          <w:szCs w:val="28"/>
        </w:rPr>
        <w:t>ади личной выгоды, будь то взятка, кумовство или мошенничество, приводит к потере доверия к власти.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r>
        <w:rPr>
          <w:rStyle w:val="a3"/>
          <w:color w:val="0F1115"/>
          <w:sz w:val="28"/>
          <w:szCs w:val="28"/>
        </w:rPr>
        <w:t>Как с коррупцией борются в России?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>Государство ведет системную работу, используя весь арсенал уголовно-правовых средств. Коррумпированные лица несут ответст</w:t>
      </w:r>
      <w:r>
        <w:rPr>
          <w:color w:val="0F1115"/>
          <w:sz w:val="28"/>
          <w:szCs w:val="28"/>
        </w:rPr>
        <w:t>венность по целому ряду статей Уголовного кодекса РФ от 13.06.1996 № 63-ФЗ, включая: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color w:val="0F1115"/>
          <w:sz w:val="28"/>
          <w:szCs w:val="28"/>
        </w:rPr>
        <w:t>– статьи 290 («Получение взятки») и 291 («Дача взятки»);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color w:val="0F1115"/>
          <w:sz w:val="28"/>
          <w:szCs w:val="28"/>
        </w:rPr>
        <w:lastRenderedPageBreak/>
        <w:t>– статьи 291.1 («Посредничество во взяточничестве») и 291.2 («Мелкое взяточничество»);</w:t>
      </w:r>
    </w:p>
    <w:p w:rsidR="00F617C8" w:rsidRDefault="00AE0451">
      <w:pPr>
        <w:pStyle w:val="ds-markdown-paragraph"/>
        <w:shd w:val="clear" w:color="auto" w:fill="FFFFFF"/>
        <w:spacing w:before="280" w:after="0" w:afterAutospacing="0"/>
        <w:ind w:firstLine="709"/>
        <w:jc w:val="both"/>
      </w:pPr>
      <w:r>
        <w:rPr>
          <w:color w:val="0F1115"/>
          <w:sz w:val="28"/>
          <w:szCs w:val="28"/>
        </w:rPr>
        <w:t>– статьи 204 («Коммерческий</w:t>
      </w:r>
      <w:r>
        <w:rPr>
          <w:color w:val="0F1115"/>
          <w:sz w:val="28"/>
          <w:szCs w:val="28"/>
        </w:rPr>
        <w:t xml:space="preserve"> подкуп»), 204.1 и 204.2, касающиеся посредничества и мелкого коммерческого подкупа.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>Но одни</w:t>
      </w:r>
      <w:r w:rsidRPr="00AE0451">
        <w:rPr>
          <w:color w:val="0F1115"/>
          <w:sz w:val="28"/>
          <w:szCs w:val="28"/>
        </w:rPr>
        <w:t xml:space="preserve">х карательных мер недостаточно. Ключ к успеху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 w:rsidRPr="00AE0451">
        <w:rPr>
          <w:color w:val="0F1115"/>
          <w:sz w:val="28"/>
          <w:szCs w:val="28"/>
        </w:rPr>
        <w:t xml:space="preserve"> в изменении общественного сознания. Важно создать такую среду, где брать взятки становится невыгодно, а давать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 w:rsidRPr="00AE0451">
        <w:rPr>
          <w:color w:val="0F1115"/>
          <w:sz w:val="28"/>
          <w:szCs w:val="28"/>
        </w:rPr>
        <w:t xml:space="preserve"> н</w:t>
      </w:r>
      <w:r w:rsidRPr="00AE0451">
        <w:rPr>
          <w:color w:val="0F1115"/>
          <w:sz w:val="28"/>
          <w:szCs w:val="28"/>
        </w:rPr>
        <w:t>еприемлемо. Каждый должен осознавать личную ответственность за свои поступки. Этому способствует и широкая огласка коррупционных скандалов в СМИ.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r>
        <w:rPr>
          <w:rStyle w:val="a3"/>
          <w:color w:val="0F1115"/>
          <w:sz w:val="28"/>
          <w:szCs w:val="28"/>
        </w:rPr>
        <w:t>Профилактика как главный инструмент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</w:pPr>
      <w:r>
        <w:rPr>
          <w:color w:val="0F1115"/>
          <w:sz w:val="28"/>
          <w:szCs w:val="28"/>
        </w:rPr>
        <w:t>Особое внимание уделяется предупреждению нарушений. О том, как это работае</w:t>
      </w:r>
      <w:r>
        <w:rPr>
          <w:color w:val="0F1115"/>
          <w:sz w:val="28"/>
          <w:szCs w:val="28"/>
        </w:rPr>
        <w:t>т на практике, рассказала эксперт филиала ППК «</w:t>
      </w:r>
      <w:proofErr w:type="spellStart"/>
      <w:r>
        <w:rPr>
          <w:color w:val="0F1115"/>
          <w:sz w:val="28"/>
          <w:szCs w:val="28"/>
        </w:rPr>
        <w:t>Роскадастр</w:t>
      </w:r>
      <w:proofErr w:type="spellEnd"/>
      <w:r>
        <w:rPr>
          <w:color w:val="0F1115"/>
          <w:sz w:val="28"/>
          <w:szCs w:val="28"/>
        </w:rPr>
        <w:t xml:space="preserve">» по Вологодской области </w:t>
      </w:r>
      <w:r>
        <w:rPr>
          <w:b/>
          <w:color w:val="0F1115"/>
          <w:sz w:val="28"/>
          <w:szCs w:val="28"/>
        </w:rPr>
        <w:t>Татьяна Плешакова</w:t>
      </w:r>
      <w:r>
        <w:rPr>
          <w:color w:val="0F1115"/>
          <w:sz w:val="28"/>
          <w:szCs w:val="28"/>
        </w:rPr>
        <w:t>: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i/>
          <w:color w:val="0F1115"/>
          <w:sz w:val="28"/>
          <w:szCs w:val="28"/>
        </w:rPr>
        <w:t xml:space="preserve">«Профилактика коррупционных правонарушений является одним из важных направлений деятельности нашего филиала. Мы ведем комплексную работу, которая включает </w:t>
      </w:r>
      <w:r>
        <w:rPr>
          <w:i/>
          <w:color w:val="0F1115"/>
          <w:sz w:val="28"/>
          <w:szCs w:val="28"/>
        </w:rPr>
        <w:t>мероприятия по предотвращению и урегулированию конфликта интересов, оценке коррупционных рисков,</w:t>
      </w:r>
      <w:r>
        <w:rPr>
          <w:i/>
          <w:color w:val="0F1115"/>
          <w:sz w:val="28"/>
          <w:szCs w:val="28"/>
        </w:rPr>
        <w:t xml:space="preserve"> </w:t>
      </w:r>
      <w:r>
        <w:rPr>
          <w:i/>
          <w:color w:val="0F1115"/>
          <w:sz w:val="28"/>
          <w:szCs w:val="28"/>
        </w:rPr>
        <w:t>внедрению антикоррупционных процедур, а также укреплению системы</w:t>
      </w:r>
      <w:r>
        <w:rPr>
          <w:i/>
          <w:color w:val="0F1115"/>
          <w:sz w:val="28"/>
          <w:szCs w:val="28"/>
        </w:rPr>
        <w:t xml:space="preserve"> </w:t>
      </w:r>
      <w:r>
        <w:rPr>
          <w:i/>
          <w:color w:val="0F1115"/>
          <w:sz w:val="28"/>
          <w:szCs w:val="28"/>
        </w:rPr>
        <w:t xml:space="preserve">внутреннего контроля. Регулярно осуществляется правовое просвещение сотрудников по вопросам </w:t>
      </w:r>
      <w:r>
        <w:rPr>
          <w:i/>
          <w:color w:val="0F1115"/>
          <w:sz w:val="28"/>
          <w:szCs w:val="28"/>
        </w:rPr>
        <w:t>противодействия коррупции, проводится работа, направленная на соблюдение работниками положений кодекса этики и служебного поведения»</w:t>
      </w:r>
      <w:r>
        <w:rPr>
          <w:color w:val="0F1115"/>
          <w:sz w:val="28"/>
          <w:szCs w:val="28"/>
        </w:rPr>
        <w:t>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jc w:val="center"/>
      </w:pPr>
      <w:r>
        <w:rPr>
          <w:rStyle w:val="a3"/>
          <w:color w:val="0F1115"/>
          <w:sz w:val="28"/>
          <w:szCs w:val="28"/>
        </w:rPr>
        <w:t>Ваша роль в борьбе с коррупцией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</w:pPr>
      <w:r>
        <w:rPr>
          <w:color w:val="0F1115"/>
          <w:sz w:val="28"/>
          <w:szCs w:val="28"/>
        </w:rPr>
        <w:t xml:space="preserve">Если вы стали свидетелем коррупционного правонарушения, вы можете сообщить об этом. </w:t>
      </w:r>
      <w:r>
        <w:rPr>
          <w:color w:val="0F1115"/>
          <w:sz w:val="28"/>
          <w:szCs w:val="28"/>
        </w:rPr>
        <w:t xml:space="preserve">Сделать это можно через официальный сайт </w:t>
      </w:r>
      <w:proofErr w:type="spellStart"/>
      <w:r>
        <w:rPr>
          <w:color w:val="0F1115"/>
          <w:sz w:val="28"/>
          <w:szCs w:val="28"/>
        </w:rPr>
        <w:t>Роскадастра</w:t>
      </w:r>
      <w:proofErr w:type="spellEnd"/>
      <w:r>
        <w:rPr>
          <w:color w:val="0F1115"/>
          <w:sz w:val="28"/>
          <w:szCs w:val="28"/>
        </w:rPr>
        <w:t>, воспользовавшись разделом «Обратная связь» в подразделе «Противодействие коррупции».</w:t>
      </w:r>
    </w:p>
    <w:p w:rsidR="00F617C8" w:rsidRDefault="00AE0451">
      <w:pPr>
        <w:pStyle w:val="ds-markdown-paragraph"/>
        <w:shd w:val="clear" w:color="auto" w:fill="FFFFFF"/>
        <w:spacing w:before="240" w:beforeAutospacing="0" w:after="280"/>
        <w:ind w:firstLine="709"/>
        <w:jc w:val="both"/>
      </w:pPr>
      <w:r>
        <w:rPr>
          <w:color w:val="0F1115"/>
          <w:sz w:val="28"/>
          <w:szCs w:val="28"/>
        </w:rPr>
        <w:t>Победить коррупцию сложно, но снизить ее уровень до ми</w:t>
      </w:r>
      <w:r w:rsidRPr="00AE0451">
        <w:rPr>
          <w:color w:val="0F1115"/>
          <w:sz w:val="28"/>
          <w:szCs w:val="28"/>
        </w:rPr>
        <w:t>нимума</w:t>
      </w:r>
      <w:r>
        <w:rPr>
          <w:color w:val="0F1115"/>
          <w:sz w:val="28"/>
          <w:szCs w:val="28"/>
        </w:rPr>
        <w:t> </w:t>
      </w:r>
      <w:r>
        <w:rPr>
          <w:rFonts w:eastAsia="PT Astra Serif" w:cs="PT Astra Serif"/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> </w:t>
      </w:r>
      <w:r w:rsidRPr="00AE0451">
        <w:rPr>
          <w:color w:val="0F1115"/>
          <w:sz w:val="28"/>
          <w:szCs w:val="28"/>
        </w:rPr>
        <w:t xml:space="preserve">реальная задача. И она требует усилий не только со </w:t>
      </w:r>
      <w:r w:rsidRPr="00AE0451">
        <w:rPr>
          <w:color w:val="0F1115"/>
          <w:sz w:val="28"/>
          <w:szCs w:val="28"/>
        </w:rPr>
        <w:t>стороны госуда</w:t>
      </w:r>
      <w:r>
        <w:rPr>
          <w:color w:val="0F1115"/>
          <w:sz w:val="28"/>
          <w:szCs w:val="28"/>
        </w:rPr>
        <w:t>рства, но и от каждого из нас.</w:t>
      </w:r>
    </w:p>
    <w:p w:rsidR="00F617C8" w:rsidRDefault="00F6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17C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sDel="0" w:formatting="0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C8"/>
    <w:rsid w:val="00AE0451"/>
    <w:rsid w:val="00F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3F02"/>
    <w:rPr>
      <w:b/>
      <w:bCs/>
    </w:rPr>
  </w:style>
  <w:style w:type="character" w:styleId="a4">
    <w:name w:val="Emphasis"/>
    <w:basedOn w:val="a0"/>
    <w:uiPriority w:val="20"/>
    <w:qFormat/>
    <w:rsid w:val="00713F02"/>
    <w:rPr>
      <w:i/>
      <w:iCs/>
    </w:rPr>
  </w:style>
  <w:style w:type="character" w:styleId="a5">
    <w:name w:val="line number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s-markdown-paragraph">
    <w:name w:val="ds-markdown-paragraph"/>
    <w:basedOn w:val="a"/>
    <w:qFormat/>
    <w:rsid w:val="00713F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535</Words>
  <Characters>3051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10</cp:revision>
  <dcterms:created xsi:type="dcterms:W3CDTF">2025-11-24T11:57:00Z</dcterms:created>
  <dcterms:modified xsi:type="dcterms:W3CDTF">2025-12-09T05:53:00Z</dcterms:modified>
  <dc:language>ru-RU</dc:language>
</cp:coreProperties>
</file>