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D0307" w14:textId="4EFA01F4" w:rsidR="0025472F" w:rsidRDefault="0025472F" w:rsidP="0025472F">
      <w:pPr>
        <w:autoSpaceDE w:val="0"/>
        <w:autoSpaceDN w:val="0"/>
        <w:adjustRightInd w:val="0"/>
        <w:jc w:val="right"/>
        <w:outlineLvl w:val="1"/>
      </w:pPr>
      <w:r>
        <w:t>ПРОЕКТ</w:t>
      </w:r>
    </w:p>
    <w:p w14:paraId="0269F231" w14:textId="25131427" w:rsidR="004A1D14" w:rsidRPr="00B868BF" w:rsidRDefault="004A1D14" w:rsidP="004A1D14">
      <w:pPr>
        <w:autoSpaceDE w:val="0"/>
        <w:autoSpaceDN w:val="0"/>
        <w:adjustRightInd w:val="0"/>
        <w:jc w:val="center"/>
        <w:outlineLvl w:val="1"/>
      </w:pPr>
      <w:r w:rsidRPr="00B868BF">
        <w:t xml:space="preserve">СОВЕТ СЕЛЬСКОГО ПОСЕЛЕНИЯ </w:t>
      </w:r>
      <w:proofErr w:type="gramStart"/>
      <w:r w:rsidR="0025472F">
        <w:t>ЮГСКОЕ</w:t>
      </w:r>
      <w:proofErr w:type="gramEnd"/>
    </w:p>
    <w:p w14:paraId="357CFA13" w14:textId="77777777" w:rsidR="004A1D14" w:rsidRPr="00B868BF" w:rsidRDefault="004A1D14" w:rsidP="004A1D14">
      <w:pPr>
        <w:autoSpaceDE w:val="0"/>
        <w:autoSpaceDN w:val="0"/>
        <w:adjustRightInd w:val="0"/>
        <w:ind w:firstLine="540"/>
        <w:jc w:val="center"/>
        <w:outlineLvl w:val="1"/>
      </w:pPr>
    </w:p>
    <w:p w14:paraId="0A9A1CA1" w14:textId="55E41829" w:rsidR="004A1D14" w:rsidRPr="00B868BF" w:rsidRDefault="004A1D14" w:rsidP="00FF0F1F">
      <w:pPr>
        <w:autoSpaceDE w:val="0"/>
        <w:autoSpaceDN w:val="0"/>
        <w:adjustRightInd w:val="0"/>
        <w:jc w:val="center"/>
        <w:outlineLvl w:val="1"/>
      </w:pPr>
      <w:r w:rsidRPr="0025472F">
        <w:t>РЕШЕНИЕ</w:t>
      </w:r>
    </w:p>
    <w:p w14:paraId="4CED227E" w14:textId="77777777" w:rsidR="0025472F" w:rsidRDefault="0025472F" w:rsidP="0025472F">
      <w:pPr>
        <w:jc w:val="center"/>
        <w:rPr>
          <w:rFonts w:ascii="Times New Roman" w:hAnsi="Times New Roman"/>
          <w:szCs w:val="28"/>
        </w:rPr>
      </w:pPr>
    </w:p>
    <w:p w14:paraId="40512832" w14:textId="77777777" w:rsidR="0025472F" w:rsidRPr="007965B2" w:rsidRDefault="0025472F" w:rsidP="0025472F">
      <w:pPr>
        <w:rPr>
          <w:rFonts w:ascii="Times New Roman" w:hAnsi="Times New Roman"/>
          <w:sz w:val="26"/>
          <w:szCs w:val="26"/>
        </w:rPr>
      </w:pPr>
      <w:r w:rsidRPr="007965B2">
        <w:rPr>
          <w:rFonts w:ascii="Times New Roman" w:hAnsi="Times New Roman"/>
          <w:sz w:val="26"/>
          <w:szCs w:val="26"/>
        </w:rPr>
        <w:t>от  ____________  № __</w:t>
      </w:r>
    </w:p>
    <w:p w14:paraId="047FD9A3" w14:textId="77777777" w:rsidR="0025472F" w:rsidRPr="007965B2" w:rsidRDefault="0025472F" w:rsidP="0025472F">
      <w:pPr>
        <w:rPr>
          <w:rFonts w:ascii="Times New Roman" w:hAnsi="Times New Roman"/>
          <w:sz w:val="26"/>
          <w:szCs w:val="26"/>
        </w:rPr>
      </w:pPr>
      <w:r w:rsidRPr="007965B2">
        <w:rPr>
          <w:rFonts w:ascii="Times New Roman" w:hAnsi="Times New Roman"/>
          <w:sz w:val="26"/>
          <w:szCs w:val="26"/>
        </w:rPr>
        <w:t>д.</w:t>
      </w:r>
      <w:r>
        <w:rPr>
          <w:rFonts w:ascii="Times New Roman" w:hAnsi="Times New Roman"/>
          <w:sz w:val="26"/>
          <w:szCs w:val="26"/>
        </w:rPr>
        <w:t xml:space="preserve"> Новое Домозерово</w:t>
      </w:r>
    </w:p>
    <w:p w14:paraId="7E238A26" w14:textId="77777777" w:rsidR="004A1D14" w:rsidRPr="00B868BF" w:rsidRDefault="004A1D14" w:rsidP="0025472F">
      <w:pPr>
        <w:pStyle w:val="consplustitle0"/>
        <w:spacing w:before="0" w:beforeAutospacing="0" w:after="0" w:afterAutospacing="0"/>
      </w:pPr>
    </w:p>
    <w:p w14:paraId="5D1A3734" w14:textId="6003EB6B" w:rsidR="004A1D14" w:rsidRPr="000A4042" w:rsidRDefault="004A1D14" w:rsidP="004A1D14">
      <w:pPr>
        <w:pStyle w:val="consplustitle0"/>
        <w:spacing w:before="0" w:beforeAutospacing="0" w:after="0" w:afterAutospacing="0"/>
        <w:ind w:right="4820"/>
        <w:jc w:val="both"/>
        <w:rPr>
          <w:sz w:val="26"/>
          <w:szCs w:val="26"/>
        </w:rPr>
      </w:pPr>
      <w:r w:rsidRPr="000A4042">
        <w:rPr>
          <w:sz w:val="26"/>
          <w:szCs w:val="26"/>
        </w:rPr>
        <w:t>О</w:t>
      </w:r>
      <w:r w:rsidR="00F67CAC" w:rsidRPr="000A4042">
        <w:rPr>
          <w:sz w:val="26"/>
          <w:szCs w:val="26"/>
        </w:rPr>
        <w:t xml:space="preserve"> внесении изменений в решение Совета сельского поселения</w:t>
      </w:r>
      <w:r w:rsidR="0025472F" w:rsidRPr="000A4042">
        <w:rPr>
          <w:sz w:val="26"/>
          <w:szCs w:val="26"/>
        </w:rPr>
        <w:t xml:space="preserve"> Югское</w:t>
      </w:r>
      <w:r w:rsidR="00F67CAC" w:rsidRPr="000A4042">
        <w:rPr>
          <w:sz w:val="26"/>
          <w:szCs w:val="26"/>
        </w:rPr>
        <w:t xml:space="preserve"> от </w:t>
      </w:r>
      <w:r w:rsidR="0025472F" w:rsidRPr="000A4042">
        <w:rPr>
          <w:sz w:val="26"/>
          <w:szCs w:val="26"/>
        </w:rPr>
        <w:t>28.11</w:t>
      </w:r>
      <w:r w:rsidR="00F67CAC" w:rsidRPr="000A4042">
        <w:rPr>
          <w:sz w:val="26"/>
          <w:szCs w:val="26"/>
        </w:rPr>
        <w:t xml:space="preserve">.2024 № </w:t>
      </w:r>
      <w:r w:rsidR="0025472F" w:rsidRPr="000A4042">
        <w:rPr>
          <w:sz w:val="26"/>
          <w:szCs w:val="26"/>
        </w:rPr>
        <w:t>85</w:t>
      </w:r>
      <w:r w:rsidR="00F67CAC" w:rsidRPr="000A4042">
        <w:rPr>
          <w:sz w:val="26"/>
          <w:szCs w:val="26"/>
        </w:rPr>
        <w:t xml:space="preserve"> «</w:t>
      </w:r>
      <w:r w:rsidR="0025472F" w:rsidRPr="000A4042">
        <w:rPr>
          <w:sz w:val="26"/>
          <w:szCs w:val="26"/>
        </w:rPr>
        <w:t>Об утверждении Правил б</w:t>
      </w:r>
      <w:bookmarkStart w:id="0" w:name="_GoBack"/>
      <w:bookmarkEnd w:id="0"/>
      <w:r w:rsidR="0025472F" w:rsidRPr="000A4042">
        <w:rPr>
          <w:sz w:val="26"/>
          <w:szCs w:val="26"/>
        </w:rPr>
        <w:t>лагоустройства территории   сельского поселения Югское</w:t>
      </w:r>
      <w:r w:rsidR="00F67CAC" w:rsidRPr="000A4042">
        <w:rPr>
          <w:sz w:val="26"/>
          <w:szCs w:val="26"/>
        </w:rPr>
        <w:t>»</w:t>
      </w:r>
    </w:p>
    <w:p w14:paraId="4C1F7D0D" w14:textId="77777777" w:rsidR="004A1D14" w:rsidRPr="004A1D14" w:rsidRDefault="004A1D14" w:rsidP="004D70C0">
      <w:pPr>
        <w:pStyle w:val="ConsPlusNormal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6996D830" w14:textId="77777777" w:rsidR="004D70C0" w:rsidRDefault="004A1D14" w:rsidP="004A1D1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4A1D14">
        <w:rPr>
          <w:rFonts w:ascii="Times New Roman" w:hAnsi="Times New Roman" w:cs="Times New Roman"/>
          <w:color w:val="00000A"/>
          <w:sz w:val="26"/>
          <w:szCs w:val="26"/>
        </w:rPr>
        <w:t>В соотве</w:t>
      </w:r>
      <w:r w:rsidRPr="004A1D14">
        <w:rPr>
          <w:rFonts w:ascii="Times New Roman" w:hAnsi="Times New Roman" w:cs="Times New Roman"/>
          <w:color w:val="000000"/>
          <w:sz w:val="26"/>
          <w:szCs w:val="26"/>
        </w:rPr>
        <w:t xml:space="preserve">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F67CAC">
        <w:rPr>
          <w:rFonts w:ascii="Times New Roman" w:hAnsi="Times New Roman" w:cs="Times New Roman"/>
          <w:color w:val="000000"/>
          <w:sz w:val="26"/>
          <w:szCs w:val="26"/>
        </w:rPr>
        <w:t>постановлением Правительства Вологодской области от 27.08.2024 №1061 «Об утверждении единого регионального стандарта «Общие требования к содержанию отдельных элементов благоустройства»</w:t>
      </w:r>
      <w:r w:rsidRPr="004A1D1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67CAC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постановлением Правительства Вологодской области от 20.03.2025 №394 «О внесении изменений в постановление Правительства области от 27.08.2024 №1061»,</w:t>
      </w:r>
      <w:r w:rsidRPr="004A1D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A1D14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руководствуясь Уставом сельского поселения</w:t>
      </w:r>
      <w:proofErr w:type="gramEnd"/>
      <w:r w:rsidR="004D70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  <w:r w:rsidRPr="004A1D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</w:p>
    <w:p w14:paraId="62519CB5" w14:textId="5AF08B84" w:rsidR="004A1D14" w:rsidRPr="004A1D14" w:rsidRDefault="004A1D14" w:rsidP="004A1D1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A1D14">
        <w:rPr>
          <w:rFonts w:ascii="Times New Roman" w:hAnsi="Times New Roman" w:cs="Times New Roman"/>
          <w:sz w:val="26"/>
          <w:szCs w:val="26"/>
          <w:shd w:val="clear" w:color="auto" w:fill="FFFFFF"/>
        </w:rPr>
        <w:t>Совет  сельского поселения</w:t>
      </w:r>
      <w:r w:rsidR="004D70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</w:p>
    <w:p w14:paraId="3F5718F3" w14:textId="77777777" w:rsidR="004A1D14" w:rsidRPr="004A1D14" w:rsidRDefault="004A1D14" w:rsidP="004A1D1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1E526FAC" w14:textId="77777777" w:rsidR="004A1D14" w:rsidRPr="004A1D14" w:rsidRDefault="004A1D14" w:rsidP="004A1D1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A1D14">
        <w:rPr>
          <w:rFonts w:ascii="Times New Roman" w:hAnsi="Times New Roman" w:cs="Times New Roman"/>
          <w:sz w:val="26"/>
          <w:szCs w:val="26"/>
          <w:shd w:val="clear" w:color="auto" w:fill="FFFFFF"/>
        </w:rPr>
        <w:t>РЕШИЛ:</w:t>
      </w:r>
    </w:p>
    <w:p w14:paraId="2C9C6AB6" w14:textId="77777777" w:rsidR="004A1D14" w:rsidRPr="004A1D14" w:rsidRDefault="004A1D14" w:rsidP="004A1D1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6782A26" w14:textId="5B94B44C" w:rsidR="00720E4D" w:rsidRDefault="00F67CAC" w:rsidP="00720E4D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Правил</w:t>
      </w:r>
      <w:r w:rsidR="004D70C0">
        <w:rPr>
          <w:rFonts w:ascii="Times New Roman" w:hAnsi="Times New Roman" w:cs="Times New Roman"/>
          <w:sz w:val="26"/>
          <w:szCs w:val="26"/>
        </w:rPr>
        <w:t>а благоустройства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4D70C0">
        <w:rPr>
          <w:rFonts w:ascii="Times New Roman" w:hAnsi="Times New Roman" w:cs="Times New Roman"/>
          <w:sz w:val="26"/>
          <w:szCs w:val="26"/>
        </w:rPr>
        <w:t xml:space="preserve"> Югское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утвержденные решением Совета  сельского поселения </w:t>
      </w:r>
      <w:r w:rsidR="004D70C0">
        <w:rPr>
          <w:rFonts w:ascii="Times New Roman" w:hAnsi="Times New Roman" w:cs="Times New Roman"/>
          <w:sz w:val="26"/>
          <w:szCs w:val="26"/>
        </w:rPr>
        <w:t xml:space="preserve">Югское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D70C0">
        <w:rPr>
          <w:rFonts w:ascii="Times New Roman" w:hAnsi="Times New Roman" w:cs="Times New Roman"/>
          <w:sz w:val="26"/>
          <w:szCs w:val="26"/>
        </w:rPr>
        <w:t xml:space="preserve">28.11.2024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4D70C0">
        <w:rPr>
          <w:rFonts w:ascii="Times New Roman" w:hAnsi="Times New Roman" w:cs="Times New Roman"/>
          <w:sz w:val="26"/>
          <w:szCs w:val="26"/>
        </w:rPr>
        <w:t>85</w:t>
      </w:r>
      <w:r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122653AE" w14:textId="40E1A459" w:rsidR="00F67CAC" w:rsidRDefault="0033620C" w:rsidP="003977E0">
      <w:pPr>
        <w:pStyle w:val="ab"/>
        <w:numPr>
          <w:ilvl w:val="1"/>
          <w:numId w:val="4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90CC6">
        <w:rPr>
          <w:rFonts w:ascii="Times New Roman" w:hAnsi="Times New Roman" w:cs="Times New Roman"/>
          <w:sz w:val="26"/>
          <w:szCs w:val="26"/>
        </w:rPr>
        <w:t>ункт 1.3 дополнить новым абзацем двадцать седьмым следующего содержания:</w:t>
      </w:r>
    </w:p>
    <w:p w14:paraId="01AE2E18" w14:textId="3DEA02D5" w:rsidR="003977E0" w:rsidRDefault="00090CC6" w:rsidP="003977E0">
      <w:pPr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вывески - информационные конструкции, предназначенные для размещения информации об организации, индивидуальном предпринимателе в целях уведомления неопределенного круга лиц о месте своего расположения, наименовании (фирменном наименовании), коммерческом обозначении, изображении товарного знака, знаке обслуживания, месте нахождения (адресе), режиме работы, профиле деятельности и (или) вид</w:t>
      </w: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е(</w:t>
      </w:r>
      <w:proofErr w:type="gram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-ах) реализуемых товаров и услуг.»</w:t>
      </w:r>
      <w:r w:rsidR="00A239E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</w:p>
    <w:p w14:paraId="77C2AFC7" w14:textId="7158CC9B" w:rsidR="0059664D" w:rsidRDefault="0059664D" w:rsidP="0059664D">
      <w:pPr>
        <w:pStyle w:val="ab"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абзац тридцать первый пункта 14.14 после слов «стадионов, рощ</w:t>
      </w: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.» </w:t>
      </w:r>
      <w:proofErr w:type="gram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дополнить словами «, общественных кладбищ.»</w:t>
      </w:r>
      <w:r w:rsidR="00A239E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</w:p>
    <w:p w14:paraId="19A59660" w14:textId="4C586D8E" w:rsidR="00397A10" w:rsidRPr="003977E0" w:rsidRDefault="00397A10" w:rsidP="003977E0">
      <w:pPr>
        <w:pStyle w:val="ab"/>
        <w:numPr>
          <w:ilvl w:val="1"/>
          <w:numId w:val="4"/>
        </w:numPr>
        <w:suppressAutoHyphens w:val="0"/>
        <w:autoSpaceDE w:val="0"/>
        <w:autoSpaceDN w:val="0"/>
        <w:adjustRightInd w:val="0"/>
        <w:ind w:left="1134" w:hanging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пункт 18.12 изложить в следующей редакции:</w:t>
      </w:r>
    </w:p>
    <w:p w14:paraId="1DFD8CA7" w14:textId="7A38AAE1" w:rsidR="00397A10" w:rsidRDefault="00397A10" w:rsidP="0033620C">
      <w:pPr>
        <w:pStyle w:val="ab"/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«18.12.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14:paraId="551BD983" w14:textId="77777777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>К вывескам предъявляются следующие требования:</w:t>
      </w:r>
    </w:p>
    <w:p w14:paraId="28745407" w14:textId="5CB73FE6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 xml:space="preserve">1) на вывесках допускается размещение исключительно информации, предусмотренной Законом Российской Федерации от 07.02.1992 № 2300-1 «О </w:t>
      </w:r>
      <w:r w:rsidRPr="0033620C">
        <w:rPr>
          <w:rFonts w:ascii="Times New Roman" w:hAnsi="Times New Roman" w:cs="Times New Roman"/>
          <w:sz w:val="26"/>
          <w:szCs w:val="26"/>
        </w:rPr>
        <w:lastRenderedPageBreak/>
        <w:t xml:space="preserve">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 </w:t>
      </w:r>
    </w:p>
    <w:p w14:paraId="71C954F3" w14:textId="77777777" w:rsidR="003977E0" w:rsidRDefault="0033620C" w:rsidP="003977E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 xml:space="preserve"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 </w:t>
      </w:r>
    </w:p>
    <w:p w14:paraId="4DCEC3FE" w14:textId="77EE55F7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>3) вывески должны размещаться на участке фасада, свободном от архитектурных деталей</w:t>
      </w:r>
      <w:r w:rsidR="003977E0">
        <w:rPr>
          <w:rFonts w:ascii="Times New Roman" w:hAnsi="Times New Roman" w:cs="Times New Roman"/>
          <w:sz w:val="26"/>
          <w:szCs w:val="26"/>
        </w:rPr>
        <w:t xml:space="preserve">. Вывески </w:t>
      </w:r>
      <w:r w:rsid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на фасадах зданий, строений, сооружений, относящихся к малоэтажной жилой застройке, размещаются не выше первого этажа, на фасадах иных жилых домов - не выше второго этажа</w:t>
      </w:r>
      <w:r w:rsidRPr="0033620C">
        <w:rPr>
          <w:rFonts w:ascii="Times New Roman" w:hAnsi="Times New Roman" w:cs="Times New Roman"/>
          <w:sz w:val="26"/>
          <w:szCs w:val="26"/>
        </w:rPr>
        <w:t>;</w:t>
      </w:r>
    </w:p>
    <w:p w14:paraId="1041C77C" w14:textId="7D1B4147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в два раза. Элементы одного информационного поля (текстовой части) вывески должны иметь одинаковую высоту и глубину;</w:t>
      </w:r>
    </w:p>
    <w:p w14:paraId="468E9C37" w14:textId="19A4421F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 xml:space="preserve"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 </w:t>
      </w:r>
    </w:p>
    <w:p w14:paraId="1060966B" w14:textId="77777777" w:rsidR="0033620C" w:rsidRDefault="0033620C" w:rsidP="0033620C">
      <w:pPr>
        <w:suppressAutoHyphens w:val="0"/>
        <w:autoSpaceDE w:val="0"/>
        <w:autoSpaceDN w:val="0"/>
        <w:adjustRightInd w:val="0"/>
        <w:ind w:firstLine="539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33620C">
        <w:rPr>
          <w:rFonts w:ascii="Times New Roman" w:hAnsi="Times New Roman" w:cs="Times New Roman"/>
          <w:sz w:val="26"/>
          <w:szCs w:val="26"/>
        </w:rPr>
        <w:t xml:space="preserve">6) вывески могут иметь внутреннюю подсветку.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Подсветка вывесок должна соответствовать нормам, установленным </w:t>
      </w:r>
      <w:hyperlink r:id="rId7" w:history="1">
        <w:r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 w:bidi="ar-SA"/>
          </w:rPr>
          <w:t>СП 52.13330</w:t>
        </w:r>
      </w:hyperlink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"СНиП 23-05-95* Естественное и искусственное освещение", утвержденным приказом Министерства строительства и жилищно-коммунального хозяйства Российской Федерации от 7 ноября 2016 года N 777/</w:t>
      </w:r>
      <w:proofErr w:type="spellStart"/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пр</w:t>
      </w:r>
      <w:proofErr w:type="spellEnd"/>
      <w:proofErr w:type="gram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, иметь приглушенный свет, не создавать прямых направленных лучей в окна жилых помещений, обеспечивать нормативную яркость и безопасность для участников дорожного движения. Видимое электрооборудование (проводку) вывесок необходимо окрашивать в цвет фасада.</w:t>
      </w:r>
    </w:p>
    <w:p w14:paraId="3078B8DE" w14:textId="4F8E6A4D" w:rsidR="0033620C" w:rsidRDefault="0033620C" w:rsidP="0033620C">
      <w:pPr>
        <w:suppressAutoHyphens w:val="0"/>
        <w:autoSpaceDE w:val="0"/>
        <w:autoSpaceDN w:val="0"/>
        <w:adjustRightInd w:val="0"/>
        <w:ind w:firstLine="539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Цветовое решение вывески должно соответствовать характеристикам и архитектурному (стилевому, декоративному) решению фасадов, архитектурному облику муниципального образования. Соответствие цветового решения вывески характеристикам и архитектурному (стилевому, декоративному) решению фасадов, архитектурному облику муниципального образования определяются органами местного самоуправления.</w:t>
      </w:r>
    </w:p>
    <w:p w14:paraId="25924A67" w14:textId="4CA6C169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 xml:space="preserve">При выявлении нарушений Администрация поселения выносит предписание юридическому лицу, индивидуальному предпринимателю о демонтаже рекламных конструкций, в установленный в предписании срок. </w:t>
      </w:r>
    </w:p>
    <w:p w14:paraId="783D24BC" w14:textId="557B7879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>В случае неисполнения предписания о демонтаже вывески Администрация поселения демонтирует объект без обращения в суд, с последующим взысканием расходов на работы с владельца или лица, которое эксплуатировало вывеску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r w:rsidR="00A239E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54B1CB89" w14:textId="77777777" w:rsidR="00397A10" w:rsidRDefault="00397A10" w:rsidP="00A74B12">
      <w:pPr>
        <w:pStyle w:val="ab"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</w:t>
      </w:r>
      <w:r w:rsidR="00A74B12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ункт 18.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19. изложить в следующей редакции:</w:t>
      </w:r>
    </w:p>
    <w:p w14:paraId="30566901" w14:textId="77777777" w:rsidR="00397A10" w:rsidRDefault="00A74B12" w:rsidP="00A74B12">
      <w:pPr>
        <w:tabs>
          <w:tab w:val="left" w:pos="1134"/>
        </w:tabs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«18.</w:t>
      </w:r>
      <w:r w:rsidR="00397A1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19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r w:rsidR="00397A1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14:paraId="15F596E8" w14:textId="77777777" w:rsidR="00397A10" w:rsidRDefault="00397A10" w:rsidP="00A74B12">
      <w:pPr>
        <w:tabs>
          <w:tab w:val="left" w:pos="1134"/>
        </w:tabs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Высота вывесок, размещаемых на крышах зданий, сооружений, должна быть:</w:t>
      </w:r>
    </w:p>
    <w:p w14:paraId="6ACA8AA8" w14:textId="77777777" w:rsidR="00397A10" w:rsidRDefault="00397A10" w:rsidP="00A74B12">
      <w:pPr>
        <w:tabs>
          <w:tab w:val="left" w:pos="1134"/>
        </w:tabs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- не более </w:t>
      </w:r>
      <w:r w:rsidRPr="00397A10">
        <w:rPr>
          <w:rFonts w:ascii="Times New Roman" w:eastAsiaTheme="minorHAnsi" w:hAnsi="Times New Roman" w:cs="Times New Roman"/>
          <w:i/>
          <w:color w:val="auto"/>
          <w:sz w:val="26"/>
          <w:szCs w:val="26"/>
          <w:lang w:eastAsia="en-US" w:bidi="ar-SA"/>
        </w:rPr>
        <w:t>0,8 м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для 1-2-этажных объектов;</w:t>
      </w:r>
    </w:p>
    <w:p w14:paraId="2AE97086" w14:textId="77777777" w:rsidR="00397A10" w:rsidRDefault="00397A10" w:rsidP="00A74B12">
      <w:pPr>
        <w:tabs>
          <w:tab w:val="left" w:pos="1134"/>
        </w:tabs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- не более </w:t>
      </w:r>
      <w:r w:rsidRPr="00397A10">
        <w:rPr>
          <w:rFonts w:ascii="Times New Roman" w:eastAsiaTheme="minorHAnsi" w:hAnsi="Times New Roman" w:cs="Times New Roman"/>
          <w:i/>
          <w:color w:val="auto"/>
          <w:sz w:val="26"/>
          <w:szCs w:val="26"/>
          <w:lang w:eastAsia="en-US" w:bidi="ar-SA"/>
        </w:rPr>
        <w:t>1,2 м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для 3-5-этажных объектов.</w:t>
      </w:r>
    </w:p>
    <w:p w14:paraId="3CF3B5B8" w14:textId="77777777" w:rsidR="00397A10" w:rsidRDefault="00397A10" w:rsidP="00397A1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lastRenderedPageBreak/>
        <w:t>Для размещения информации,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организациях и индивидуальных предпринимателях, находящихся (осуществляющих деятельность) в конкретных зданиях и строениях, на которых устанавливается средство размещения информации, организация (индивидуальный предприниматель) вправе установить средство размещения информации на крыше здания, строения (информационную крышную конструкцию) в соответствии</w:t>
      </w:r>
      <w:proofErr w:type="gram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со следующими требованиями:</w:t>
      </w:r>
    </w:p>
    <w:p w14:paraId="6C8F1F72" w14:textId="77777777" w:rsidR="00397A10" w:rsidRDefault="00397A10" w:rsidP="00397A1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на крыше одного объекта может быть установлена только одна информационная крышная конструкция с одной стороны;</w:t>
      </w:r>
    </w:p>
    <w:p w14:paraId="49B63CD1" w14:textId="77777777" w:rsidR="00397A10" w:rsidRDefault="00397A10" w:rsidP="00397A1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установка информационных крышных конструкций допускается только в виде отдельно стоящих букв, обозначений и декоративных элементов без использования фоновых подложек;</w:t>
      </w:r>
    </w:p>
    <w:p w14:paraId="6F48070C" w14:textId="1D03D999" w:rsidR="00397A10" w:rsidRDefault="00397A10" w:rsidP="00397A1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запрещается установка информационных крышных конструкций непосредственно на крышах жилых домов</w:t>
      </w: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r w:rsid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».</w:t>
      </w:r>
      <w:proofErr w:type="gramEnd"/>
    </w:p>
    <w:p w14:paraId="0818E6D2" w14:textId="7A9B5FB0" w:rsidR="00090CC6" w:rsidRPr="003977E0" w:rsidRDefault="00090CC6" w:rsidP="003977E0">
      <w:pPr>
        <w:pStyle w:val="ab"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дополнить новым пунк</w:t>
      </w:r>
      <w:r w:rsidR="00A74B12" w:rsidRP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том </w:t>
      </w:r>
      <w:r w:rsidRP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18.21.1 следующего содержания:</w:t>
      </w:r>
    </w:p>
    <w:p w14:paraId="23DB9482" w14:textId="6ED0189C" w:rsidR="001337B0" w:rsidRDefault="001337B0" w:rsidP="001337B0">
      <w:pPr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«18.21.1. Дополнительные требования к вывескам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никотинсодержащей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продукции.</w:t>
      </w:r>
    </w:p>
    <w:p w14:paraId="4CA95583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Размеры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никотинсодержащей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продукции на территориях муниципальных образований области, зависят от общей площади магазина, павильона, которая включает в себя площадь торгового зала, подсобных, административно-бытовых помещений, а также помещений для приема, хранения товаров и подготовки их к продаже:</w:t>
      </w:r>
      <w:proofErr w:type="gramEnd"/>
    </w:p>
    <w:p w14:paraId="17425889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до 100 кв. м - размер вывески не должен превышать 1,7 м в ширину, 0,4 м по высоте; ширина текстовой части вывески не должна превышать 1,5 м, высота - не более 0,25 м;</w:t>
      </w:r>
    </w:p>
    <w:p w14:paraId="674B405B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от 100 кв. м (включительно) до 200 кв. м - размер вывески не должен превышать 4 м в ширину, 0,8 м по высоте; ширина текстовой части вывески не должна превышать 3,5 м, высота - не более 0,5 м;</w:t>
      </w:r>
    </w:p>
    <w:p w14:paraId="4CF0D2ED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от 200 кв. м (включительно) до 700 кв. м - размер вывески не должен превышать 8 м в ширину, 2,5 м по высоте; ширина текстовой части вывески не должна превышать 6,5 м, высота - не более 1 м;</w:t>
      </w:r>
    </w:p>
    <w:p w14:paraId="4DD8AF34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от 700 кв. м (включительно) до 2000 кв. м (включительно) - размер вывески не должен превышать 12 м в ширину, 4 м по высоте; ширина текстовой части вывески не должна превышать 10,5 м, высота - не более 2,5 м;</w:t>
      </w:r>
    </w:p>
    <w:p w14:paraId="0CC64751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более 2000 кв. м - размер вывески не должен превышать 16 м в ширину, 5 м по высоте; ширина текстовой части вывески не должна превышать 14 м, высота - не более 4 м.</w:t>
      </w:r>
    </w:p>
    <w:p w14:paraId="2DAAB7B5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Дополнительные требования к вывескам, установленные абзацами первым - седьмым настоящего подпункта, не распространяются на вывески предприятий (объектов) общественного питания.</w:t>
      </w:r>
    </w:p>
    <w:p w14:paraId="095666F6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Запрещается использовать в вывесках, информационных крышных и витринных конструкциях:</w:t>
      </w:r>
    </w:p>
    <w:p w14:paraId="52B8946D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названия алкогольных напитков и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никотинсодержащей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продукции;</w:t>
      </w:r>
    </w:p>
    <w:p w14:paraId="0E23081F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слова, ассоциирующиеся с алкоголем и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никотинсодержащей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продукцией ("водка", "пиво", "вино", "трубка", "кальян", "сигареты", "электронные сигареты", "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вейпы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", пар, дым и прочее), а также слова, производные от них;</w:t>
      </w:r>
      <w:proofErr w:type="gramEnd"/>
    </w:p>
    <w:p w14:paraId="70FB3DAA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изображения и символы, связанные с употреблением алкоголя, иной спиртосодержащей продукции (бутылки, рюмки, стопки, пивные кружки, бокалы и прочее), табака и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никотинсодержащей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продукции (трубки, кальяны, сигареты, электронные сигареты,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вейпы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и прочее).</w:t>
      </w:r>
      <w:proofErr w:type="gramEnd"/>
    </w:p>
    <w:p w14:paraId="717989A2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Требования, установленные абзацами девятым - двенадцатым настоящего пункта, не распространяются на вывески, на которых размещены товарные знаки, фирменные наименования, знаки обслуживания, коммерческие обозначения организаций и индивидуальных предпринимателей, содержащие названия, слова, изображения, символы, предусмотренные абзацами десятым - двенадцатым настоящего пункта.</w:t>
      </w:r>
      <w:proofErr w:type="gramEnd"/>
    </w:p>
    <w:p w14:paraId="5EA1F4D3" w14:textId="2A08B61A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Запрещается использовать динамическую, цветную акцентирующую (в том числе контурную) подсветку по периметру оконных и дверных проемов, входных групп зданий, строений, сооружений, в которых организации и индивидуальные предприниматели осуществляют предпринимательскую деятельность в сфере розничной торговли алкогольной и (или)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никотинсодержащей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продукции</w:t>
      </w: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.»</w:t>
      </w:r>
      <w:r w:rsid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proofErr w:type="gramEnd"/>
    </w:p>
    <w:p w14:paraId="6F75B23C" w14:textId="00001B48" w:rsidR="00720E4D" w:rsidRPr="00C158A5" w:rsidRDefault="00720E4D" w:rsidP="00720E4D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rPr>
          <w:sz w:val="26"/>
          <w:szCs w:val="26"/>
          <w:shd w:val="clear" w:color="auto" w:fill="FFFFFF"/>
        </w:rPr>
      </w:pPr>
      <w:r w:rsidRPr="00C158A5">
        <w:rPr>
          <w:sz w:val="26"/>
          <w:szCs w:val="26"/>
          <w:shd w:val="clear" w:color="auto" w:fill="FFFFFF"/>
        </w:rPr>
        <w:t xml:space="preserve">Настоящее решение вступает в силу </w:t>
      </w:r>
      <w:proofErr w:type="gramStart"/>
      <w:r w:rsidRPr="00C158A5">
        <w:rPr>
          <w:sz w:val="26"/>
          <w:szCs w:val="26"/>
          <w:shd w:val="clear" w:color="auto" w:fill="FFFFFF"/>
        </w:rPr>
        <w:t xml:space="preserve">с </w:t>
      </w:r>
      <w:r w:rsidR="00711E42">
        <w:rPr>
          <w:sz w:val="26"/>
          <w:szCs w:val="26"/>
          <w:shd w:val="clear" w:color="auto" w:fill="FFFFFF"/>
        </w:rPr>
        <w:t>даты</w:t>
      </w:r>
      <w:proofErr w:type="gramEnd"/>
      <w:r w:rsidR="00711E42">
        <w:rPr>
          <w:sz w:val="26"/>
          <w:szCs w:val="26"/>
          <w:shd w:val="clear" w:color="auto" w:fill="FFFFFF"/>
        </w:rPr>
        <w:t xml:space="preserve"> официального опубликования.</w:t>
      </w:r>
    </w:p>
    <w:p w14:paraId="0FCB7B01" w14:textId="3AB90ED2" w:rsidR="00A1600F" w:rsidRPr="00A1600F" w:rsidRDefault="00A1600F" w:rsidP="00541823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rPr>
          <w:sz w:val="26"/>
          <w:szCs w:val="26"/>
          <w:shd w:val="clear" w:color="auto" w:fill="FFFFFF"/>
        </w:rPr>
      </w:pPr>
      <w:r w:rsidRPr="00A1600F">
        <w:rPr>
          <w:sz w:val="26"/>
          <w:szCs w:val="26"/>
          <w:shd w:val="clear" w:color="auto" w:fill="FFFFFF"/>
        </w:rPr>
        <w:t>Настоящее решение подлежит официальному опубликованию в информационном вестнике «</w:t>
      </w:r>
      <w:proofErr w:type="spellStart"/>
      <w:r w:rsidRPr="00A1600F">
        <w:rPr>
          <w:sz w:val="26"/>
          <w:szCs w:val="26"/>
          <w:shd w:val="clear" w:color="auto" w:fill="FFFFFF"/>
        </w:rPr>
        <w:t>Югский</w:t>
      </w:r>
      <w:proofErr w:type="spellEnd"/>
      <w:r w:rsidRPr="00A1600F">
        <w:rPr>
          <w:sz w:val="26"/>
          <w:szCs w:val="26"/>
          <w:shd w:val="clear" w:color="auto" w:fill="FFFFFF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14:paraId="6E19E387" w14:textId="625AF273" w:rsidR="00720E4D" w:rsidRDefault="00720E4D" w:rsidP="0008126E">
      <w:pPr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14:paraId="11FD45A2" w14:textId="77777777" w:rsidR="0008126E" w:rsidRDefault="0008126E" w:rsidP="0008126E">
      <w:pPr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14:paraId="55CE8273" w14:textId="77777777" w:rsidR="00A1600F" w:rsidRPr="007965B2" w:rsidRDefault="00A1600F" w:rsidP="00A1600F">
      <w:pPr>
        <w:tabs>
          <w:tab w:val="left" w:pos="1134"/>
        </w:tabs>
        <w:rPr>
          <w:rFonts w:ascii="Times New Roman" w:hAnsi="Times New Roman"/>
          <w:sz w:val="26"/>
          <w:szCs w:val="26"/>
        </w:rPr>
      </w:pPr>
      <w:r w:rsidRPr="007965B2">
        <w:rPr>
          <w:rFonts w:ascii="Times New Roman" w:hAnsi="Times New Roman"/>
          <w:sz w:val="26"/>
          <w:szCs w:val="26"/>
        </w:rPr>
        <w:t xml:space="preserve">Глава сельского поселения Югское </w:t>
      </w:r>
      <w:r w:rsidRPr="007965B2">
        <w:rPr>
          <w:rFonts w:ascii="Times New Roman" w:hAnsi="Times New Roman"/>
          <w:sz w:val="26"/>
          <w:szCs w:val="26"/>
        </w:rPr>
        <w:tab/>
      </w:r>
      <w:r w:rsidRPr="007965B2">
        <w:rPr>
          <w:rFonts w:ascii="Times New Roman" w:hAnsi="Times New Roman"/>
          <w:sz w:val="26"/>
          <w:szCs w:val="26"/>
        </w:rPr>
        <w:tab/>
      </w:r>
      <w:r w:rsidRPr="007965B2">
        <w:rPr>
          <w:rFonts w:ascii="Times New Roman" w:hAnsi="Times New Roman"/>
          <w:sz w:val="26"/>
          <w:szCs w:val="26"/>
        </w:rPr>
        <w:tab/>
        <w:t xml:space="preserve">          </w:t>
      </w:r>
      <w:r w:rsidRPr="007965B2">
        <w:rPr>
          <w:rFonts w:ascii="Times New Roman" w:hAnsi="Times New Roman"/>
          <w:sz w:val="26"/>
          <w:szCs w:val="26"/>
        </w:rPr>
        <w:tab/>
        <w:t xml:space="preserve">                 А.В.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65B2">
        <w:rPr>
          <w:rFonts w:ascii="Times New Roman" w:hAnsi="Times New Roman"/>
          <w:sz w:val="26"/>
          <w:szCs w:val="26"/>
        </w:rPr>
        <w:t>Замыслов</w:t>
      </w:r>
    </w:p>
    <w:p w14:paraId="76F06772" w14:textId="1E30D649" w:rsidR="004A1D14" w:rsidRPr="004A1D14" w:rsidRDefault="004A1D14" w:rsidP="0008126E">
      <w:pPr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  <w:r w:rsidRPr="004A1D14">
        <w:rPr>
          <w:rFonts w:ascii="Times New Roman" w:hAnsi="Times New Roman" w:cs="Times New Roman"/>
          <w:sz w:val="26"/>
          <w:szCs w:val="26"/>
        </w:rPr>
        <w:br/>
      </w:r>
    </w:p>
    <w:p w14:paraId="7FBD7C0B" w14:textId="77777777" w:rsidR="004A1D14" w:rsidRDefault="004A1D14" w:rsidP="00A402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8879964" w14:textId="77777777" w:rsidR="004A1D14" w:rsidRDefault="004A1D14" w:rsidP="00A402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5145B6E" w14:textId="77777777" w:rsidR="004A1D14" w:rsidRDefault="004A1D14" w:rsidP="00A402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9047D74" w14:textId="77777777" w:rsidR="004A1D14" w:rsidRDefault="004A1D14" w:rsidP="00A402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C4D9399" w14:textId="77777777" w:rsidR="004A1D14" w:rsidRDefault="004A1D14" w:rsidP="00A402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4A1D14" w:rsidSect="0019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6352BA" w15:done="0"/>
  <w15:commentEx w15:paraId="4C8097CF" w15:done="0"/>
  <w15:commentEx w15:paraId="0C9E9AE3" w15:done="0"/>
  <w15:commentEx w15:paraId="74C990AD" w15:done="0"/>
  <w15:commentEx w15:paraId="1F4286C2" w15:done="0"/>
  <w15:commentEx w15:paraId="7945FEED" w15:done="0"/>
  <w15:commentEx w15:paraId="4337B2CE" w15:done="0"/>
  <w15:commentEx w15:paraId="7E1ECB9D" w15:done="0"/>
  <w15:commentEx w15:paraId="7911F9B1" w15:done="0"/>
  <w15:commentEx w15:paraId="622B0DCC" w15:done="0"/>
  <w15:commentEx w15:paraId="391C3A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54DB"/>
    <w:multiLevelType w:val="multilevel"/>
    <w:tmpl w:val="E160D58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67F2CD4"/>
    <w:multiLevelType w:val="hybridMultilevel"/>
    <w:tmpl w:val="639E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B2E1E"/>
    <w:multiLevelType w:val="hybridMultilevel"/>
    <w:tmpl w:val="B76EB030"/>
    <w:lvl w:ilvl="0" w:tplc="C96258C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F30AA"/>
    <w:multiLevelType w:val="hybridMultilevel"/>
    <w:tmpl w:val="26D8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ёна В. Карпова">
    <w15:presenceInfo w15:providerId="AD" w15:userId="S-1-5-21-3364962258-2264389036-2282288119-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370A9"/>
    <w:rsid w:val="00065707"/>
    <w:rsid w:val="0008126E"/>
    <w:rsid w:val="00090CC6"/>
    <w:rsid w:val="000A4042"/>
    <w:rsid w:val="000E2CDC"/>
    <w:rsid w:val="000F7A1E"/>
    <w:rsid w:val="001337B0"/>
    <w:rsid w:val="00167224"/>
    <w:rsid w:val="001C7763"/>
    <w:rsid w:val="00215B2D"/>
    <w:rsid w:val="0025472F"/>
    <w:rsid w:val="002663D3"/>
    <w:rsid w:val="002C0D66"/>
    <w:rsid w:val="002D34F0"/>
    <w:rsid w:val="00300F6F"/>
    <w:rsid w:val="00316DDC"/>
    <w:rsid w:val="0033620C"/>
    <w:rsid w:val="00351AC4"/>
    <w:rsid w:val="00353DC3"/>
    <w:rsid w:val="003977E0"/>
    <w:rsid w:val="00397A10"/>
    <w:rsid w:val="003A1542"/>
    <w:rsid w:val="003B099A"/>
    <w:rsid w:val="003B75A7"/>
    <w:rsid w:val="0040166C"/>
    <w:rsid w:val="004A1D14"/>
    <w:rsid w:val="004D70C0"/>
    <w:rsid w:val="00541823"/>
    <w:rsid w:val="005620DF"/>
    <w:rsid w:val="005621ED"/>
    <w:rsid w:val="0059664D"/>
    <w:rsid w:val="005B4572"/>
    <w:rsid w:val="005F6316"/>
    <w:rsid w:val="006A6AF2"/>
    <w:rsid w:val="00711E42"/>
    <w:rsid w:val="0071410D"/>
    <w:rsid w:val="00720E4D"/>
    <w:rsid w:val="0076196F"/>
    <w:rsid w:val="007B2723"/>
    <w:rsid w:val="00812478"/>
    <w:rsid w:val="008304EB"/>
    <w:rsid w:val="00A1600F"/>
    <w:rsid w:val="00A239ED"/>
    <w:rsid w:val="00A4023F"/>
    <w:rsid w:val="00A74B12"/>
    <w:rsid w:val="00AA6341"/>
    <w:rsid w:val="00B30514"/>
    <w:rsid w:val="00B34418"/>
    <w:rsid w:val="00BB19B2"/>
    <w:rsid w:val="00C158A5"/>
    <w:rsid w:val="00C94B71"/>
    <w:rsid w:val="00DF21FA"/>
    <w:rsid w:val="00E1382F"/>
    <w:rsid w:val="00E1405F"/>
    <w:rsid w:val="00E62C4D"/>
    <w:rsid w:val="00EF0649"/>
    <w:rsid w:val="00EF7BE9"/>
    <w:rsid w:val="00F01344"/>
    <w:rsid w:val="00F3714A"/>
    <w:rsid w:val="00F67CAC"/>
    <w:rsid w:val="00F75DC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1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3F"/>
    <w:pPr>
      <w:suppressAutoHyphens/>
      <w:spacing w:after="0" w:line="240" w:lineRule="auto"/>
      <w:jc w:val="both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2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02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02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F6F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6F"/>
    <w:rPr>
      <w:rFonts w:ascii="Tahoma" w:eastAsia="Tahoma" w:hAnsi="Tahoma" w:cs="Mangal"/>
      <w:color w:val="000000"/>
      <w:sz w:val="16"/>
      <w:szCs w:val="14"/>
      <w:lang w:eastAsia="zh-CN" w:bidi="hi-IN"/>
    </w:rPr>
  </w:style>
  <w:style w:type="table" w:styleId="a5">
    <w:name w:val="Table Grid"/>
    <w:basedOn w:val="a1"/>
    <w:uiPriority w:val="39"/>
    <w:rsid w:val="003B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3B75A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s16">
    <w:name w:val="s_16"/>
    <w:basedOn w:val="a"/>
    <w:rsid w:val="003B75A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6">
    <w:name w:val="annotation reference"/>
    <w:basedOn w:val="a0"/>
    <w:uiPriority w:val="99"/>
    <w:semiHidden/>
    <w:unhideWhenUsed/>
    <w:rsid w:val="00B3051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0514"/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0514"/>
    <w:rPr>
      <w:rFonts w:ascii="XO Thames" w:eastAsia="Tahoma" w:hAnsi="XO Thames" w:cs="Mangal"/>
      <w:color w:val="000000"/>
      <w:sz w:val="20"/>
      <w:szCs w:val="18"/>
      <w:lang w:eastAsia="zh-CN" w:bidi="hi-I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051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0514"/>
    <w:rPr>
      <w:rFonts w:ascii="XO Thames" w:eastAsia="Tahoma" w:hAnsi="XO Thames" w:cs="Mangal"/>
      <w:b/>
      <w:bCs/>
      <w:color w:val="000000"/>
      <w:sz w:val="20"/>
      <w:szCs w:val="18"/>
      <w:lang w:eastAsia="zh-CN" w:bidi="hi-IN"/>
    </w:rPr>
  </w:style>
  <w:style w:type="character" w:customStyle="1" w:styleId="1">
    <w:name w:val="Стиль1 Знак"/>
    <w:basedOn w:val="a0"/>
    <w:link w:val="10"/>
    <w:locked/>
    <w:rsid w:val="004A1D1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0">
    <w:name w:val="Стиль1"/>
    <w:basedOn w:val="a"/>
    <w:link w:val="1"/>
    <w:qFormat/>
    <w:rsid w:val="004A1D14"/>
    <w:pPr>
      <w:suppressAutoHyphens w:val="0"/>
      <w:ind w:firstLine="709"/>
    </w:pPr>
    <w:rPr>
      <w:rFonts w:ascii="Times New Roman" w:eastAsia="Times New Roman" w:hAnsi="Times New Roman" w:cs="Times New Roman"/>
      <w:color w:val="auto"/>
      <w:sz w:val="26"/>
      <w:szCs w:val="24"/>
      <w:lang w:eastAsia="ru-RU" w:bidi="ar-SA"/>
    </w:rPr>
  </w:style>
  <w:style w:type="paragraph" w:customStyle="1" w:styleId="consplustitle0">
    <w:name w:val="consplustitle"/>
    <w:basedOn w:val="a"/>
    <w:rsid w:val="004A1D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styleId="ab">
    <w:name w:val="List Paragraph"/>
    <w:basedOn w:val="a"/>
    <w:uiPriority w:val="34"/>
    <w:qFormat/>
    <w:rsid w:val="00720E4D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3F"/>
    <w:pPr>
      <w:suppressAutoHyphens/>
      <w:spacing w:after="0" w:line="240" w:lineRule="auto"/>
      <w:jc w:val="both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2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02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02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F6F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6F"/>
    <w:rPr>
      <w:rFonts w:ascii="Tahoma" w:eastAsia="Tahoma" w:hAnsi="Tahoma" w:cs="Mangal"/>
      <w:color w:val="000000"/>
      <w:sz w:val="16"/>
      <w:szCs w:val="14"/>
      <w:lang w:eastAsia="zh-CN" w:bidi="hi-IN"/>
    </w:rPr>
  </w:style>
  <w:style w:type="table" w:styleId="a5">
    <w:name w:val="Table Grid"/>
    <w:basedOn w:val="a1"/>
    <w:uiPriority w:val="39"/>
    <w:rsid w:val="003B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3B75A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s16">
    <w:name w:val="s_16"/>
    <w:basedOn w:val="a"/>
    <w:rsid w:val="003B75A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6">
    <w:name w:val="annotation reference"/>
    <w:basedOn w:val="a0"/>
    <w:uiPriority w:val="99"/>
    <w:semiHidden/>
    <w:unhideWhenUsed/>
    <w:rsid w:val="00B3051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0514"/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0514"/>
    <w:rPr>
      <w:rFonts w:ascii="XO Thames" w:eastAsia="Tahoma" w:hAnsi="XO Thames" w:cs="Mangal"/>
      <w:color w:val="000000"/>
      <w:sz w:val="20"/>
      <w:szCs w:val="18"/>
      <w:lang w:eastAsia="zh-CN" w:bidi="hi-I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051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0514"/>
    <w:rPr>
      <w:rFonts w:ascii="XO Thames" w:eastAsia="Tahoma" w:hAnsi="XO Thames" w:cs="Mangal"/>
      <w:b/>
      <w:bCs/>
      <w:color w:val="000000"/>
      <w:sz w:val="20"/>
      <w:szCs w:val="18"/>
      <w:lang w:eastAsia="zh-CN" w:bidi="hi-IN"/>
    </w:rPr>
  </w:style>
  <w:style w:type="character" w:customStyle="1" w:styleId="1">
    <w:name w:val="Стиль1 Знак"/>
    <w:basedOn w:val="a0"/>
    <w:link w:val="10"/>
    <w:locked/>
    <w:rsid w:val="004A1D1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0">
    <w:name w:val="Стиль1"/>
    <w:basedOn w:val="a"/>
    <w:link w:val="1"/>
    <w:qFormat/>
    <w:rsid w:val="004A1D14"/>
    <w:pPr>
      <w:suppressAutoHyphens w:val="0"/>
      <w:ind w:firstLine="709"/>
    </w:pPr>
    <w:rPr>
      <w:rFonts w:ascii="Times New Roman" w:eastAsia="Times New Roman" w:hAnsi="Times New Roman" w:cs="Times New Roman"/>
      <w:color w:val="auto"/>
      <w:sz w:val="26"/>
      <w:szCs w:val="24"/>
      <w:lang w:eastAsia="ru-RU" w:bidi="ar-SA"/>
    </w:rPr>
  </w:style>
  <w:style w:type="paragraph" w:customStyle="1" w:styleId="consplustitle0">
    <w:name w:val="consplustitle"/>
    <w:basedOn w:val="a"/>
    <w:rsid w:val="004A1D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styleId="ab">
    <w:name w:val="List Paragraph"/>
    <w:basedOn w:val="a"/>
    <w:uiPriority w:val="34"/>
    <w:qFormat/>
    <w:rsid w:val="00720E4D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TR&amp;n=28577" TargetMode="External"/><Relationship Id="rId2" Type="http://schemas.openxmlformats.org/officeDocument/2006/relationships/numbering" Target="numbering.xml"/><Relationship Id="rId54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3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556F-8D53-4581-8A4E-B94C3A09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Почекина</dc:creator>
  <cp:lastModifiedBy>Пользователь Windows</cp:lastModifiedBy>
  <cp:revision>7</cp:revision>
  <cp:lastPrinted>2025-04-04T11:22:00Z</cp:lastPrinted>
  <dcterms:created xsi:type="dcterms:W3CDTF">2025-04-04T11:09:00Z</dcterms:created>
  <dcterms:modified xsi:type="dcterms:W3CDTF">2025-04-04T11:52:00Z</dcterms:modified>
</cp:coreProperties>
</file>