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60283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25937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3960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11.83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708"/>
        <w:jc w:val="center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708"/>
        <w:jc w:val="center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708"/>
        <w:jc w:val="center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  <w:t xml:space="preserve">Как проверить установлены ли границы земельного участка?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Управление Росреестра по Вологодской области напоминает вологжанам: с 1 марта 2025 года добавлено два основания для приостановления государственной регистрации: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Едином государственной реестре недвижимости (ЕГРН) отсутствуют сведения о местоположении границ земельного участка, являющегося предметом договора.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В ЕГРН отсутствуют сведения</w:t>
      </w:r>
      <w:r>
        <w:rPr>
          <w:sz w:val="28"/>
          <w:szCs w:val="28"/>
        </w:rPr>
        <w:t xml:space="preserve"> о местоположении границ земельного участка, на котором расположены здание, сооружение, объект незавершенного строительства, для осуществления государственного кадастрового учета которых и (или) государственной регистрации прав на которые подано заявление.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проверить установлены ли границы объекта недвижимости? Сделать это можно следующим образом.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Заходим в раздел «Публичная кадастровая карта» портала НСПД: </w:t>
      </w:r>
      <w:hyperlink r:id="rId10" w:tooltip="https://nspd.gov.ru/map?thematic=PKK" w:history="1">
        <w:r>
          <w:rPr>
            <w:rStyle w:val="839"/>
            <w:sz w:val="28"/>
            <w:szCs w:val="28"/>
          </w:rPr>
          <w:t xml:space="preserve">https://nspd.gov.ru/map?thematic=PKK</w:t>
        </w:r>
      </w:hyperlink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4"/>
        <w:numPr>
          <w:ilvl w:val="0"/>
          <w:numId w:val="1"/>
        </w:numPr>
        <w:jc w:val="both"/>
        <w:rPr>
          <w:sz w:val="28"/>
          <w:szCs w:val="28"/>
          <w14:ligatures w14:val="none"/>
        </w:rPr>
      </w:pPr>
      <w:r>
        <w:rPr>
          <w:sz w:val="28"/>
          <w:szCs w:val="28"/>
        </w:rPr>
        <w:t xml:space="preserve">В строку поиска вносим кадастровый номер объекта недвижимости, например </w:t>
      </w:r>
      <w:r>
        <w:rPr>
          <w:sz w:val="28"/>
          <w:szCs w:val="28"/>
        </w:rPr>
        <w:t xml:space="preserve">35:25:0501012:124</w:t>
      </w:r>
      <w:r>
        <w:rPr>
          <w:sz w:val="28"/>
          <w:szCs w:val="28"/>
        </w:rPr>
        <w:t xml:space="preserve">. По результатам поиска видим контур земельного участка. Это свидетельствует о том, что точные границы земельного участка установлены.</w:t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Управление Росреестра по Вологодской области напоминает вологжанам: с 1 марта 2025 года добавлено два основания для приостановления государственной регистрации: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Едином государственной реестре недвижимости (ЕГРН) отсутствуют сведения о местоположении границ земельного участка, являющегося предметом договора.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В ЕГРН отсутствуют сведения</w:t>
      </w:r>
      <w:r>
        <w:rPr>
          <w:sz w:val="28"/>
          <w:szCs w:val="28"/>
        </w:rPr>
        <w:t xml:space="preserve"> о местоположении границ земельного участка, на котором расположены здание, сооружение, объект незавершенного строительства, для осуществления государственного кадастрового учета которых и (или) государственной регистрации прав на которые подано заявление.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проверить установлены ли границы объекта недвижимости? Сделать это можно следующим образом.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4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Заходим в раздел «Публичная кадастровая карта» портала НСПД: </w:t>
      </w:r>
      <w:hyperlink r:id="rId11" w:tooltip="https://nspd.gov.ru/map?thematic=PKK" w:history="1">
        <w:r>
          <w:rPr>
            <w:rStyle w:val="839"/>
            <w:sz w:val="28"/>
            <w:szCs w:val="28"/>
          </w:rPr>
          <w:t xml:space="preserve">https://nspd.gov.ru/map?thematic=PKK</w:t>
        </w:r>
      </w:hyperlink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74"/>
        <w:numPr>
          <w:ilvl w:val="0"/>
          <w:numId w:val="2"/>
        </w:numPr>
        <w:jc w:val="both"/>
        <w:rPr>
          <w:sz w:val="28"/>
          <w:szCs w:val="28"/>
          <w14:ligatures w14:val="none"/>
        </w:rPr>
      </w:pPr>
      <w:r>
        <w:rPr>
          <w:sz w:val="28"/>
          <w:szCs w:val="28"/>
        </w:rPr>
        <w:t xml:space="preserve">В строку поиска вносим кадастровый номер объекта недвижимости, например </w:t>
      </w:r>
      <w:r>
        <w:rPr>
          <w:sz w:val="28"/>
          <w:szCs w:val="28"/>
        </w:rPr>
        <w:t xml:space="preserve">35:25:0501012:124</w:t>
      </w:r>
      <w:r>
        <w:rPr>
          <w:sz w:val="28"/>
          <w:szCs w:val="28"/>
        </w:rPr>
        <w:t xml:space="preserve">. По результатам поиска видим контур земельного участка. Это свидетельствует о том, что точные границы земельного участка установлены.</w:t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ind w:firstLine="708"/>
        <w:jc w:val="both"/>
        <w:rPr>
          <w:sz w:val="28"/>
          <w:szCs w:val="28"/>
          <w14:ligatures w14:val="none"/>
        </w:rPr>
      </w:pPr>
      <w:r>
        <w:rPr>
          <w:sz w:val="28"/>
          <w:szCs w:val="28"/>
        </w:rPr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934357"/>
                <wp:effectExtent l="19050" t="0" r="3175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7071082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4" cy="29343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231.05pt;mso-wrap-distance-left:0.00pt;mso-wrap-distance-top:0.00pt;mso-wrap-distance-right:0.00pt;mso-wrap-distance-bottom:0.00pt;" stroked="f" strokeweight="0.75pt">
                <v:path textboxrect="0,0,0,0"/>
                <v:imagedata r:id="rId12" o:title=""/>
              </v:shape>
            </w:pict>
          </mc:Fallback>
        </mc:AlternateContent>
      </w:r>
      <w:r/>
    </w:p>
    <w:p>
      <w:r/>
      <w:r/>
    </w:p>
    <w:p>
      <w:pPr>
        <w:jc w:val="both"/>
      </w:pPr>
      <w:r/>
      <w:r/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заказе выписки об объекте недвижимости из ЕГРН на этот же объект будет заполнен раздел с планом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17407" cy="3783501"/>
                <wp:effectExtent l="4762" t="4762" r="4762" b="4762"/>
                <wp:docPr id="3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6535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5017407" cy="3783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95.07pt;height:297.91pt;mso-wrap-distance-left:0.00pt;mso-wrap-distance-top:0.00pt;mso-wrap-distance-right:0.00pt;mso-wrap-distance-bottom:0.00pt;" stroked="f" strokeweight="0.75pt">
                <v:path textboxrect="0,0,0,0"/>
                <v:imagedata r:id="rId13" o:title=""/>
              </v:shape>
            </w:pict>
          </mc:Fallback>
        </mc:AlternateContent>
      </w:r>
      <w:r/>
    </w:p>
    <w:p>
      <w:r/>
      <w:r/>
    </w:p>
    <w:p>
      <w:pPr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Противоположный пример соседнего участка с кадастровым </w:t>
      </w:r>
      <w:r>
        <w:rPr>
          <w:sz w:val="28"/>
          <w:szCs w:val="28"/>
        </w:rPr>
        <w:t xml:space="preserve">номером </w:t>
      </w:r>
      <w:r>
        <w:rPr>
          <w:sz w:val="28"/>
          <w:szCs w:val="28"/>
        </w:rPr>
        <w:t xml:space="preserve">35:25:0501012:351</w:t>
      </w:r>
      <w:r>
        <w:rPr>
          <w:sz w:val="28"/>
          <w:szCs w:val="28"/>
        </w:rPr>
        <w:t xml:space="preserve">. Контур участка на карте не виден, указана фраза: «Без координат границ»</w:t>
      </w:r>
      <w:r>
        <w:rPr>
          <w:sz w:val="28"/>
          <w:szCs w:val="28"/>
          <w:highlight w:val="none"/>
        </w:rPr>
        <w:t xml:space="preserve">.</w:t>
      </w:r>
      <w:r>
        <w:rPr>
          <w:sz w:val="28"/>
          <w:szCs w:val="28"/>
          <w:highlight w:val="none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868363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0770536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28683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225.86pt;mso-wrap-distance-left:0.00pt;mso-wrap-distance-top:0.00pt;mso-wrap-distance-right:0.00pt;mso-wrap-distance-bottom:0.00pt;rotation:0;" stroked="f" strokeweight="0.75pt">
                <v:path textboxrect="0,0,0,0"/>
                <v:imagedata r:id="rId14" o:title=""/>
              </v:shape>
            </w:pict>
          </mc:Fallback>
        </mc:AlternateContent>
      </w:r>
      <w:r/>
    </w:p>
    <w:p>
      <w:r/>
      <w:r/>
    </w:p>
    <w:p>
      <w:r/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выписке из ЕГРН об объекте недвижимого имущества в графе «Особые отметки» будет фраза «Граница земельного участка не установлена в соответствии с требованиями земельного законодательства»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spacing w:after="0" w:line="240" w:lineRule="auto"/>
      </w:pPr>
      <w:r>
        <w:t xml:space="preserve">Контакты для СМИ:</w:t>
      </w:r>
      <w:r/>
      <w:r/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  <w:r/>
    </w:p>
    <w:p>
      <w:pPr>
        <w:spacing w:after="0" w:line="240" w:lineRule="auto"/>
      </w:pPr>
      <w:r>
        <w:t xml:space="preserve">(8172) 72 86 11, доб. 1045</w:t>
      </w:r>
      <w:r/>
      <w:r/>
    </w:p>
    <w:p>
      <w:pPr>
        <w:spacing w:after="0" w:line="240" w:lineRule="auto"/>
      </w:pPr>
      <w:r/>
      <w:hyperlink r:id="rId15" w:tooltip="mailto:press@r35.rosreestr.ru" w:history="1">
        <w:r>
          <w:rPr>
            <w:rStyle w:val="839"/>
            <w:lang w:val="en-US"/>
          </w:rPr>
          <w:t xml:space="preserve">press</w:t>
        </w:r>
        <w:r>
          <w:rPr>
            <w:rStyle w:val="839"/>
          </w:rPr>
          <w:t xml:space="preserve">@</w:t>
        </w:r>
        <w:r>
          <w:rPr>
            <w:rStyle w:val="839"/>
            <w:lang w:val="en-US"/>
          </w:rPr>
          <w:t xml:space="preserve">r</w:t>
        </w:r>
        <w:r>
          <w:rPr>
            <w:rStyle w:val="839"/>
          </w:rPr>
          <w:t xml:space="preserve">35.</w:t>
        </w:r>
        <w:r>
          <w:rPr>
            <w:rStyle w:val="839"/>
            <w:lang w:val="en-US"/>
          </w:rPr>
          <w:t xml:space="preserve">rosreestr</w:t>
        </w:r>
        <w:r>
          <w:rPr>
            <w:rStyle w:val="839"/>
          </w:rPr>
          <w:t xml:space="preserve">.</w:t>
        </w:r>
        <w:r>
          <w:rPr>
            <w:rStyle w:val="839"/>
            <w:lang w:val="en-US"/>
          </w:rPr>
          <w:t xml:space="preserve">ru</w:t>
        </w:r>
      </w:hyperlink>
      <w:r/>
      <w:r/>
    </w:p>
    <w:p>
      <w:pPr>
        <w:spacing w:after="0" w:line="240" w:lineRule="auto"/>
      </w:pPr>
      <w:r>
        <w:t xml:space="preserve">160001, г. Вологда, ул. Челюскинцев, д. 3</w:t>
      </w:r>
      <w:r/>
      <w:r/>
    </w:p>
    <w:p>
      <w:r/>
      <w:r/>
    </w:p>
    <w:p>
      <w:r/>
      <w:r/>
    </w:p>
    <w:sectPr>
      <w:footnotePr/>
      <w:endnotePr/>
      <w:type w:val="nextPage"/>
      <w:pgSz w:w="11906" w:h="16838" w:orient="portrait"/>
      <w:pgMar w:top="709" w:right="850" w:bottom="397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6">
    <w:name w:val="Heading 1"/>
    <w:basedOn w:val="832"/>
    <w:next w:val="832"/>
    <w:link w:val="65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7">
    <w:name w:val="Heading 1 Char"/>
    <w:basedOn w:val="833"/>
    <w:link w:val="656"/>
    <w:uiPriority w:val="9"/>
    <w:rPr>
      <w:rFonts w:ascii="Arial" w:hAnsi="Arial" w:eastAsia="Arial" w:cs="Arial"/>
      <w:sz w:val="40"/>
      <w:szCs w:val="40"/>
    </w:rPr>
  </w:style>
  <w:style w:type="paragraph" w:styleId="658">
    <w:name w:val="Heading 2"/>
    <w:basedOn w:val="832"/>
    <w:next w:val="832"/>
    <w:link w:val="65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9">
    <w:name w:val="Heading 2 Char"/>
    <w:basedOn w:val="833"/>
    <w:link w:val="658"/>
    <w:uiPriority w:val="9"/>
    <w:rPr>
      <w:rFonts w:ascii="Arial" w:hAnsi="Arial" w:eastAsia="Arial" w:cs="Arial"/>
      <w:sz w:val="34"/>
    </w:rPr>
  </w:style>
  <w:style w:type="paragraph" w:styleId="660">
    <w:name w:val="Heading 3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1">
    <w:name w:val="Heading 3 Char"/>
    <w:basedOn w:val="833"/>
    <w:link w:val="660"/>
    <w:uiPriority w:val="9"/>
    <w:rPr>
      <w:rFonts w:ascii="Arial" w:hAnsi="Arial" w:eastAsia="Arial" w:cs="Arial"/>
      <w:sz w:val="30"/>
      <w:szCs w:val="30"/>
    </w:rPr>
  </w:style>
  <w:style w:type="paragraph" w:styleId="662">
    <w:name w:val="Heading 4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3">
    <w:name w:val="Heading 4 Char"/>
    <w:basedOn w:val="833"/>
    <w:link w:val="662"/>
    <w:uiPriority w:val="9"/>
    <w:rPr>
      <w:rFonts w:ascii="Arial" w:hAnsi="Arial" w:eastAsia="Arial" w:cs="Arial"/>
      <w:b/>
      <w:bCs/>
      <w:sz w:val="26"/>
      <w:szCs w:val="26"/>
    </w:rPr>
  </w:style>
  <w:style w:type="paragraph" w:styleId="664">
    <w:name w:val="Heading 5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5">
    <w:name w:val="Heading 5 Char"/>
    <w:basedOn w:val="833"/>
    <w:link w:val="664"/>
    <w:uiPriority w:val="9"/>
    <w:rPr>
      <w:rFonts w:ascii="Arial" w:hAnsi="Arial" w:eastAsia="Arial" w:cs="Arial"/>
      <w:b/>
      <w:bCs/>
      <w:sz w:val="24"/>
      <w:szCs w:val="24"/>
    </w:rPr>
  </w:style>
  <w:style w:type="paragraph" w:styleId="666">
    <w:name w:val="Heading 6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7">
    <w:name w:val="Heading 6 Char"/>
    <w:basedOn w:val="833"/>
    <w:link w:val="666"/>
    <w:uiPriority w:val="9"/>
    <w:rPr>
      <w:rFonts w:ascii="Arial" w:hAnsi="Arial" w:eastAsia="Arial" w:cs="Arial"/>
      <w:b/>
      <w:bCs/>
      <w:sz w:val="22"/>
      <w:szCs w:val="22"/>
    </w:rPr>
  </w:style>
  <w:style w:type="paragraph" w:styleId="668">
    <w:name w:val="Heading 7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9">
    <w:name w:val="Heading 7 Char"/>
    <w:basedOn w:val="833"/>
    <w:link w:val="66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0">
    <w:name w:val="Heading 8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1">
    <w:name w:val="Heading 8 Char"/>
    <w:basedOn w:val="833"/>
    <w:link w:val="670"/>
    <w:uiPriority w:val="9"/>
    <w:rPr>
      <w:rFonts w:ascii="Arial" w:hAnsi="Arial" w:eastAsia="Arial" w:cs="Arial"/>
      <w:i/>
      <w:iCs/>
      <w:sz w:val="22"/>
      <w:szCs w:val="22"/>
    </w:rPr>
  </w:style>
  <w:style w:type="paragraph" w:styleId="672">
    <w:name w:val="Heading 9"/>
    <w:basedOn w:val="832"/>
    <w:next w:val="832"/>
    <w:link w:val="67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3">
    <w:name w:val="Heading 9 Char"/>
    <w:basedOn w:val="833"/>
    <w:link w:val="672"/>
    <w:uiPriority w:val="9"/>
    <w:rPr>
      <w:rFonts w:ascii="Arial" w:hAnsi="Arial" w:eastAsia="Arial" w:cs="Arial"/>
      <w:i/>
      <w:iCs/>
      <w:sz w:val="21"/>
      <w:szCs w:val="21"/>
    </w:rPr>
  </w:style>
  <w:style w:type="paragraph" w:styleId="674">
    <w:name w:val="List Paragraph"/>
    <w:basedOn w:val="832"/>
    <w:uiPriority w:val="34"/>
    <w:qFormat/>
    <w:pPr>
      <w:contextualSpacing/>
      <w:ind w:left="720"/>
    </w:pPr>
  </w:style>
  <w:style w:type="paragraph" w:styleId="675">
    <w:name w:val="Title"/>
    <w:basedOn w:val="832"/>
    <w:next w:val="832"/>
    <w:link w:val="67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6">
    <w:name w:val="Title Char"/>
    <w:basedOn w:val="833"/>
    <w:link w:val="675"/>
    <w:uiPriority w:val="10"/>
    <w:rPr>
      <w:sz w:val="48"/>
      <w:szCs w:val="48"/>
    </w:rPr>
  </w:style>
  <w:style w:type="paragraph" w:styleId="677">
    <w:name w:val="Subtitle"/>
    <w:basedOn w:val="832"/>
    <w:next w:val="832"/>
    <w:link w:val="678"/>
    <w:uiPriority w:val="11"/>
    <w:qFormat/>
    <w:pPr>
      <w:spacing w:before="200" w:after="200"/>
    </w:pPr>
    <w:rPr>
      <w:sz w:val="24"/>
      <w:szCs w:val="24"/>
    </w:rPr>
  </w:style>
  <w:style w:type="character" w:styleId="678">
    <w:name w:val="Subtitle Char"/>
    <w:basedOn w:val="833"/>
    <w:link w:val="677"/>
    <w:uiPriority w:val="11"/>
    <w:rPr>
      <w:sz w:val="24"/>
      <w:szCs w:val="24"/>
    </w:rPr>
  </w:style>
  <w:style w:type="paragraph" w:styleId="679">
    <w:name w:val="Quote"/>
    <w:basedOn w:val="832"/>
    <w:next w:val="832"/>
    <w:link w:val="680"/>
    <w:uiPriority w:val="29"/>
    <w:qFormat/>
    <w:pPr>
      <w:ind w:left="720" w:right="720"/>
    </w:pPr>
    <w:rPr>
      <w:i/>
    </w:rPr>
  </w:style>
  <w:style w:type="character" w:styleId="680">
    <w:name w:val="Quote Char"/>
    <w:link w:val="679"/>
    <w:uiPriority w:val="29"/>
    <w:rPr>
      <w:i/>
    </w:rPr>
  </w:style>
  <w:style w:type="paragraph" w:styleId="681">
    <w:name w:val="Intense Quote"/>
    <w:basedOn w:val="832"/>
    <w:next w:val="832"/>
    <w:link w:val="68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2">
    <w:name w:val="Intense Quote Char"/>
    <w:link w:val="681"/>
    <w:uiPriority w:val="30"/>
    <w:rPr>
      <w:i/>
    </w:rPr>
  </w:style>
  <w:style w:type="paragraph" w:styleId="683">
    <w:name w:val="Header"/>
    <w:basedOn w:val="832"/>
    <w:link w:val="68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4">
    <w:name w:val="Header Char"/>
    <w:basedOn w:val="833"/>
    <w:link w:val="683"/>
    <w:uiPriority w:val="99"/>
  </w:style>
  <w:style w:type="paragraph" w:styleId="685">
    <w:name w:val="Footer"/>
    <w:basedOn w:val="832"/>
    <w:link w:val="68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6">
    <w:name w:val="Footer Char"/>
    <w:basedOn w:val="833"/>
    <w:link w:val="685"/>
    <w:uiPriority w:val="99"/>
  </w:style>
  <w:style w:type="paragraph" w:styleId="687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8">
    <w:name w:val="Caption Char"/>
    <w:basedOn w:val="687"/>
    <w:link w:val="685"/>
    <w:uiPriority w:val="99"/>
  </w:style>
  <w:style w:type="table" w:styleId="689">
    <w:name w:val="Table Grid"/>
    <w:basedOn w:val="83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1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3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4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6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8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9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0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1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2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3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4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8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30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1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2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3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4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5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6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8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3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4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5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6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7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8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9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1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2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3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4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5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6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7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8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9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0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1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2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3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4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5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6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7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8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9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0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1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2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3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4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5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6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7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8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9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0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1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2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3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4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basedOn w:val="833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basedOn w:val="833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  <w:style w:type="paragraph" w:styleId="836">
    <w:name w:val="No Spacing"/>
    <w:qFormat/>
    <w:pPr>
      <w:spacing w:after="0" w:line="240" w:lineRule="auto"/>
    </w:pPr>
    <w:rPr>
      <w:rFonts w:ascii="Calibri" w:hAnsi="Calibri" w:eastAsia="Calibri" w:cs="Times New Roman"/>
    </w:rPr>
  </w:style>
  <w:style w:type="paragraph" w:styleId="837">
    <w:name w:val="Balloon Text"/>
    <w:basedOn w:val="832"/>
    <w:link w:val="838"/>
    <w:uiPriority w:val="99"/>
    <w:semiHidden/>
    <w:unhideWhenUsed/>
    <w:rPr>
      <w:rFonts w:ascii="Tahoma" w:hAnsi="Tahoma" w:cs="Tahoma"/>
      <w:sz w:val="16"/>
      <w:szCs w:val="16"/>
    </w:rPr>
  </w:style>
  <w:style w:type="character" w:styleId="838" w:customStyle="1">
    <w:name w:val="Текст выноски Знак"/>
    <w:basedOn w:val="833"/>
    <w:link w:val="837"/>
    <w:uiPriority w:val="99"/>
    <w:semiHidden/>
    <w:rPr>
      <w:rFonts w:ascii="Tahoma" w:hAnsi="Tahoma" w:cs="Tahoma"/>
      <w:sz w:val="16"/>
      <w:szCs w:val="16"/>
      <w:lang w:eastAsia="ru-RU"/>
    </w:rPr>
  </w:style>
  <w:style w:type="character" w:styleId="839">
    <w:name w:val="Hyperlink"/>
    <w:basedOn w:val="833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hyperlink" Target="https://nspd.gov.ru/map?thematic=PKK" TargetMode="External"/><Relationship Id="rId11" Type="http://schemas.openxmlformats.org/officeDocument/2006/relationships/hyperlink" Target="https://nspd.gov.ru/map?thematic=PKK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 Антон Александрович</dc:creator>
  <cp:revision>6</cp:revision>
  <dcterms:created xsi:type="dcterms:W3CDTF">2025-02-24T15:45:00Z</dcterms:created>
  <dcterms:modified xsi:type="dcterms:W3CDTF">2026-01-13T12:41:40Z</dcterms:modified>
</cp:coreProperties>
</file>