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92" w:rsidRPr="008C6A92" w:rsidRDefault="008C6A92" w:rsidP="008C6A92">
      <w:pPr>
        <w:shd w:val="clear" w:color="auto" w:fill="FFFFFF"/>
        <w:spacing w:before="90" w:after="210" w:line="240" w:lineRule="auto"/>
        <w:jc w:val="both"/>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Противопожарный режим – требования пожарной безопасности, устанавливающие правила поведения людей, порядок организации производства и (или) содержания территорий, зданий, сооружений, помещений организаций и других объектов в целях обеспечения пожарной безопасности.</w:t>
      </w:r>
    </w:p>
    <w:p w:rsidR="008C6A92" w:rsidRPr="008C6A92" w:rsidRDefault="008C6A92" w:rsidP="008C6A92">
      <w:pPr>
        <w:shd w:val="clear" w:color="auto" w:fill="FFFFFF"/>
        <w:spacing w:before="90" w:after="210"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В период со дня схода снежного покрова до установления устойчивой дождливой осенней погоды или образования снежного покрова, а также в случае повышения пожарной опасности на определенной территории решениями органов государственной власти, органов местного самоуправления поселений, городских округов, внутригородских районов может быть введен особый противопожарный режим.</w:t>
      </w:r>
    </w:p>
    <w:p w:rsidR="008C6A92" w:rsidRPr="008C6A92" w:rsidRDefault="008C6A92" w:rsidP="008C6A92">
      <w:pPr>
        <w:shd w:val="clear" w:color="auto" w:fill="FFFFFF"/>
        <w:spacing w:before="90" w:after="210"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В соответствии со статьей 1 Федерального закона от 21 декабря 1994 года № 69-ФЗ «О пожарной безопасности» особый противопожарный режим — это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rsidR="008C6A92" w:rsidRPr="008C6A92" w:rsidRDefault="008C6A92" w:rsidP="008C6A92">
      <w:pPr>
        <w:shd w:val="clear" w:color="auto" w:fill="FFFFFF"/>
        <w:spacing w:before="90" w:after="210"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 xml:space="preserve">Особый противопожарный режим, является временной мерой и устанавливается на определённое время на определённой территории в целях недопущения возникновения пожаров (чаще всего ландшафтных), их распространения на значительной площади, снижения угрозы </w:t>
      </w:r>
      <w:proofErr w:type="spellStart"/>
      <w:r w:rsidRPr="008C6A92">
        <w:rPr>
          <w:rFonts w:ascii="Montserrat" w:eastAsia="Times New Roman" w:hAnsi="Montserrat" w:cs="Times New Roman"/>
          <w:color w:val="273350"/>
          <w:sz w:val="24"/>
          <w:szCs w:val="24"/>
          <w:lang w:eastAsia="ru-RU"/>
        </w:rPr>
        <w:t>травмирования</w:t>
      </w:r>
      <w:proofErr w:type="spellEnd"/>
      <w:r w:rsidRPr="008C6A92">
        <w:rPr>
          <w:rFonts w:ascii="Montserrat" w:eastAsia="Times New Roman" w:hAnsi="Montserrat" w:cs="Times New Roman"/>
          <w:color w:val="273350"/>
          <w:sz w:val="24"/>
          <w:szCs w:val="24"/>
          <w:lang w:eastAsia="ru-RU"/>
        </w:rPr>
        <w:t xml:space="preserve"> и гибели людей, а также минимизации последствий пожаров в период жаркой, сухой и ветреной погоды.</w:t>
      </w:r>
    </w:p>
    <w:p w:rsidR="008C6A92" w:rsidRPr="008C6A92" w:rsidRDefault="008C6A92" w:rsidP="008C6A92">
      <w:pPr>
        <w:shd w:val="clear" w:color="auto" w:fill="FFFFFF"/>
        <w:spacing w:before="90" w:after="210"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Своевременное введение особого противопожарного режима позволяет оперативно принять меры по предупреждению тяжких последствий от пожаров, массовой гибели людей, крупного материального ущерба и устранению последствий стихийных бедствий и крупных аварий.</w:t>
      </w:r>
    </w:p>
    <w:p w:rsidR="008C6A92" w:rsidRPr="008C6A92" w:rsidRDefault="008C6A92" w:rsidP="008C6A92">
      <w:pPr>
        <w:shd w:val="clear" w:color="auto" w:fill="FFFFFF"/>
        <w:spacing w:before="90" w:after="210"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Установление особого противопожарного режима является одной из основных функций системы обеспечения пожарной безопасности. Период начала и окончания действия особого противопожарного режима на определенной территории устанавливается соответствующим постановлением (решением) органа государственной власти, органа местного самоуправления. Как правило, начало действия, и отмена особого противопожарного режима оформляются отдельным документом.</w:t>
      </w:r>
    </w:p>
    <w:p w:rsidR="008C6A92" w:rsidRPr="008C6A92" w:rsidRDefault="008C6A92" w:rsidP="008C6A92">
      <w:pPr>
        <w:shd w:val="clear" w:color="auto" w:fill="FFFFFF"/>
        <w:spacing w:before="90" w:after="210"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b/>
          <w:bCs/>
          <w:color w:val="273350"/>
          <w:sz w:val="24"/>
          <w:szCs w:val="24"/>
          <w:lang w:eastAsia="ru-RU"/>
        </w:rPr>
        <w:t>Основаниями для введения особого противопожарного режима могут служить:</w:t>
      </w:r>
    </w:p>
    <w:p w:rsidR="008C6A92" w:rsidRPr="008C6A92" w:rsidRDefault="008C6A92" w:rsidP="008C6A92">
      <w:pPr>
        <w:numPr>
          <w:ilvl w:val="0"/>
          <w:numId w:val="1"/>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повышение пожарной опасности в результате наступления неблагоприятных климатических условий;</w:t>
      </w:r>
    </w:p>
    <w:p w:rsidR="008C6A92" w:rsidRPr="008C6A92" w:rsidRDefault="008C6A92" w:rsidP="008C6A92">
      <w:pPr>
        <w:numPr>
          <w:ilvl w:val="0"/>
          <w:numId w:val="1"/>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осложнение обстановки с лесными пожарами, угрожающими нормальной деятельности предприятий и граждан, создающими реальную угрозу уничтожения их имущества;</w:t>
      </w:r>
    </w:p>
    <w:p w:rsidR="008C6A92" w:rsidRPr="008C6A92" w:rsidRDefault="008C6A92" w:rsidP="008C6A92">
      <w:pPr>
        <w:numPr>
          <w:ilvl w:val="0"/>
          <w:numId w:val="1"/>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 xml:space="preserve">стихийные бедствия, повлекшие крупные аварии на нефтехимических и других потенциально </w:t>
      </w:r>
      <w:proofErr w:type="spellStart"/>
      <w:r w:rsidRPr="008C6A92">
        <w:rPr>
          <w:rFonts w:ascii="Montserrat" w:eastAsia="Times New Roman" w:hAnsi="Montserrat" w:cs="Times New Roman"/>
          <w:color w:val="273350"/>
          <w:sz w:val="24"/>
          <w:szCs w:val="24"/>
          <w:lang w:eastAsia="ru-RU"/>
        </w:rPr>
        <w:t>пожаровзрывоопасных</w:t>
      </w:r>
      <w:proofErr w:type="spellEnd"/>
      <w:r w:rsidRPr="008C6A92">
        <w:rPr>
          <w:rFonts w:ascii="Montserrat" w:eastAsia="Times New Roman" w:hAnsi="Montserrat" w:cs="Times New Roman"/>
          <w:color w:val="273350"/>
          <w:sz w:val="24"/>
          <w:szCs w:val="24"/>
          <w:lang w:eastAsia="ru-RU"/>
        </w:rPr>
        <w:t xml:space="preserve"> объектах, железнодорожных и иных транспортных магистралях, нефтегазовых месторождениях и трубопроводах, ставящие под угрозу жизнь и здоровье граждан, требующие немедленных действий по предупреждению или тушению пожаров и связанных с ними первоочередных аварийно-спасательных работ.</w:t>
      </w:r>
    </w:p>
    <w:p w:rsidR="008C6A92" w:rsidRPr="008C6A92" w:rsidRDefault="008C6A92" w:rsidP="008C6A92">
      <w:pPr>
        <w:shd w:val="clear" w:color="auto" w:fill="FFFFFF"/>
        <w:spacing w:before="90" w:after="210"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Дополнительные требования пожарной безопасности, помимо тех, которые установлены нормативными документами по пожарной безопасности,  должны предусматривать:</w:t>
      </w:r>
    </w:p>
    <w:p w:rsidR="008C6A92" w:rsidRPr="008C6A92" w:rsidRDefault="008C6A92" w:rsidP="008C6A92">
      <w:pPr>
        <w:numPr>
          <w:ilvl w:val="0"/>
          <w:numId w:val="2"/>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ограничение посещения лесов гражданами;</w:t>
      </w:r>
    </w:p>
    <w:p w:rsidR="008C6A92" w:rsidRPr="008C6A92" w:rsidRDefault="008C6A92" w:rsidP="008C6A92">
      <w:pPr>
        <w:numPr>
          <w:ilvl w:val="0"/>
          <w:numId w:val="2"/>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lastRenderedPageBreak/>
        <w:t>запрет на разведение костров, и проведение пожароопасных работ на определенных участках;</w:t>
      </w:r>
    </w:p>
    <w:p w:rsidR="008C6A92" w:rsidRPr="008C6A92" w:rsidRDefault="008C6A92" w:rsidP="008C6A92">
      <w:pPr>
        <w:numPr>
          <w:ilvl w:val="0"/>
          <w:numId w:val="2"/>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запрет на использование открытого огня на землях поселений и городских округов, территориях садоводческих и огороднических товариществ, полосах отвода линий электропередач, железнодорожных и автомобильных дорог;</w:t>
      </w:r>
    </w:p>
    <w:p w:rsidR="008C6A92" w:rsidRPr="008C6A92" w:rsidRDefault="008C6A92" w:rsidP="008C6A92">
      <w:pPr>
        <w:numPr>
          <w:ilvl w:val="0"/>
          <w:numId w:val="2"/>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привлечение населения для профилактики и локализации пожаров вне границ населенных пунктов;</w:t>
      </w:r>
    </w:p>
    <w:p w:rsidR="008C6A92" w:rsidRPr="008C6A92" w:rsidRDefault="008C6A92" w:rsidP="008C6A92">
      <w:pPr>
        <w:numPr>
          <w:ilvl w:val="0"/>
          <w:numId w:val="2"/>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проведение соответствующей разъяснительной работы с гражданами о мерах пожарной безопасности и действиях при пожаре;</w:t>
      </w:r>
    </w:p>
    <w:p w:rsidR="008C6A92" w:rsidRPr="008C6A92" w:rsidRDefault="008C6A92" w:rsidP="008C6A92">
      <w:pPr>
        <w:numPr>
          <w:ilvl w:val="0"/>
          <w:numId w:val="2"/>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принятие дополнительных мер, препятствующих распространению лесных пожаров и других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rsidR="008C6A92" w:rsidRPr="008C6A92" w:rsidRDefault="008C6A92" w:rsidP="008C6A92">
      <w:pPr>
        <w:shd w:val="clear" w:color="auto" w:fill="FFFFFF"/>
        <w:spacing w:before="90" w:after="210"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В Правилах противопожарного режима в Российской Федерации, утвержденных постановлением Правительства Российской Федерации от 16 сентября 2020 года № 1479 «Об утверждении Правил противопожарного режима в Российской Федерации» (далее — Правила), предусмотрены требования и ограничения, выполнение которых обязательно именно при введении особого противопожарного режима:</w:t>
      </w:r>
    </w:p>
    <w:p w:rsidR="008C6A92" w:rsidRPr="008C6A92" w:rsidRDefault="008C6A92" w:rsidP="008C6A92">
      <w:pPr>
        <w:numPr>
          <w:ilvl w:val="0"/>
          <w:numId w:val="3"/>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запрещается использование открытого огня при установлении на соответствующей территории особого противопожарного режима </w:t>
      </w:r>
      <w:r w:rsidRPr="008C6A92">
        <w:rPr>
          <w:rFonts w:ascii="Montserrat" w:eastAsia="Times New Roman" w:hAnsi="Montserrat" w:cs="Times New Roman"/>
          <w:b/>
          <w:bCs/>
          <w:color w:val="273350"/>
          <w:sz w:val="24"/>
          <w:szCs w:val="24"/>
          <w:lang w:eastAsia="ru-RU"/>
        </w:rPr>
        <w:t>(п. 9 приложения 4 Правил)</w:t>
      </w:r>
      <w:r w:rsidRPr="008C6A92">
        <w:rPr>
          <w:rFonts w:ascii="Montserrat" w:eastAsia="Times New Roman" w:hAnsi="Montserrat" w:cs="Times New Roman"/>
          <w:color w:val="273350"/>
          <w:sz w:val="24"/>
          <w:szCs w:val="24"/>
          <w:lang w:eastAsia="ru-RU"/>
        </w:rPr>
        <w:t>;</w:t>
      </w:r>
    </w:p>
    <w:p w:rsidR="008C6A92" w:rsidRPr="008C6A92" w:rsidRDefault="008C6A92" w:rsidP="008C6A92">
      <w:pPr>
        <w:numPr>
          <w:ilvl w:val="0"/>
          <w:numId w:val="3"/>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proofErr w:type="gramStart"/>
      <w:r w:rsidRPr="008C6A92">
        <w:rPr>
          <w:rFonts w:ascii="Montserrat" w:eastAsia="Times New Roman" w:hAnsi="Montserrat" w:cs="Times New Roman"/>
          <w:color w:val="273350"/>
          <w:sz w:val="24"/>
          <w:szCs w:val="24"/>
          <w:lang w:eastAsia="ru-RU"/>
        </w:rPr>
        <w:t>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 на территории, включающей участок для выжигания сухой травянистой растительности, не введен особый противопожарный режим </w:t>
      </w:r>
      <w:r w:rsidRPr="008C6A92">
        <w:rPr>
          <w:rFonts w:ascii="Montserrat" w:eastAsia="Times New Roman" w:hAnsi="Montserrat" w:cs="Times New Roman"/>
          <w:b/>
          <w:bCs/>
          <w:color w:val="273350"/>
          <w:sz w:val="24"/>
          <w:szCs w:val="24"/>
          <w:lang w:eastAsia="ru-RU"/>
        </w:rPr>
        <w:t>(п</w:t>
      </w:r>
      <w:proofErr w:type="gramEnd"/>
      <w:r w:rsidRPr="008C6A92">
        <w:rPr>
          <w:rFonts w:ascii="Montserrat" w:eastAsia="Times New Roman" w:hAnsi="Montserrat" w:cs="Times New Roman"/>
          <w:b/>
          <w:bCs/>
          <w:color w:val="273350"/>
          <w:sz w:val="24"/>
          <w:szCs w:val="24"/>
          <w:lang w:eastAsia="ru-RU"/>
        </w:rPr>
        <w:t xml:space="preserve">. </w:t>
      </w:r>
      <w:proofErr w:type="gramStart"/>
      <w:r w:rsidRPr="008C6A92">
        <w:rPr>
          <w:rFonts w:ascii="Montserrat" w:eastAsia="Times New Roman" w:hAnsi="Montserrat" w:cs="Times New Roman"/>
          <w:b/>
          <w:bCs/>
          <w:color w:val="273350"/>
          <w:sz w:val="24"/>
          <w:szCs w:val="24"/>
          <w:lang w:eastAsia="ru-RU"/>
        </w:rPr>
        <w:t>63 Правил)</w:t>
      </w:r>
      <w:r w:rsidRPr="008C6A92">
        <w:rPr>
          <w:rFonts w:ascii="Montserrat" w:eastAsia="Times New Roman" w:hAnsi="Montserrat" w:cs="Times New Roman"/>
          <w:color w:val="273350"/>
          <w:sz w:val="24"/>
          <w:szCs w:val="24"/>
          <w:lang w:eastAsia="ru-RU"/>
        </w:rPr>
        <w:t>;</w:t>
      </w:r>
      <w:proofErr w:type="gramEnd"/>
    </w:p>
    <w:p w:rsidR="008C6A92" w:rsidRPr="008C6A92" w:rsidRDefault="008C6A92" w:rsidP="008C6A92">
      <w:pPr>
        <w:numPr>
          <w:ilvl w:val="0"/>
          <w:numId w:val="3"/>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 xml:space="preserve">сжигание порубочных остатков и горючих материалов на земельных участках в границах полос отвода и охранных </w:t>
      </w:r>
      <w:proofErr w:type="gramStart"/>
      <w:r w:rsidRPr="008C6A92">
        <w:rPr>
          <w:rFonts w:ascii="Montserrat" w:eastAsia="Times New Roman" w:hAnsi="Montserrat" w:cs="Times New Roman"/>
          <w:color w:val="273350"/>
          <w:sz w:val="24"/>
          <w:szCs w:val="24"/>
          <w:lang w:eastAsia="ru-RU"/>
        </w:rPr>
        <w:t>зон</w:t>
      </w:r>
      <w:proofErr w:type="gramEnd"/>
      <w:r w:rsidRPr="008C6A92">
        <w:rPr>
          <w:rFonts w:ascii="Montserrat" w:eastAsia="Times New Roman" w:hAnsi="Montserrat" w:cs="Times New Roman"/>
          <w:color w:val="273350"/>
          <w:sz w:val="24"/>
          <w:szCs w:val="24"/>
          <w:lang w:eastAsia="ru-RU"/>
        </w:rPr>
        <w:t xml:space="preserve">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 </w:t>
      </w:r>
      <w:r w:rsidRPr="008C6A92">
        <w:rPr>
          <w:rFonts w:ascii="Montserrat" w:eastAsia="Times New Roman" w:hAnsi="Montserrat" w:cs="Times New Roman"/>
          <w:b/>
          <w:bCs/>
          <w:color w:val="273350"/>
          <w:sz w:val="24"/>
          <w:szCs w:val="24"/>
          <w:lang w:eastAsia="ru-RU"/>
        </w:rPr>
        <w:t>(п. 239 Правил)</w:t>
      </w:r>
      <w:r w:rsidRPr="008C6A92">
        <w:rPr>
          <w:rFonts w:ascii="Montserrat" w:eastAsia="Times New Roman" w:hAnsi="Montserrat" w:cs="Times New Roman"/>
          <w:color w:val="273350"/>
          <w:sz w:val="24"/>
          <w:szCs w:val="24"/>
          <w:lang w:eastAsia="ru-RU"/>
        </w:rPr>
        <w:t>;</w:t>
      </w:r>
    </w:p>
    <w:p w:rsidR="008C6A92" w:rsidRPr="008C6A92" w:rsidRDefault="008C6A92" w:rsidP="008C6A92">
      <w:pPr>
        <w:numPr>
          <w:ilvl w:val="0"/>
          <w:numId w:val="3"/>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proofErr w:type="gramStart"/>
      <w:r w:rsidRPr="008C6A92">
        <w:rPr>
          <w:rFonts w:ascii="Montserrat" w:eastAsia="Times New Roman" w:hAnsi="Montserrat" w:cs="Times New Roman"/>
          <w:color w:val="273350"/>
          <w:sz w:val="24"/>
          <w:szCs w:val="24"/>
          <w:lang w:eastAsia="ru-RU"/>
        </w:rPr>
        <w:t xml:space="preserve">при размещении в лесах объектов для переработки древесины и других лесных ресурсов (углежжение, смолокурение, </w:t>
      </w:r>
      <w:proofErr w:type="spellStart"/>
      <w:r w:rsidRPr="008C6A92">
        <w:rPr>
          <w:rFonts w:ascii="Montserrat" w:eastAsia="Times New Roman" w:hAnsi="Montserrat" w:cs="Times New Roman"/>
          <w:color w:val="273350"/>
          <w:sz w:val="24"/>
          <w:szCs w:val="24"/>
          <w:lang w:eastAsia="ru-RU"/>
        </w:rPr>
        <w:t>дегтекурение</w:t>
      </w:r>
      <w:proofErr w:type="spellEnd"/>
      <w:r w:rsidRPr="008C6A92">
        <w:rPr>
          <w:rFonts w:ascii="Montserrat" w:eastAsia="Times New Roman" w:hAnsi="Montserrat" w:cs="Times New Roman"/>
          <w:color w:val="273350"/>
          <w:sz w:val="24"/>
          <w:szCs w:val="24"/>
          <w:lang w:eastAsia="ru-RU"/>
        </w:rPr>
        <w:t>, заготовление живицы и др.) руководитель организации обязан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 </w:t>
      </w:r>
      <w:r w:rsidRPr="008C6A92">
        <w:rPr>
          <w:rFonts w:ascii="Montserrat" w:eastAsia="Times New Roman" w:hAnsi="Montserrat" w:cs="Times New Roman"/>
          <w:b/>
          <w:bCs/>
          <w:color w:val="273350"/>
          <w:sz w:val="24"/>
          <w:szCs w:val="24"/>
          <w:lang w:eastAsia="ru-RU"/>
        </w:rPr>
        <w:t>(п. 62 Правил)</w:t>
      </w:r>
      <w:r w:rsidRPr="008C6A92">
        <w:rPr>
          <w:rFonts w:ascii="Montserrat" w:eastAsia="Times New Roman" w:hAnsi="Montserrat" w:cs="Times New Roman"/>
          <w:color w:val="273350"/>
          <w:sz w:val="24"/>
          <w:szCs w:val="24"/>
          <w:lang w:eastAsia="ru-RU"/>
        </w:rPr>
        <w:t>.</w:t>
      </w:r>
      <w:proofErr w:type="gramEnd"/>
    </w:p>
    <w:p w:rsidR="008C6A92" w:rsidRPr="008C6A92" w:rsidRDefault="008C6A92" w:rsidP="008C6A92">
      <w:pPr>
        <w:shd w:val="clear" w:color="auto" w:fill="FFFFFF"/>
        <w:spacing w:before="90" w:after="210"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В период действия особого противопожарного режима ужесточаются меры административного воздействия, применяемые к нарушителям, при рассмотрении дел об административных правонарушениях.</w:t>
      </w:r>
    </w:p>
    <w:p w:rsidR="008C6A92" w:rsidRPr="008C6A92" w:rsidRDefault="008C6A92" w:rsidP="008C6A92">
      <w:pPr>
        <w:shd w:val="clear" w:color="auto" w:fill="FFFFFF"/>
        <w:spacing w:before="90" w:after="210"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lastRenderedPageBreak/>
        <w:t>Административный штраф за нарушение требований пожарной безопасности в период действия особого противопожарного режима в соответствии с частью 2 статьи 20.4 Кодекса Российской Федерации об административных правонарушениях (далее — КоАП РФ) составляет:</w:t>
      </w:r>
    </w:p>
    <w:p w:rsidR="008C6A92" w:rsidRPr="008C6A92" w:rsidRDefault="008C6A92" w:rsidP="008C6A92">
      <w:pPr>
        <w:numPr>
          <w:ilvl w:val="0"/>
          <w:numId w:val="4"/>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для граждан — от 10 тыс. до 20 тыс. рублей;</w:t>
      </w:r>
    </w:p>
    <w:p w:rsidR="008C6A92" w:rsidRPr="008C6A92" w:rsidRDefault="008C6A92" w:rsidP="008C6A92">
      <w:pPr>
        <w:numPr>
          <w:ilvl w:val="0"/>
          <w:numId w:val="4"/>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для должностных лиц — от 30 тыс. до 60 тыс. рублей;</w:t>
      </w:r>
    </w:p>
    <w:p w:rsidR="008C6A92" w:rsidRPr="008C6A92" w:rsidRDefault="008C6A92" w:rsidP="008C6A92">
      <w:pPr>
        <w:numPr>
          <w:ilvl w:val="0"/>
          <w:numId w:val="4"/>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для индивидуальных предпринимателей — от 60 тыс. до 80 тыс. рублей;</w:t>
      </w:r>
    </w:p>
    <w:p w:rsidR="008C6A92" w:rsidRPr="008C6A92" w:rsidRDefault="008C6A92" w:rsidP="008C6A92">
      <w:pPr>
        <w:numPr>
          <w:ilvl w:val="0"/>
          <w:numId w:val="4"/>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для юридических лиц — от 400 тыс. до 800 тыс. рублей.</w:t>
      </w:r>
    </w:p>
    <w:p w:rsidR="008C6A92" w:rsidRPr="008C6A92" w:rsidRDefault="008C6A92" w:rsidP="008C6A92">
      <w:pPr>
        <w:shd w:val="clear" w:color="auto" w:fill="FFFFFF"/>
        <w:spacing w:before="90" w:after="210"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За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частью 3 статьи 8.32 КоАП РФ предусмотрены следующие размеры административных штрафов:</w:t>
      </w:r>
    </w:p>
    <w:p w:rsidR="008C6A92" w:rsidRPr="008C6A92" w:rsidRDefault="008C6A92" w:rsidP="008C6A92">
      <w:pPr>
        <w:numPr>
          <w:ilvl w:val="0"/>
          <w:numId w:val="5"/>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на граждан — от 40 тыс. до 50 тыс. рублей;</w:t>
      </w:r>
    </w:p>
    <w:p w:rsidR="008C6A92" w:rsidRPr="008C6A92" w:rsidRDefault="008C6A92" w:rsidP="008C6A92">
      <w:pPr>
        <w:numPr>
          <w:ilvl w:val="0"/>
          <w:numId w:val="5"/>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на должностных лиц — от 60 тыс. до 90 тыс. рублей;</w:t>
      </w:r>
    </w:p>
    <w:p w:rsidR="008C6A92" w:rsidRPr="008C6A92" w:rsidRDefault="008C6A92" w:rsidP="008C6A92">
      <w:pPr>
        <w:numPr>
          <w:ilvl w:val="0"/>
          <w:numId w:val="5"/>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на юридических лиц — от 600 тыс. до 1 млн. рублей.</w:t>
      </w:r>
    </w:p>
    <w:p w:rsidR="008C6A92" w:rsidRPr="008C6A92" w:rsidRDefault="008C6A92" w:rsidP="008C6A92">
      <w:pPr>
        <w:shd w:val="clear" w:color="auto" w:fill="FFFFFF"/>
        <w:spacing w:before="90" w:after="210"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В случае нарушения требований пожарной безопасности повлекшее возникновение пожаре уничтожение или повреждение чужого имущества, либо причинение легкого или средней тяжести вреда здоровью человека, частью 6 статьи 20.4  КоАП РФ предусмотрены следующие размеры административных штрафов:</w:t>
      </w:r>
    </w:p>
    <w:p w:rsidR="008C6A92" w:rsidRPr="008C6A92" w:rsidRDefault="008C6A92" w:rsidP="008C6A92">
      <w:pPr>
        <w:numPr>
          <w:ilvl w:val="0"/>
          <w:numId w:val="6"/>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на граждан — от 40 тыс. до 50 тыс. рублей;</w:t>
      </w:r>
    </w:p>
    <w:p w:rsidR="008C6A92" w:rsidRPr="008C6A92" w:rsidRDefault="008C6A92" w:rsidP="008C6A92">
      <w:pPr>
        <w:numPr>
          <w:ilvl w:val="0"/>
          <w:numId w:val="6"/>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на должностных лиц — от 80 тыс. до 100 тыс. рублей;</w:t>
      </w:r>
    </w:p>
    <w:p w:rsidR="008C6A92" w:rsidRPr="008C6A92" w:rsidRDefault="008C6A92" w:rsidP="008C6A92">
      <w:pPr>
        <w:numPr>
          <w:ilvl w:val="0"/>
          <w:numId w:val="6"/>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для индивидуальных предпринимателей - от 90 тыс. до 100 тыс. рублей или административное приостановление деятельности на срок до тридцати суток;</w:t>
      </w:r>
    </w:p>
    <w:p w:rsidR="008C6A92" w:rsidRPr="008C6A92" w:rsidRDefault="008C6A92" w:rsidP="008C6A92">
      <w:pPr>
        <w:numPr>
          <w:ilvl w:val="0"/>
          <w:numId w:val="6"/>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8C6A92">
        <w:rPr>
          <w:rFonts w:ascii="Montserrat" w:eastAsia="Times New Roman" w:hAnsi="Montserrat" w:cs="Times New Roman"/>
          <w:color w:val="273350"/>
          <w:sz w:val="24"/>
          <w:szCs w:val="24"/>
          <w:lang w:eastAsia="ru-RU"/>
        </w:rPr>
        <w:t>для юридических лиц - от 700 тыс. до 800 тыс. рублей или административное приостановление деятельности на срок до тридцати суток;</w:t>
      </w:r>
    </w:p>
    <w:p w:rsidR="004D4C0C" w:rsidRDefault="004D4C0C">
      <w:bookmarkStart w:id="0" w:name="_GoBack"/>
      <w:bookmarkEnd w:id="0"/>
    </w:p>
    <w:sectPr w:rsidR="004D4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12B"/>
    <w:multiLevelType w:val="multilevel"/>
    <w:tmpl w:val="ED50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C54BC7"/>
    <w:multiLevelType w:val="multilevel"/>
    <w:tmpl w:val="C8EC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D36982"/>
    <w:multiLevelType w:val="multilevel"/>
    <w:tmpl w:val="CF80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BA7C1C"/>
    <w:multiLevelType w:val="multilevel"/>
    <w:tmpl w:val="2B16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06236D6"/>
    <w:multiLevelType w:val="multilevel"/>
    <w:tmpl w:val="DDD8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4A30008"/>
    <w:multiLevelType w:val="multilevel"/>
    <w:tmpl w:val="D200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DA0"/>
    <w:rsid w:val="00332DA0"/>
    <w:rsid w:val="004D4C0C"/>
    <w:rsid w:val="008C6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6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6A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6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6A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86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6518</Characters>
  <Application>Microsoft Office Word</Application>
  <DocSecurity>0</DocSecurity>
  <Lines>54</Lines>
  <Paragraphs>15</Paragraphs>
  <ScaleCrop>false</ScaleCrop>
  <Company>Главное управление МЧС России по Вологодской области</Company>
  <LinksUpToDate>false</LinksUpToDate>
  <CharactersWithSpaces>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Забелинская Анастасия Сергеевна</dc:creator>
  <cp:keywords/>
  <dc:description/>
  <cp:lastModifiedBy>Забелинская Анастасия Сергеевна</cp:lastModifiedBy>
  <cp:revision>2</cp:revision>
  <dcterms:created xsi:type="dcterms:W3CDTF">2024-04-12T12:24:00Z</dcterms:created>
  <dcterms:modified xsi:type="dcterms:W3CDTF">2024-04-12T12:24:00Z</dcterms:modified>
</cp:coreProperties>
</file>