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85A" w:rsidRPr="007A7A82" w:rsidRDefault="00D81C29" w:rsidP="008E6AD9">
      <w:pPr>
        <w:jc w:val="center"/>
        <w:rPr>
          <w:b/>
        </w:rPr>
      </w:pPr>
      <w:r w:rsidRPr="007A7A82">
        <w:rPr>
          <w:b/>
        </w:rPr>
        <w:t xml:space="preserve">  </w:t>
      </w:r>
      <w:r w:rsidR="009A61B7" w:rsidRPr="007A7A82">
        <w:rPr>
          <w:b/>
        </w:rPr>
        <w:t>СОГЛАШЕНИЕ</w:t>
      </w:r>
    </w:p>
    <w:p w:rsidR="003E1851" w:rsidRPr="007A7A82" w:rsidRDefault="0070672D" w:rsidP="008E6AD9">
      <w:pPr>
        <w:jc w:val="center"/>
        <w:rPr>
          <w:b/>
        </w:rPr>
      </w:pPr>
      <w:r w:rsidRPr="007A7A82">
        <w:rPr>
          <w:b/>
        </w:rPr>
        <w:t>м</w:t>
      </w:r>
      <w:r w:rsidR="000B3D3E" w:rsidRPr="007A7A82">
        <w:rPr>
          <w:b/>
        </w:rPr>
        <w:t xml:space="preserve">ежду </w:t>
      </w:r>
      <w:r w:rsidR="00953674" w:rsidRPr="007A7A82">
        <w:rPr>
          <w:b/>
        </w:rPr>
        <w:t>А</w:t>
      </w:r>
      <w:r w:rsidR="00233D89" w:rsidRPr="007A7A82">
        <w:rPr>
          <w:b/>
        </w:rPr>
        <w:t>дминистрацией</w:t>
      </w:r>
      <w:r w:rsidR="009A61B7" w:rsidRPr="007A7A82">
        <w:rPr>
          <w:b/>
        </w:rPr>
        <w:t xml:space="preserve"> </w:t>
      </w:r>
      <w:r w:rsidR="00233D89" w:rsidRPr="007A7A82">
        <w:rPr>
          <w:b/>
        </w:rPr>
        <w:t>сельского поселения</w:t>
      </w:r>
      <w:r w:rsidR="00B20636">
        <w:rPr>
          <w:b/>
        </w:rPr>
        <w:t xml:space="preserve"> </w:t>
      </w:r>
      <w:r w:rsidR="00A62C47">
        <w:rPr>
          <w:b/>
        </w:rPr>
        <w:t>Югское</w:t>
      </w:r>
      <w:r w:rsidR="00E655BD" w:rsidRPr="007A7A82">
        <w:rPr>
          <w:b/>
        </w:rPr>
        <w:t xml:space="preserve"> </w:t>
      </w:r>
    </w:p>
    <w:p w:rsidR="003E1851" w:rsidRPr="007A7A82" w:rsidRDefault="009A61B7" w:rsidP="008E6AD9">
      <w:pPr>
        <w:jc w:val="center"/>
        <w:rPr>
          <w:b/>
        </w:rPr>
      </w:pPr>
      <w:r w:rsidRPr="007A7A82">
        <w:rPr>
          <w:b/>
        </w:rPr>
        <w:t xml:space="preserve"> и администрацией Череповецкого муниципальн</w:t>
      </w:r>
      <w:r w:rsidR="00FB6003" w:rsidRPr="007A7A82">
        <w:rPr>
          <w:b/>
        </w:rPr>
        <w:t xml:space="preserve">ого района </w:t>
      </w:r>
    </w:p>
    <w:p w:rsidR="009A61B7" w:rsidRPr="007A7A82" w:rsidRDefault="00FB6003" w:rsidP="00282B3D">
      <w:pPr>
        <w:autoSpaceDE w:val="0"/>
        <w:autoSpaceDN w:val="0"/>
        <w:adjustRightInd w:val="0"/>
        <w:rPr>
          <w:b/>
        </w:rPr>
      </w:pPr>
      <w:r w:rsidRPr="007A7A82">
        <w:rPr>
          <w:b/>
        </w:rPr>
        <w:t>о передаче полномочия</w:t>
      </w:r>
      <w:r w:rsidR="009A61B7" w:rsidRPr="007A7A82">
        <w:rPr>
          <w:b/>
        </w:rPr>
        <w:t xml:space="preserve"> </w:t>
      </w:r>
      <w:r w:rsidR="008D216D" w:rsidRPr="007A7A82">
        <w:rPr>
          <w:b/>
        </w:rPr>
        <w:t>по</w:t>
      </w:r>
      <w:r w:rsidR="00282B3D">
        <w:rPr>
          <w:b/>
        </w:rPr>
        <w:t xml:space="preserve"> </w:t>
      </w:r>
      <w:r w:rsidR="00282B3D" w:rsidRPr="00282B3D">
        <w:rPr>
          <w:b/>
        </w:rPr>
        <w:t>подготовке сметной документации, проведению ее экспертизы, в случаях установленных законом</w:t>
      </w:r>
      <w:r w:rsidR="00282B3D">
        <w:rPr>
          <w:b/>
        </w:rPr>
        <w:t xml:space="preserve"> </w:t>
      </w:r>
      <w:r w:rsidR="009A61B7" w:rsidRPr="007A7A82">
        <w:rPr>
          <w:b/>
        </w:rPr>
        <w:t xml:space="preserve">для нужд  </w:t>
      </w:r>
      <w:r w:rsidR="00C0542C" w:rsidRPr="007A7A82">
        <w:rPr>
          <w:b/>
        </w:rPr>
        <w:t>сельского поселения</w:t>
      </w:r>
    </w:p>
    <w:p w:rsidR="009A61B7" w:rsidRPr="007A7A82" w:rsidRDefault="009A61B7" w:rsidP="008E6AD9">
      <w:pPr>
        <w:jc w:val="both"/>
      </w:pPr>
    </w:p>
    <w:p w:rsidR="00242896" w:rsidRPr="007A7A82" w:rsidRDefault="00242896" w:rsidP="008E6AD9">
      <w:pPr>
        <w:jc w:val="both"/>
      </w:pPr>
      <w:r w:rsidRPr="007A7A82">
        <w:t>«</w:t>
      </w:r>
      <w:r w:rsidR="002420AF" w:rsidRPr="007A7A82">
        <w:t>___</w:t>
      </w:r>
      <w:r w:rsidRPr="007A7A82">
        <w:t>»</w:t>
      </w:r>
      <w:r w:rsidR="00E749ED" w:rsidRPr="007A7A82">
        <w:t xml:space="preserve"> </w:t>
      </w:r>
      <w:r w:rsidR="002420AF" w:rsidRPr="007A7A82">
        <w:t xml:space="preserve"> ________</w:t>
      </w:r>
      <w:r w:rsidR="00E749ED" w:rsidRPr="007A7A82">
        <w:t xml:space="preserve"> </w:t>
      </w:r>
      <w:r w:rsidRPr="007A7A82">
        <w:t>20</w:t>
      </w:r>
      <w:r w:rsidR="002420AF" w:rsidRPr="007A7A82">
        <w:t>2</w:t>
      </w:r>
      <w:r w:rsidR="007A7A82" w:rsidRPr="007A7A82">
        <w:t xml:space="preserve">2 </w:t>
      </w:r>
      <w:r w:rsidRPr="007A7A82">
        <w:t>г.</w:t>
      </w:r>
      <w:r w:rsidRPr="007A7A82">
        <w:tab/>
      </w:r>
      <w:r w:rsidRPr="007A7A82">
        <w:tab/>
      </w:r>
      <w:r w:rsidRPr="007A7A82">
        <w:tab/>
      </w:r>
      <w:r w:rsidRPr="007A7A82">
        <w:tab/>
      </w:r>
      <w:r w:rsidR="008E6AD9" w:rsidRPr="007A7A82">
        <w:t xml:space="preserve">       </w:t>
      </w:r>
      <w:r w:rsidR="002420AF" w:rsidRPr="007A7A82">
        <w:t xml:space="preserve">   </w:t>
      </w:r>
      <w:r w:rsidRPr="007A7A82">
        <w:tab/>
      </w:r>
      <w:r w:rsidR="000A11F3" w:rsidRPr="007A7A82">
        <w:t xml:space="preserve">                       </w:t>
      </w:r>
      <w:r w:rsidR="00E749ED" w:rsidRPr="007A7A82">
        <w:t xml:space="preserve">          </w:t>
      </w:r>
      <w:r w:rsidR="002420AF" w:rsidRPr="007A7A82">
        <w:t xml:space="preserve">       </w:t>
      </w:r>
      <w:r w:rsidR="00E749ED" w:rsidRPr="007A7A82">
        <w:t xml:space="preserve">   </w:t>
      </w:r>
      <w:r w:rsidR="000A11F3" w:rsidRPr="007A7A82">
        <w:t xml:space="preserve"> </w:t>
      </w:r>
      <w:r w:rsidRPr="007A7A82">
        <w:t>г. Череповец</w:t>
      </w:r>
    </w:p>
    <w:p w:rsidR="002420AF" w:rsidRPr="007A7A82" w:rsidRDefault="002420AF" w:rsidP="008E6AD9">
      <w:pPr>
        <w:jc w:val="both"/>
      </w:pPr>
    </w:p>
    <w:p w:rsidR="00A62C47" w:rsidRPr="00C75FF3" w:rsidRDefault="00A62C47" w:rsidP="00A62C47">
      <w:pPr>
        <w:ind w:firstLine="567"/>
        <w:jc w:val="both"/>
      </w:pPr>
      <w:proofErr w:type="gramStart"/>
      <w:r w:rsidRPr="006F784D">
        <w:t xml:space="preserve">Администрация сельского </w:t>
      </w:r>
      <w:r w:rsidRPr="00F90273">
        <w:t xml:space="preserve">поселения Югское в лице главы поселения  </w:t>
      </w:r>
      <w:proofErr w:type="spellStart"/>
      <w:r w:rsidRPr="00F90273">
        <w:t>Замыслова</w:t>
      </w:r>
      <w:proofErr w:type="spellEnd"/>
      <w:r w:rsidRPr="00F90273">
        <w:t xml:space="preserve"> Александра Владимировича  и администрация Череповецкого муниципального района в лице руководителя администрации района Маслова Романа Эдуардовича, именуемые далее «Стороны», руководствуясь статьями 14</w:t>
      </w:r>
      <w:r w:rsidRPr="006F784D">
        <w:t>,15,17 Федерального закона от 06.10.2003 №131-ФЗ «Об общих принципах организации местного самоуправления в Российской Федерации» (с последующими изменениями и дополнениями), федеральным законодательством и законодательством</w:t>
      </w:r>
      <w:r w:rsidRPr="00C75FF3">
        <w:t xml:space="preserve"> Вологодской области, Уставом </w:t>
      </w:r>
      <w:r>
        <w:t>сельского поселения Югское</w:t>
      </w:r>
      <w:r w:rsidRPr="00C75FF3">
        <w:t>, Уставом</w:t>
      </w:r>
      <w:proofErr w:type="gramEnd"/>
      <w:r w:rsidRPr="00C75FF3">
        <w:t xml:space="preserve"> </w:t>
      </w:r>
      <w:proofErr w:type="gramStart"/>
      <w:r w:rsidRPr="00C75FF3">
        <w:t xml:space="preserve">Череповецкого муниципального района Вологодской области, решением </w:t>
      </w:r>
      <w:r w:rsidRPr="00AA4729">
        <w:t xml:space="preserve">Совета </w:t>
      </w:r>
      <w:r w:rsidRPr="006F784D">
        <w:t xml:space="preserve">сельского поселения </w:t>
      </w:r>
      <w:r>
        <w:t>Югское</w:t>
      </w:r>
      <w:r w:rsidRPr="006F784D">
        <w:t xml:space="preserve"> </w:t>
      </w:r>
      <w:r w:rsidRPr="00AA4729">
        <w:t xml:space="preserve">от </w:t>
      </w:r>
      <w:r>
        <w:t>23</w:t>
      </w:r>
      <w:r w:rsidRPr="00C75FF3">
        <w:t xml:space="preserve">.09.2022 № </w:t>
      </w:r>
      <w:r>
        <w:t>2</w:t>
      </w:r>
      <w:r w:rsidRPr="00C75FF3">
        <w:t xml:space="preserve"> «</w:t>
      </w:r>
      <w:r w:rsidRPr="00C75FF3">
        <w:rPr>
          <w:shd w:val="clear" w:color="auto" w:fill="FFFFFF"/>
        </w:rPr>
        <w:t xml:space="preserve">О передаче полномочий органов местного самоуправления </w:t>
      </w:r>
      <w:r w:rsidRPr="006F784D">
        <w:t xml:space="preserve">сельского поселения </w:t>
      </w:r>
      <w:r>
        <w:t>Югское</w:t>
      </w:r>
      <w:r w:rsidRPr="006F784D">
        <w:t xml:space="preserve"> </w:t>
      </w:r>
      <w:r w:rsidRPr="00C75FF3">
        <w:rPr>
          <w:shd w:val="clear" w:color="auto" w:fill="FFFFFF"/>
        </w:rPr>
        <w:t>органам местного самоуправления Череповецкого муниципального района</w:t>
      </w:r>
      <w:r w:rsidRPr="00C75FF3">
        <w:t>» и решением Муниципального Собрания Череповецкого муниципального района от 06.10.2022 № 343 "</w:t>
      </w:r>
      <w:r w:rsidRPr="00C75FF3">
        <w:rPr>
          <w:bCs/>
          <w:shd w:val="clear" w:color="auto" w:fill="FFFFFF"/>
        </w:rPr>
        <w:t>О приеме осуществления полномочий органов местного самоуправления сельских поселений района органам местного самоуправления Череповецкого муниципального района</w:t>
      </w:r>
      <w:r w:rsidRPr="00C75FF3">
        <w:t>" пришли к соглашению о заключении настоящего</w:t>
      </w:r>
      <w:proofErr w:type="gramEnd"/>
      <w:r w:rsidRPr="00C75FF3">
        <w:t xml:space="preserve"> соглашения между Администрацией </w:t>
      </w:r>
      <w:r w:rsidRPr="006F784D">
        <w:t xml:space="preserve">сельского поселения </w:t>
      </w:r>
      <w:r>
        <w:t>Югское</w:t>
      </w:r>
      <w:r w:rsidRPr="00C75FF3">
        <w:t xml:space="preserve"> и администрацией Череповецкого муниципального района о передаче полномочия по определению поставщиков (подрядчиков, исполнителей) для нужд  сельского поселения   о нижеследующем:</w:t>
      </w:r>
    </w:p>
    <w:p w:rsidR="00C10A95" w:rsidRPr="00B96AAF" w:rsidRDefault="00C10A95" w:rsidP="000A11F3">
      <w:pPr>
        <w:ind w:firstLine="567"/>
        <w:jc w:val="both"/>
      </w:pPr>
    </w:p>
    <w:p w:rsidR="009A61B7" w:rsidRPr="00B312E4" w:rsidRDefault="009A61B7" w:rsidP="00B312E4">
      <w:pPr>
        <w:jc w:val="center"/>
      </w:pPr>
      <w:r w:rsidRPr="00B312E4">
        <w:t>Статья 1</w:t>
      </w:r>
      <w:r w:rsidR="003B6F4E" w:rsidRPr="00B312E4">
        <w:t>.</w:t>
      </w:r>
      <w:r w:rsidRPr="00B312E4">
        <w:t xml:space="preserve"> Предмет соглашения</w:t>
      </w:r>
    </w:p>
    <w:p w:rsidR="00BD2CCD" w:rsidRPr="00B312E4" w:rsidRDefault="00282B3D" w:rsidP="00282B3D">
      <w:pPr>
        <w:autoSpaceDE w:val="0"/>
        <w:autoSpaceDN w:val="0"/>
        <w:adjustRightInd w:val="0"/>
        <w:jc w:val="both"/>
      </w:pPr>
      <w:r>
        <w:tab/>
      </w:r>
      <w:r w:rsidR="00B20636" w:rsidRPr="006F784D">
        <w:t xml:space="preserve">Администрация сельского поселения </w:t>
      </w:r>
      <w:r w:rsidR="00A62C47" w:rsidRPr="00F90273">
        <w:t>Югское</w:t>
      </w:r>
      <w:r w:rsidR="00A62C47" w:rsidRPr="00B312E4">
        <w:t xml:space="preserve"> </w:t>
      </w:r>
      <w:r w:rsidR="009A61B7" w:rsidRPr="00B312E4">
        <w:t>передает</w:t>
      </w:r>
      <w:r w:rsidR="002A5F9D" w:rsidRPr="00B312E4">
        <w:t xml:space="preserve"> администрации Череповецкого муниципального района</w:t>
      </w:r>
      <w:r w:rsidR="009A61B7" w:rsidRPr="00B312E4">
        <w:t xml:space="preserve"> осуществление </w:t>
      </w:r>
      <w:r w:rsidR="003E1851" w:rsidRPr="00B312E4">
        <w:t xml:space="preserve">полномочия </w:t>
      </w:r>
      <w:r w:rsidR="000A11F3" w:rsidRPr="00B312E4">
        <w:t xml:space="preserve">по </w:t>
      </w:r>
      <w:r w:rsidRPr="00282B3D">
        <w:t xml:space="preserve">подготовке сметной документации, проведению ее экспертизы, в случаях установленных законом </w:t>
      </w:r>
      <w:r w:rsidR="003E1851" w:rsidRPr="00282B3D">
        <w:t>для нужд</w:t>
      </w:r>
      <w:r w:rsidR="00567E65" w:rsidRPr="00282B3D">
        <w:t xml:space="preserve"> </w:t>
      </w:r>
      <w:r w:rsidR="003E1851" w:rsidRPr="00282B3D">
        <w:t>сельского поселения</w:t>
      </w:r>
      <w:r w:rsidR="00B20636">
        <w:t xml:space="preserve"> </w:t>
      </w:r>
      <w:r w:rsidR="00A62C47" w:rsidRPr="00F90273">
        <w:t>Югское</w:t>
      </w:r>
    </w:p>
    <w:p w:rsidR="00485CEA" w:rsidRDefault="00485CEA" w:rsidP="007A7A82">
      <w:pPr>
        <w:jc w:val="center"/>
      </w:pPr>
    </w:p>
    <w:p w:rsidR="007A7A82" w:rsidRPr="007A7A82" w:rsidRDefault="009A61B7" w:rsidP="007A7A82">
      <w:pPr>
        <w:jc w:val="center"/>
      </w:pPr>
      <w:r w:rsidRPr="007A7A82">
        <w:t xml:space="preserve">Статья 2. </w:t>
      </w:r>
      <w:r w:rsidR="007A7A82" w:rsidRPr="007A7A82">
        <w:t>Права и обязанности сторон</w:t>
      </w:r>
    </w:p>
    <w:p w:rsidR="007A7A82" w:rsidRPr="007A7A82" w:rsidRDefault="007A7A82" w:rsidP="007A7A82">
      <w:pPr>
        <w:jc w:val="both"/>
      </w:pPr>
      <w:r w:rsidRPr="007A7A82">
        <w:t>Во исполнение настоящего Соглашения:</w:t>
      </w:r>
    </w:p>
    <w:p w:rsidR="007A7A82" w:rsidRPr="007A7A82" w:rsidRDefault="007A7A82" w:rsidP="007A7A82">
      <w:pPr>
        <w:jc w:val="both"/>
      </w:pPr>
      <w:r w:rsidRPr="007A7A82">
        <w:t>администрация Череповецкого муниципального района:</w:t>
      </w:r>
    </w:p>
    <w:p w:rsidR="007A7A82" w:rsidRPr="007A7A82" w:rsidRDefault="007A7A82" w:rsidP="007A7A82">
      <w:pPr>
        <w:pStyle w:val="a7"/>
        <w:numPr>
          <w:ilvl w:val="0"/>
          <w:numId w:val="7"/>
        </w:numPr>
        <w:jc w:val="both"/>
      </w:pPr>
      <w:r w:rsidRPr="007A7A82">
        <w:t>самостоятельно определяет порядок осуществления полномочия в соответствии с настоящим Соглашением;</w:t>
      </w:r>
    </w:p>
    <w:p w:rsidR="007A7A82" w:rsidRPr="007A7A82" w:rsidRDefault="007A7A82" w:rsidP="007A7A82">
      <w:pPr>
        <w:numPr>
          <w:ilvl w:val="0"/>
          <w:numId w:val="3"/>
        </w:numPr>
        <w:jc w:val="both"/>
      </w:pPr>
      <w:r w:rsidRPr="007A7A82">
        <w:t>ежегодно (до 26 февраля следующего года) представляет отчет об осуществлении переданного в соответствии с настоящим Соглашением полномочия, включая отчет о расходовании средств, переданных для его осуществления;</w:t>
      </w:r>
    </w:p>
    <w:p w:rsidR="007A7A82" w:rsidRPr="007A7A82" w:rsidRDefault="007A7A82" w:rsidP="007A7A82">
      <w:pPr>
        <w:numPr>
          <w:ilvl w:val="0"/>
          <w:numId w:val="3"/>
        </w:numPr>
        <w:jc w:val="both"/>
      </w:pPr>
      <w:r w:rsidRPr="007A7A82">
        <w:t>вправе запрашивать у органов местного самоуправления поселения информацию, необходимую для осуществления полномочия, предусмотренного настоящим Соглашением.</w:t>
      </w:r>
    </w:p>
    <w:p w:rsidR="007A7A82" w:rsidRPr="007A7A82" w:rsidRDefault="007A7A82" w:rsidP="007A7A82">
      <w:pPr>
        <w:jc w:val="both"/>
      </w:pPr>
    </w:p>
    <w:p w:rsidR="007A7A82" w:rsidRPr="007A7A82" w:rsidRDefault="00B20636" w:rsidP="007A7A82">
      <w:pPr>
        <w:jc w:val="both"/>
      </w:pPr>
      <w:r w:rsidRPr="006F784D">
        <w:t xml:space="preserve">Администрация сельского поселения </w:t>
      </w:r>
      <w:r w:rsidR="00A62C47" w:rsidRPr="00F90273">
        <w:t>Югское</w:t>
      </w:r>
      <w:r w:rsidR="007A7A82" w:rsidRPr="007A7A82">
        <w:t>:</w:t>
      </w:r>
    </w:p>
    <w:p w:rsidR="007A7A82" w:rsidRPr="007A7A82" w:rsidRDefault="007A7A82" w:rsidP="007A7A82">
      <w:pPr>
        <w:numPr>
          <w:ilvl w:val="0"/>
          <w:numId w:val="4"/>
        </w:numPr>
        <w:jc w:val="both"/>
      </w:pPr>
      <w:r w:rsidRPr="007A7A82">
        <w:t xml:space="preserve">обеспечивает финансовыми средствами осуществление </w:t>
      </w:r>
      <w:r w:rsidR="00282B3D" w:rsidRPr="00B312E4">
        <w:t xml:space="preserve">полномочия по </w:t>
      </w:r>
      <w:r w:rsidR="00282B3D" w:rsidRPr="00282B3D">
        <w:t>подготовке сметной документации, проведению ее экспертизы</w:t>
      </w:r>
      <w:r w:rsidRPr="007A7A82">
        <w:t xml:space="preserve"> администрацией Череповецкого муниципального района, передаваемого в соответствии с настоящим Соглашением;</w:t>
      </w:r>
    </w:p>
    <w:p w:rsidR="007A7A82" w:rsidRPr="007A7A82" w:rsidRDefault="007A7A82" w:rsidP="007A7A82">
      <w:pPr>
        <w:numPr>
          <w:ilvl w:val="0"/>
          <w:numId w:val="4"/>
        </w:numPr>
        <w:jc w:val="both"/>
      </w:pPr>
      <w:r w:rsidRPr="007A7A82">
        <w:t>осуществляет контроль за исполнением администрацией района полномочия, а также за целевым использованием предоставленных финансовых сре</w:t>
      </w:r>
      <w:proofErr w:type="gramStart"/>
      <w:r w:rsidRPr="007A7A82">
        <w:t>дств в п</w:t>
      </w:r>
      <w:proofErr w:type="gramEnd"/>
      <w:r w:rsidRPr="007A7A82">
        <w:t>орядке, предусмотренном настоящим Соглашением;</w:t>
      </w:r>
    </w:p>
    <w:p w:rsidR="007A7A82" w:rsidRPr="007A7A82" w:rsidRDefault="007A7A82" w:rsidP="007A7A82">
      <w:pPr>
        <w:numPr>
          <w:ilvl w:val="0"/>
          <w:numId w:val="4"/>
        </w:numPr>
        <w:jc w:val="both"/>
      </w:pPr>
      <w:r w:rsidRPr="007A7A82">
        <w:lastRenderedPageBreak/>
        <w:t>вправе получать от администрации Череповецкого муниципального района в порядке, установленном настоящим Соглашением, информацию об осуществлении полномочия и использования финансовых средств;</w:t>
      </w:r>
    </w:p>
    <w:p w:rsidR="007A7A82" w:rsidRPr="007A7A82" w:rsidRDefault="007A7A82" w:rsidP="007A7A82">
      <w:pPr>
        <w:numPr>
          <w:ilvl w:val="0"/>
          <w:numId w:val="4"/>
        </w:numPr>
        <w:jc w:val="both"/>
      </w:pPr>
      <w:r w:rsidRPr="007A7A82">
        <w:t>требовать возврата суммы перечисленных финансовых средств, в случае неисполнения полномочия, предусмотренного настоящим Соглашением;</w:t>
      </w:r>
    </w:p>
    <w:p w:rsidR="007A7A82" w:rsidRPr="007A7A82" w:rsidRDefault="007A7A82" w:rsidP="007A7A82">
      <w:pPr>
        <w:pStyle w:val="a7"/>
        <w:tabs>
          <w:tab w:val="left" w:pos="851"/>
        </w:tabs>
        <w:ind w:left="567"/>
        <w:jc w:val="both"/>
      </w:pPr>
      <w:r w:rsidRPr="007A7A82">
        <w:t xml:space="preserve">- </w:t>
      </w:r>
      <w:proofErr w:type="gramStart"/>
      <w:r w:rsidRPr="007A7A82">
        <w:t>обязана</w:t>
      </w:r>
      <w:proofErr w:type="gramEnd"/>
      <w:r w:rsidRPr="007A7A82">
        <w:t xml:space="preserve"> предоставлять администрации Череповецкого муниципального района информацию, необходимую для осуществления полномочия, предусмотренного настоящим Соглашением;</w:t>
      </w:r>
    </w:p>
    <w:p w:rsidR="0019106C" w:rsidRPr="007A7A82" w:rsidRDefault="007A7A82" w:rsidP="007A7A82">
      <w:pPr>
        <w:jc w:val="both"/>
      </w:pPr>
      <w:r w:rsidRPr="007A7A82">
        <w:t xml:space="preserve">- </w:t>
      </w:r>
      <w:proofErr w:type="gramStart"/>
      <w:r w:rsidRPr="007A7A82">
        <w:t>обязана</w:t>
      </w:r>
      <w:proofErr w:type="gramEnd"/>
      <w:r w:rsidRPr="007A7A82">
        <w:t xml:space="preserve"> действовать согласно настоящего Соглашения, Порядка взаимодействия уполномоченного органа на определение поставщиков (подрядчиков, исполнителей) с заказчиками, утвержденного постановлением администрации Череповецкого муниципального района.</w:t>
      </w:r>
    </w:p>
    <w:p w:rsidR="007A7A82" w:rsidRPr="007A7A82" w:rsidRDefault="007A7A82" w:rsidP="007A7A82">
      <w:pPr>
        <w:jc w:val="center"/>
      </w:pPr>
    </w:p>
    <w:p w:rsidR="00070685" w:rsidRPr="007A7A82" w:rsidRDefault="00070685" w:rsidP="00654DD5">
      <w:pPr>
        <w:jc w:val="center"/>
      </w:pPr>
      <w:r w:rsidRPr="007A7A82">
        <w:t>Статья 3. Финансовое обе</w:t>
      </w:r>
      <w:r w:rsidR="0019106C" w:rsidRPr="007A7A82">
        <w:t>спечение переданного полномочия</w:t>
      </w:r>
    </w:p>
    <w:p w:rsidR="007364F4" w:rsidRPr="007A7A82" w:rsidRDefault="00B20636" w:rsidP="007A7A82">
      <w:pPr>
        <w:ind w:firstLine="567"/>
        <w:jc w:val="both"/>
      </w:pPr>
      <w:r w:rsidRPr="006F784D">
        <w:t xml:space="preserve">Администрация сельского поселения </w:t>
      </w:r>
      <w:r w:rsidR="00A62C47" w:rsidRPr="00F90273">
        <w:t>Югское</w:t>
      </w:r>
      <w:r w:rsidR="00AF4572" w:rsidRPr="007A7A82">
        <w:t xml:space="preserve"> </w:t>
      </w:r>
      <w:r w:rsidR="0019106C" w:rsidRPr="007A7A82">
        <w:t>обеспечивае</w:t>
      </w:r>
      <w:r w:rsidR="00070685" w:rsidRPr="007A7A82">
        <w:t>т в установленном порядке финансовыми средствами</w:t>
      </w:r>
      <w:r w:rsidR="006A45DE" w:rsidRPr="007A7A82">
        <w:t xml:space="preserve"> о</w:t>
      </w:r>
      <w:r w:rsidR="00070685" w:rsidRPr="007A7A82">
        <w:t xml:space="preserve">существление </w:t>
      </w:r>
      <w:r w:rsidR="006A45DE" w:rsidRPr="007A7A82">
        <w:t>п</w:t>
      </w:r>
      <w:r w:rsidR="007364F4" w:rsidRPr="007A7A82">
        <w:t>ереданн</w:t>
      </w:r>
      <w:r w:rsidR="00D1312B" w:rsidRPr="007A7A82">
        <w:t>ого</w:t>
      </w:r>
      <w:r w:rsidR="007364F4" w:rsidRPr="007A7A82">
        <w:t xml:space="preserve"> настоящим Соглашением полномочия за счет </w:t>
      </w:r>
      <w:r w:rsidR="006A45DE" w:rsidRPr="007A7A82">
        <w:t>иных межбюджетных трансфертов</w:t>
      </w:r>
      <w:r w:rsidR="007364F4" w:rsidRPr="007A7A82">
        <w:t>, предоставляемых из бюджета</w:t>
      </w:r>
      <w:r w:rsidR="00567E65" w:rsidRPr="007A7A82">
        <w:t xml:space="preserve"> </w:t>
      </w:r>
      <w:r w:rsidR="00233D89" w:rsidRPr="007A7A82">
        <w:t>сельского поселения</w:t>
      </w:r>
      <w:r w:rsidR="007364F4" w:rsidRPr="007A7A82">
        <w:t xml:space="preserve"> </w:t>
      </w:r>
      <w:r w:rsidR="00A62C47" w:rsidRPr="00F90273">
        <w:t>Югское</w:t>
      </w:r>
      <w:r w:rsidR="00A62C47" w:rsidRPr="007A7A82">
        <w:t xml:space="preserve"> </w:t>
      </w:r>
      <w:r w:rsidR="007364F4" w:rsidRPr="007A7A82">
        <w:t>в бюджет Череповецкого муниципального района.</w:t>
      </w:r>
    </w:p>
    <w:p w:rsidR="007A7A82" w:rsidRPr="007A7A82" w:rsidRDefault="007A7A82" w:rsidP="007A7A82">
      <w:pPr>
        <w:pStyle w:val="a7"/>
        <w:tabs>
          <w:tab w:val="left" w:pos="851"/>
        </w:tabs>
        <w:ind w:left="0" w:firstLine="567"/>
        <w:jc w:val="both"/>
      </w:pPr>
      <w:proofErr w:type="gramStart"/>
      <w:r w:rsidRPr="007A7A82">
        <w:t>Объем иных межбюджетных трансфертов, предоставляемый в бюджет района, предусматривается в решении Совета поселения о бюджете, рассчитывается в соответствии с прилагаемой методикой расчета иных межбюджетных трансфертов (приложение 1), выделяемых из бюджета сельского поселения органам местного самоуправления Череповецкого муниципального района на осуществление отдельных полномочий</w:t>
      </w:r>
      <w:r w:rsidR="007E708B">
        <w:t>,</w:t>
      </w:r>
      <w:r w:rsidRPr="007A7A82">
        <w:t xml:space="preserve"> и составляет </w:t>
      </w:r>
      <w:r w:rsidR="00437011">
        <w:t>41 000</w:t>
      </w:r>
      <w:r w:rsidRPr="007A7A82">
        <w:t xml:space="preserve">  рублей </w:t>
      </w:r>
      <w:r w:rsidR="00D03528">
        <w:t>ежегодно с 2023 по 2025 год.</w:t>
      </w:r>
      <w:r w:rsidRPr="007A7A82">
        <w:t xml:space="preserve"> </w:t>
      </w:r>
      <w:proofErr w:type="gramEnd"/>
    </w:p>
    <w:p w:rsidR="007364F4" w:rsidRPr="007A7A82" w:rsidRDefault="007A7A82" w:rsidP="007A7A82">
      <w:pPr>
        <w:ind w:firstLine="567"/>
        <w:jc w:val="both"/>
      </w:pPr>
      <w:r w:rsidRPr="007A7A82">
        <w:t xml:space="preserve">Иные межбюджетные трансферты перечисляются согласно прилагаемому Графику перечисления </w:t>
      </w:r>
      <w:r w:rsidR="007E708B">
        <w:t xml:space="preserve">иных </w:t>
      </w:r>
      <w:r w:rsidRPr="007A7A82">
        <w:t xml:space="preserve">межбюджетных трансфертов (приложение 2), </w:t>
      </w:r>
      <w:proofErr w:type="gramStart"/>
      <w:r w:rsidRPr="007A7A82">
        <w:t>носят целевой характер и используются</w:t>
      </w:r>
      <w:proofErr w:type="gramEnd"/>
      <w:r w:rsidRPr="007A7A82">
        <w:t xml:space="preserve"> администрацией района в соответствии с бюджетным законодательством</w:t>
      </w:r>
      <w:r w:rsidR="007364F4" w:rsidRPr="007A7A82">
        <w:t>.</w:t>
      </w:r>
    </w:p>
    <w:p w:rsidR="007F5BB7" w:rsidRPr="007A7A82" w:rsidRDefault="00D66CBD" w:rsidP="00FB7829">
      <w:pPr>
        <w:ind w:firstLine="567"/>
        <w:jc w:val="both"/>
      </w:pPr>
      <w:r w:rsidRPr="007A7A82">
        <w:t xml:space="preserve">Размер </w:t>
      </w:r>
      <w:r w:rsidR="007E708B">
        <w:t xml:space="preserve">иных </w:t>
      </w:r>
      <w:r w:rsidR="007E708B" w:rsidRPr="007A7A82">
        <w:t xml:space="preserve">межбюджетных </w:t>
      </w:r>
      <w:r w:rsidR="007E708B">
        <w:t xml:space="preserve"> </w:t>
      </w:r>
      <w:r w:rsidRPr="007A7A82">
        <w:t xml:space="preserve">трансфертов включает в себя заработную плату </w:t>
      </w:r>
      <w:r w:rsidR="00AD3046" w:rsidRPr="007A7A82">
        <w:t xml:space="preserve">сотрудника </w:t>
      </w:r>
      <w:r w:rsidRPr="007A7A82">
        <w:t xml:space="preserve"> (</w:t>
      </w:r>
      <w:r w:rsidR="00AD3046" w:rsidRPr="007A7A82">
        <w:t>сотрудников</w:t>
      </w:r>
      <w:r w:rsidRPr="007A7A82">
        <w:t xml:space="preserve">) отдела </w:t>
      </w:r>
      <w:r w:rsidR="00437011">
        <w:t>материально-технического обеспечения муниципального казенного учреждения «Центр комплексного обеспечения органов местного самоуправления и учреждений Череповецкого муниципального района»</w:t>
      </w:r>
      <w:r w:rsidRPr="007A7A82">
        <w:t xml:space="preserve">, начисления на оплату труда. В </w:t>
      </w:r>
      <w:proofErr w:type="gramStart"/>
      <w:r w:rsidRPr="007A7A82">
        <w:t>случае</w:t>
      </w:r>
      <w:proofErr w:type="gramEnd"/>
      <w:r w:rsidRPr="007A7A82">
        <w:t xml:space="preserve"> экономии расходов на оплату труда и начисления на выплаты по оплате труда в год сумма экономии может быть направлена на  увеличение стоимости материальных запасов, увеличение стоимости основных средств, затраты на обучение </w:t>
      </w:r>
      <w:r w:rsidR="00AD3046" w:rsidRPr="007A7A82">
        <w:t xml:space="preserve">сотрудника  (сотрудников) </w:t>
      </w:r>
      <w:r w:rsidR="00437011" w:rsidRPr="007A7A82">
        <w:t xml:space="preserve">отдела </w:t>
      </w:r>
      <w:r w:rsidR="00437011">
        <w:t>материально-технического</w:t>
      </w:r>
      <w:r w:rsidRPr="007A7A82">
        <w:t>.</w:t>
      </w:r>
    </w:p>
    <w:p w:rsidR="009A7686" w:rsidRPr="007A7A82" w:rsidRDefault="009A7686" w:rsidP="00FB7829">
      <w:pPr>
        <w:ind w:firstLine="567"/>
        <w:jc w:val="both"/>
      </w:pPr>
      <w:r w:rsidRPr="007A7A82">
        <w:t xml:space="preserve"> </w:t>
      </w:r>
    </w:p>
    <w:p w:rsidR="007364F4" w:rsidRPr="007A7A82" w:rsidRDefault="007364F4" w:rsidP="00654DD5">
      <w:pPr>
        <w:jc w:val="center"/>
      </w:pPr>
      <w:r w:rsidRPr="007A7A82">
        <w:t>Ста</w:t>
      </w:r>
      <w:r w:rsidR="005306E6" w:rsidRPr="007A7A82">
        <w:t>тья 4. Срок действия Соглашения</w:t>
      </w:r>
    </w:p>
    <w:p w:rsidR="007364F4" w:rsidRPr="007A7A82" w:rsidRDefault="007364F4" w:rsidP="00FB7829">
      <w:pPr>
        <w:ind w:firstLine="567"/>
        <w:jc w:val="both"/>
      </w:pPr>
      <w:r w:rsidRPr="007A7A82">
        <w:t xml:space="preserve">Настоящее Соглашение </w:t>
      </w:r>
      <w:r w:rsidR="002C6A85" w:rsidRPr="007A7A82">
        <w:t xml:space="preserve">действует с 01 января </w:t>
      </w:r>
      <w:r w:rsidR="00B24AD0" w:rsidRPr="007A7A82">
        <w:t>202</w:t>
      </w:r>
      <w:r w:rsidR="007A7A82" w:rsidRPr="007A7A82">
        <w:t>3</w:t>
      </w:r>
      <w:r w:rsidR="000D0912" w:rsidRPr="007A7A82">
        <w:t xml:space="preserve"> </w:t>
      </w:r>
      <w:r w:rsidR="001514E9" w:rsidRPr="007A7A82">
        <w:t xml:space="preserve">года </w:t>
      </w:r>
      <w:r w:rsidR="002C6A85" w:rsidRPr="007A7A82">
        <w:t xml:space="preserve">до 31 декабря </w:t>
      </w:r>
      <w:r w:rsidR="00967EDA" w:rsidRPr="007A7A82">
        <w:t>202</w:t>
      </w:r>
      <w:r w:rsidR="007A7A82" w:rsidRPr="007A7A82">
        <w:t>5</w:t>
      </w:r>
      <w:r w:rsidR="00131546" w:rsidRPr="007A7A82">
        <w:t xml:space="preserve"> </w:t>
      </w:r>
      <w:r w:rsidRPr="007A7A82">
        <w:t>года.</w:t>
      </w:r>
    </w:p>
    <w:p w:rsidR="007364F4" w:rsidRPr="007A7A82" w:rsidRDefault="007364F4" w:rsidP="008E6AD9">
      <w:pPr>
        <w:jc w:val="both"/>
      </w:pPr>
    </w:p>
    <w:p w:rsidR="007364F4" w:rsidRPr="007A7A82" w:rsidRDefault="007364F4" w:rsidP="00654DD5">
      <w:pPr>
        <w:jc w:val="center"/>
      </w:pPr>
      <w:r w:rsidRPr="007A7A82">
        <w:t xml:space="preserve">Статья </w:t>
      </w:r>
      <w:r w:rsidR="005306E6" w:rsidRPr="007A7A82">
        <w:t>5. Изменение условий Соглашения</w:t>
      </w:r>
    </w:p>
    <w:p w:rsidR="007364F4" w:rsidRPr="007A7A82" w:rsidRDefault="007364F4" w:rsidP="00FB7829">
      <w:pPr>
        <w:ind w:firstLine="567"/>
        <w:jc w:val="both"/>
      </w:pPr>
      <w:r w:rsidRPr="007A7A82">
        <w:t>Изменение условий настоящего Соглашения осуществляется по взаимному согласию Сторон путем внесения в него изменений и дополнений.</w:t>
      </w:r>
    </w:p>
    <w:p w:rsidR="00F1660C" w:rsidRPr="007A7A82" w:rsidRDefault="007364F4" w:rsidP="00FB7829">
      <w:pPr>
        <w:ind w:firstLine="567"/>
        <w:jc w:val="both"/>
      </w:pPr>
      <w:r w:rsidRPr="007A7A82">
        <w:t xml:space="preserve">Соглашение подлежит изменению или расторжению в случае внесения изменений и дополнений </w:t>
      </w:r>
      <w:r w:rsidR="00DF003F" w:rsidRPr="007A7A82">
        <w:t xml:space="preserve">в законодательство </w:t>
      </w:r>
      <w:r w:rsidR="00F1660C" w:rsidRPr="007A7A82">
        <w:t>Российской Федерации, регулирующее порядок заключения соглашений о передаче осуществления полномочия.</w:t>
      </w:r>
    </w:p>
    <w:p w:rsidR="00F1660C" w:rsidRPr="007A7A82" w:rsidRDefault="00F1660C" w:rsidP="008E6AD9">
      <w:pPr>
        <w:jc w:val="both"/>
      </w:pPr>
    </w:p>
    <w:p w:rsidR="00E17CBD" w:rsidRPr="007A7A82" w:rsidRDefault="00F1660C" w:rsidP="00654DD5">
      <w:pPr>
        <w:jc w:val="center"/>
      </w:pPr>
      <w:r w:rsidRPr="007A7A82">
        <w:t>С</w:t>
      </w:r>
      <w:r w:rsidR="005306E6" w:rsidRPr="007A7A82">
        <w:t>татья 6. Прекращение Соглашения</w:t>
      </w:r>
    </w:p>
    <w:p w:rsidR="00E17CBD" w:rsidRPr="007A7A82" w:rsidRDefault="00E17CBD" w:rsidP="008E6AD9">
      <w:pPr>
        <w:jc w:val="both"/>
      </w:pPr>
      <w:r w:rsidRPr="007A7A82">
        <w:t>Основанием прекращения действия настоящего Соглашения является истечение срока его действия.</w:t>
      </w:r>
    </w:p>
    <w:p w:rsidR="00E17CBD" w:rsidRPr="007A7A82" w:rsidRDefault="00E17CBD" w:rsidP="008E6AD9">
      <w:pPr>
        <w:jc w:val="both"/>
      </w:pPr>
      <w:r w:rsidRPr="007A7A82">
        <w:t>Основаниями досрочного прекращения действия настоящего Соглашения являются:</w:t>
      </w:r>
    </w:p>
    <w:p w:rsidR="00E17CBD" w:rsidRPr="007A7A82" w:rsidRDefault="009C5AF7" w:rsidP="009C5AF7">
      <w:pPr>
        <w:numPr>
          <w:ilvl w:val="0"/>
          <w:numId w:val="5"/>
        </w:numPr>
        <w:jc w:val="both"/>
      </w:pPr>
      <w:r w:rsidRPr="007A7A82">
        <w:t>с</w:t>
      </w:r>
      <w:r w:rsidR="00E17CBD" w:rsidRPr="007A7A82">
        <w:t>оглашение сторон;</w:t>
      </w:r>
    </w:p>
    <w:p w:rsidR="007364F4" w:rsidRPr="007A7A82" w:rsidRDefault="00E17CBD" w:rsidP="009C5AF7">
      <w:pPr>
        <w:numPr>
          <w:ilvl w:val="0"/>
          <w:numId w:val="5"/>
        </w:numPr>
        <w:jc w:val="both"/>
      </w:pPr>
      <w:r w:rsidRPr="007A7A82">
        <w:t>неисполнение, существенное нарушени</w:t>
      </w:r>
      <w:r w:rsidR="009C5AF7" w:rsidRPr="007A7A82">
        <w:t>е условий настоящего Соглашения.</w:t>
      </w:r>
    </w:p>
    <w:p w:rsidR="00590B1A" w:rsidRPr="007A7A82" w:rsidRDefault="00590B1A" w:rsidP="008E6AD9">
      <w:pPr>
        <w:jc w:val="both"/>
      </w:pPr>
      <w:r w:rsidRPr="007A7A82">
        <w:t>Существенным является следующее нарушение настоящего Соглашения:</w:t>
      </w:r>
    </w:p>
    <w:p w:rsidR="00590B1A" w:rsidRPr="007A7A82" w:rsidRDefault="00590B1A" w:rsidP="008E6AD9">
      <w:pPr>
        <w:jc w:val="both"/>
      </w:pPr>
      <w:r w:rsidRPr="007A7A82">
        <w:lastRenderedPageBreak/>
        <w:t xml:space="preserve">Со стороны </w:t>
      </w:r>
      <w:r w:rsidR="00B20636">
        <w:t>а</w:t>
      </w:r>
      <w:r w:rsidR="00B20636" w:rsidRPr="006F784D">
        <w:t>дминистраци</w:t>
      </w:r>
      <w:r w:rsidR="00B20636">
        <w:t>и</w:t>
      </w:r>
      <w:r w:rsidR="00B20636" w:rsidRPr="006F784D">
        <w:t xml:space="preserve"> сельского поселения </w:t>
      </w:r>
      <w:r w:rsidR="00A62C47" w:rsidRPr="00F90273">
        <w:t>Югское</w:t>
      </w:r>
      <w:r w:rsidRPr="007A7A82">
        <w:t>:</w:t>
      </w:r>
    </w:p>
    <w:p w:rsidR="00590B1A" w:rsidRPr="007A7A82" w:rsidRDefault="00590B1A" w:rsidP="009C5AF7">
      <w:pPr>
        <w:numPr>
          <w:ilvl w:val="0"/>
          <w:numId w:val="6"/>
        </w:numPr>
        <w:jc w:val="both"/>
      </w:pPr>
      <w:r w:rsidRPr="007A7A82">
        <w:t>просрочк</w:t>
      </w:r>
      <w:r w:rsidR="00A60944" w:rsidRPr="007A7A82">
        <w:t>а в перечислении средств более 3</w:t>
      </w:r>
      <w:r w:rsidRPr="007A7A82">
        <w:t>-х месяцев подряд.</w:t>
      </w:r>
    </w:p>
    <w:p w:rsidR="00590B1A" w:rsidRPr="007A7A82" w:rsidRDefault="00590B1A" w:rsidP="008E6AD9">
      <w:pPr>
        <w:jc w:val="both"/>
      </w:pPr>
      <w:r w:rsidRPr="007A7A82">
        <w:t>Со стороны администрации Череповецкого муниципального района:</w:t>
      </w:r>
    </w:p>
    <w:p w:rsidR="00590B1A" w:rsidRPr="007A7A82" w:rsidRDefault="00D62618" w:rsidP="009C5AF7">
      <w:pPr>
        <w:numPr>
          <w:ilvl w:val="0"/>
          <w:numId w:val="6"/>
        </w:numPr>
        <w:jc w:val="both"/>
      </w:pPr>
      <w:r w:rsidRPr="007A7A82">
        <w:t xml:space="preserve">неоднократное </w:t>
      </w:r>
      <w:r w:rsidR="00A60944" w:rsidRPr="007A7A82">
        <w:t xml:space="preserve">(более чем 3 раза) </w:t>
      </w:r>
      <w:r w:rsidRPr="007A7A82">
        <w:t xml:space="preserve">нарушение сроков начала </w:t>
      </w:r>
      <w:r w:rsidR="009C5AF7" w:rsidRPr="007A7A82">
        <w:t>размещение в единой информационной системе извещения об осуществлении закупки</w:t>
      </w:r>
      <w:r w:rsidR="00590B1A" w:rsidRPr="007A7A82">
        <w:t>.</w:t>
      </w:r>
    </w:p>
    <w:p w:rsidR="00590B1A" w:rsidRPr="007A7A82" w:rsidRDefault="00AB1C26" w:rsidP="009C5AF7">
      <w:pPr>
        <w:ind w:firstLine="567"/>
        <w:jc w:val="both"/>
      </w:pPr>
      <w:r w:rsidRPr="007A7A82">
        <w:t xml:space="preserve">В указанных </w:t>
      </w:r>
      <w:proofErr w:type="gramStart"/>
      <w:r w:rsidRPr="007A7A82">
        <w:t>случаях</w:t>
      </w:r>
      <w:proofErr w:type="gramEnd"/>
      <w:r w:rsidRPr="007A7A82">
        <w:t xml:space="preserve"> Соглашение может быть расторгнуто одной из Сторон в одностороннем порядке. Факты нарушения должны быть установлены в судебном порядке.</w:t>
      </w:r>
    </w:p>
    <w:p w:rsidR="00AB1C26" w:rsidRPr="007A7A82" w:rsidRDefault="00AB1C26" w:rsidP="009C5AF7">
      <w:pPr>
        <w:ind w:firstLine="567"/>
        <w:jc w:val="both"/>
      </w:pPr>
      <w:r w:rsidRPr="007A7A82">
        <w:t xml:space="preserve">Уведомление о намерении расторгнуть настоящее Соглашение в одностороннем порядке направляется одной из Сторон в письменном виде не менее чем за </w:t>
      </w:r>
      <w:r w:rsidR="003A4EDF" w:rsidRPr="007A7A82">
        <w:t>2 месяца</w:t>
      </w:r>
      <w:r w:rsidRPr="007A7A82">
        <w:t xml:space="preserve"> до даты расторжения настоящего Соглашения.</w:t>
      </w:r>
    </w:p>
    <w:p w:rsidR="00AB1C26" w:rsidRPr="007A7A82" w:rsidRDefault="00AB1C26" w:rsidP="008E6AD9">
      <w:pPr>
        <w:jc w:val="both"/>
      </w:pPr>
    </w:p>
    <w:p w:rsidR="00AB1C26" w:rsidRPr="007A7A82" w:rsidRDefault="00E977CF" w:rsidP="00654DD5">
      <w:pPr>
        <w:jc w:val="center"/>
      </w:pPr>
      <w:r w:rsidRPr="007A7A82">
        <w:t>Статья 7. Урегулирование споров</w:t>
      </w:r>
    </w:p>
    <w:p w:rsidR="00AB1C26" w:rsidRPr="007A7A82" w:rsidRDefault="00AB1C26" w:rsidP="009C5AF7">
      <w:pPr>
        <w:ind w:firstLine="567"/>
        <w:jc w:val="both"/>
      </w:pPr>
      <w:r w:rsidRPr="007A7A82">
        <w:t>Споры, которые могут возникнуть при исполнении</w:t>
      </w:r>
      <w:r w:rsidR="000C293C" w:rsidRPr="007A7A82">
        <w:t xml:space="preserve"> у</w:t>
      </w:r>
      <w:r w:rsidR="007A16AF" w:rsidRPr="007A7A82">
        <w:t>словий настоящего Соглашения, Стороны будут стремиться разрешать в порядке досудебного разбирательства: путем переговоров, обмена письмами и другими способами.</w:t>
      </w:r>
    </w:p>
    <w:p w:rsidR="007A16AF" w:rsidRPr="007A7A82" w:rsidRDefault="007A16AF" w:rsidP="009C5AF7">
      <w:pPr>
        <w:ind w:firstLine="567"/>
        <w:jc w:val="both"/>
      </w:pPr>
      <w:r w:rsidRPr="007A7A82">
        <w:t xml:space="preserve">При </w:t>
      </w:r>
      <w:proofErr w:type="spellStart"/>
      <w:r w:rsidRPr="007A7A82">
        <w:t>недостижении</w:t>
      </w:r>
      <w:proofErr w:type="spellEnd"/>
      <w:r w:rsidRPr="007A7A82">
        <w:t xml:space="preserve"> взаимоприемлемого решения Стороны вправе передать спорный вопрос на разрешение в суд.</w:t>
      </w:r>
    </w:p>
    <w:p w:rsidR="007A16AF" w:rsidRPr="007A7A82" w:rsidRDefault="002917A3" w:rsidP="009C5AF7">
      <w:pPr>
        <w:ind w:firstLine="567"/>
        <w:jc w:val="both"/>
      </w:pPr>
      <w:proofErr w:type="gramStart"/>
      <w:r w:rsidRPr="007A7A82">
        <w:t xml:space="preserve">По всем вопросам, не </w:t>
      </w:r>
      <w:r w:rsidR="007A16AF" w:rsidRPr="007A7A82">
        <w:t>нашедшим своего решения в тексте и условиях настоящего Соглашения, но прямо или косвенно вытекающим из отношений Сторон по нему, затрагивающих имущественные и иные интересы сторон Соглашения, имея в виду необходимость защиты их охраняемых законом прав и интересов, стороны настоящего Соглашения будут руководствоваться нормами и положениями действующего законодательства Российской Федерации.</w:t>
      </w:r>
      <w:proofErr w:type="gramEnd"/>
    </w:p>
    <w:p w:rsidR="003A4EDF" w:rsidRPr="007A7A82" w:rsidRDefault="003A4EDF" w:rsidP="009C5AF7">
      <w:pPr>
        <w:ind w:firstLine="567"/>
        <w:jc w:val="both"/>
      </w:pPr>
      <w:r w:rsidRPr="007A7A82">
        <w:t>Стороны обязуются при исполнении условий настоящего Соглашения не ограничивать сотрудничество к соблюдению только содер</w:t>
      </w:r>
      <w:r w:rsidR="00DC698A" w:rsidRPr="007A7A82">
        <w:t>жащихся в Соглашении требований, принимать все необходимые меры для обеспечения эффективности выполнения переданного полномочия.</w:t>
      </w:r>
    </w:p>
    <w:p w:rsidR="007A16AF" w:rsidRPr="007A7A82" w:rsidRDefault="007A16AF" w:rsidP="008E6AD9">
      <w:pPr>
        <w:jc w:val="both"/>
      </w:pPr>
    </w:p>
    <w:p w:rsidR="007A16AF" w:rsidRPr="007A7A82" w:rsidRDefault="007A16AF" w:rsidP="00654DD5">
      <w:pPr>
        <w:jc w:val="center"/>
      </w:pPr>
      <w:r w:rsidRPr="007A7A82">
        <w:t>С</w:t>
      </w:r>
      <w:r w:rsidR="000F6CD1" w:rsidRPr="007A7A82">
        <w:t>татья 8. Ответственность сторон</w:t>
      </w:r>
    </w:p>
    <w:p w:rsidR="007A16AF" w:rsidRPr="007A7A82" w:rsidRDefault="007A16AF" w:rsidP="009C5AF7">
      <w:pPr>
        <w:ind w:firstLine="567"/>
        <w:jc w:val="both"/>
      </w:pPr>
      <w:r w:rsidRPr="007A7A82">
        <w:t xml:space="preserve">Администрация Череповецкого муниципального района несет ответственность за исполнение полномочий в пределах выделенных средств </w:t>
      </w:r>
      <w:r w:rsidR="00EB02A6" w:rsidRPr="007A7A82">
        <w:t>иных межбюджетных трансфертов</w:t>
      </w:r>
      <w:r w:rsidRPr="007A7A82">
        <w:t>.</w:t>
      </w:r>
    </w:p>
    <w:p w:rsidR="007A16AF" w:rsidRPr="007A7A82" w:rsidRDefault="007A16AF" w:rsidP="009C5AF7">
      <w:pPr>
        <w:ind w:firstLine="567"/>
        <w:jc w:val="both"/>
      </w:pPr>
      <w:r w:rsidRPr="007A7A82">
        <w:t>Администрация Череповецкого муниципального района несет ответственность за неисполнение или ненадлежащее исполнение полномоч</w:t>
      </w:r>
      <w:r w:rsidR="00EB02A6" w:rsidRPr="007A7A82">
        <w:t>ия</w:t>
      </w:r>
      <w:r w:rsidRPr="007A7A82">
        <w:t>, указанн</w:t>
      </w:r>
      <w:r w:rsidR="00EB02A6" w:rsidRPr="007A7A82">
        <w:t>ого</w:t>
      </w:r>
      <w:r w:rsidRPr="007A7A82">
        <w:t xml:space="preserve"> в статье 2 настоящего Соглашения.</w:t>
      </w:r>
    </w:p>
    <w:p w:rsidR="007A16AF" w:rsidRPr="007A7A82" w:rsidRDefault="007A16AF" w:rsidP="009C5AF7">
      <w:pPr>
        <w:ind w:firstLine="567"/>
        <w:jc w:val="both"/>
      </w:pPr>
      <w:r w:rsidRPr="007A7A82">
        <w:t xml:space="preserve">Ответственность  администрации Череповецкого муниципального района наступает, если неисполнение (ненадлежащее исполнение) обязательств не вызвано неисполнением органами местного самоуправления поселения своих полномочий, в том числе по предоставлению органам местного самоуправления </w:t>
      </w:r>
      <w:r w:rsidR="001514E9" w:rsidRPr="007A7A82">
        <w:t xml:space="preserve">Череповецкого </w:t>
      </w:r>
      <w:r w:rsidRPr="007A7A82">
        <w:t>муниципального района необходимой информации, документов и разъяснений.</w:t>
      </w:r>
    </w:p>
    <w:p w:rsidR="007A16AF" w:rsidRPr="007A7A82" w:rsidRDefault="00B20636" w:rsidP="009C5AF7">
      <w:pPr>
        <w:ind w:firstLine="567"/>
        <w:jc w:val="both"/>
      </w:pPr>
      <w:r w:rsidRPr="006F784D">
        <w:t xml:space="preserve">Администрация сельского поселения </w:t>
      </w:r>
      <w:r w:rsidR="00A62C47" w:rsidRPr="00F90273">
        <w:t>Югское</w:t>
      </w:r>
      <w:r w:rsidRPr="006F784D">
        <w:t xml:space="preserve"> </w:t>
      </w:r>
      <w:r w:rsidR="007A16AF" w:rsidRPr="007A7A82">
        <w:t>несет ответственность за просрочку перечисления финансовых средств из бюджета поселения в бюджет муниципального района</w:t>
      </w:r>
      <w:r w:rsidR="00DC698A" w:rsidRPr="007A7A82">
        <w:t xml:space="preserve"> в виде пени в размере 0,01 </w:t>
      </w:r>
      <w:r w:rsidR="006D4E0C" w:rsidRPr="007A7A82">
        <w:t>% от суммы задолженности за каждый день просрочки.</w:t>
      </w:r>
    </w:p>
    <w:p w:rsidR="006D4E0C" w:rsidRPr="007A7A82" w:rsidRDefault="006D4E0C" w:rsidP="009C5AF7">
      <w:pPr>
        <w:ind w:firstLine="567"/>
        <w:jc w:val="both"/>
      </w:pPr>
      <w:r w:rsidRPr="007A7A82">
        <w:t>Стороны не несут ответственность по своим обязательствам, если:</w:t>
      </w:r>
    </w:p>
    <w:p w:rsidR="006D4E0C" w:rsidRPr="007A7A82" w:rsidRDefault="0070672D" w:rsidP="009C5AF7">
      <w:pPr>
        <w:ind w:firstLine="567"/>
        <w:jc w:val="both"/>
      </w:pPr>
      <w:r w:rsidRPr="007A7A82">
        <w:t>а</w:t>
      </w:r>
      <w:r w:rsidR="006D4E0C" w:rsidRPr="007A7A82">
        <w:t>) в период действия настоящего Соглашения произошли изменения в действующем законодательстве, делающие невозможным их выполнение;</w:t>
      </w:r>
    </w:p>
    <w:p w:rsidR="006D4E0C" w:rsidRPr="007A7A82" w:rsidRDefault="0070672D" w:rsidP="009C5AF7">
      <w:pPr>
        <w:ind w:firstLine="567"/>
        <w:jc w:val="both"/>
      </w:pPr>
      <w:r w:rsidRPr="007A7A82">
        <w:t>б</w:t>
      </w:r>
      <w:r w:rsidR="006D4E0C" w:rsidRPr="007A7A82">
        <w:t>) невыполнение явилось следствием обстоятельств непреодолимой силы.</w:t>
      </w:r>
    </w:p>
    <w:p w:rsidR="006D4E0C" w:rsidRPr="007A7A82" w:rsidRDefault="006D4E0C" w:rsidP="009C5AF7">
      <w:pPr>
        <w:ind w:firstLine="567"/>
        <w:jc w:val="both"/>
      </w:pPr>
      <w:r w:rsidRPr="007A7A82">
        <w:t>Сторона, для которой возникли условия невозможности выполнения обязательств по настоящему Соглашению, обязана немедленно известить другую сторону о наступлении и прекращении вышеуказанных обстоятельств.</w:t>
      </w:r>
    </w:p>
    <w:p w:rsidR="0070672D" w:rsidRPr="007A7A82" w:rsidRDefault="006D4E0C" w:rsidP="009C5AF7">
      <w:pPr>
        <w:ind w:firstLine="567"/>
        <w:jc w:val="both"/>
      </w:pPr>
      <w:r w:rsidRPr="007A7A82">
        <w:t xml:space="preserve">Надлежащим подтверждением наличия вышеуказанных обстоятельств и их продолжительности будут служить официально заверенные документы соответствующих органов местного самоуправления муниципального района и органов </w:t>
      </w:r>
      <w:r w:rsidR="0070672D" w:rsidRPr="007A7A82">
        <w:t>местного самоуправления поселения, органов государственной власти.</w:t>
      </w:r>
    </w:p>
    <w:p w:rsidR="0070672D" w:rsidRPr="007A7A82" w:rsidRDefault="0070672D" w:rsidP="009C5AF7">
      <w:pPr>
        <w:ind w:firstLine="567"/>
        <w:jc w:val="both"/>
      </w:pPr>
      <w:r w:rsidRPr="007A7A82">
        <w:lastRenderedPageBreak/>
        <w:t xml:space="preserve">В </w:t>
      </w:r>
      <w:proofErr w:type="gramStart"/>
      <w:r w:rsidRPr="007A7A82">
        <w:t>случае</w:t>
      </w:r>
      <w:proofErr w:type="gramEnd"/>
      <w:r w:rsidRPr="007A7A82">
        <w:t xml:space="preserve"> изменения реквизитов сторон настоящего Соглашения последние обязаны в пятидневный срок уведомить об этом друг друга в письменной форме.</w:t>
      </w:r>
    </w:p>
    <w:p w:rsidR="009A61B7" w:rsidRPr="007A7A82" w:rsidRDefault="009A61B7" w:rsidP="008E6AD9">
      <w:pPr>
        <w:jc w:val="both"/>
      </w:pPr>
    </w:p>
    <w:p w:rsidR="009A61B7" w:rsidRPr="007A7A82" w:rsidRDefault="00DC698A" w:rsidP="00654DD5">
      <w:pPr>
        <w:jc w:val="center"/>
      </w:pPr>
      <w:r w:rsidRPr="007A7A82">
        <w:t>Реквизиты сторон:</w:t>
      </w:r>
    </w:p>
    <w:tbl>
      <w:tblPr>
        <w:tblW w:w="9747" w:type="dxa"/>
        <w:tblLook w:val="04A0"/>
      </w:tblPr>
      <w:tblGrid>
        <w:gridCol w:w="4571"/>
        <w:gridCol w:w="5176"/>
      </w:tblGrid>
      <w:tr w:rsidR="00A62C47" w:rsidRPr="007A7A82" w:rsidTr="00C10A95">
        <w:tc>
          <w:tcPr>
            <w:tcW w:w="4571" w:type="dxa"/>
          </w:tcPr>
          <w:p w:rsidR="00D03528" w:rsidRDefault="00A62C47" w:rsidP="00D0454E">
            <w:pPr>
              <w:tabs>
                <w:tab w:val="left" w:pos="5861"/>
              </w:tabs>
              <w:ind w:right="11"/>
            </w:pPr>
            <w:r w:rsidRPr="00F90273">
              <w:t xml:space="preserve">Администрация </w:t>
            </w:r>
            <w:r w:rsidR="00D03528">
              <w:t>сельского</w:t>
            </w:r>
          </w:p>
          <w:p w:rsidR="00A62C47" w:rsidRPr="00F90273" w:rsidRDefault="00D03528" w:rsidP="00D0454E">
            <w:pPr>
              <w:tabs>
                <w:tab w:val="left" w:pos="5861"/>
              </w:tabs>
              <w:ind w:right="11"/>
            </w:pPr>
            <w:r>
              <w:t>поселения</w:t>
            </w:r>
            <w:r w:rsidR="00A62C47" w:rsidRPr="00F90273">
              <w:t xml:space="preserve"> Югское</w:t>
            </w:r>
          </w:p>
          <w:p w:rsidR="00A62C47" w:rsidRPr="00F90273" w:rsidRDefault="00A62C47" w:rsidP="00D0454E">
            <w:pPr>
              <w:tabs>
                <w:tab w:val="left" w:pos="5861"/>
              </w:tabs>
              <w:ind w:right="11"/>
            </w:pPr>
            <w:r w:rsidRPr="00F90273">
              <w:t xml:space="preserve">Адрес:162645 Вологодская область, Череповецкий район, </w:t>
            </w:r>
          </w:p>
          <w:p w:rsidR="00A62C47" w:rsidRPr="00F90273" w:rsidRDefault="00A62C47" w:rsidP="00D0454E">
            <w:pPr>
              <w:tabs>
                <w:tab w:val="left" w:pos="5861"/>
              </w:tabs>
              <w:ind w:right="11"/>
            </w:pPr>
            <w:r w:rsidRPr="00F90273">
              <w:t xml:space="preserve">деревня Новое </w:t>
            </w:r>
            <w:proofErr w:type="spellStart"/>
            <w:r w:rsidRPr="00F90273">
              <w:t>Домозерово</w:t>
            </w:r>
            <w:proofErr w:type="spellEnd"/>
            <w:r w:rsidRPr="00F90273">
              <w:t>, д.48</w:t>
            </w:r>
          </w:p>
          <w:p w:rsidR="00A62C47" w:rsidRPr="00F90273" w:rsidRDefault="00A62C47" w:rsidP="00D0454E">
            <w:pPr>
              <w:tabs>
                <w:tab w:val="left" w:pos="5861"/>
              </w:tabs>
              <w:ind w:right="11"/>
            </w:pPr>
            <w:r w:rsidRPr="00F90273">
              <w:t>ИНН/КПП 3523017212/352301001</w:t>
            </w:r>
          </w:p>
          <w:p w:rsidR="00A62C47" w:rsidRPr="00F90273" w:rsidRDefault="00A62C47" w:rsidP="00D0454E">
            <w:proofErr w:type="gramStart"/>
            <w:r w:rsidRPr="00F90273">
              <w:t>Р</w:t>
            </w:r>
            <w:proofErr w:type="gramEnd"/>
            <w:r w:rsidRPr="00F90273">
              <w:t>/с 03231643196564833000 Банк Отделение Вологда Банка России /УФК по Вологодской области г. Вологда</w:t>
            </w:r>
          </w:p>
          <w:p w:rsidR="00A62C47" w:rsidRPr="00F90273" w:rsidRDefault="00A62C47" w:rsidP="00D0454E">
            <w:pPr>
              <w:tabs>
                <w:tab w:val="left" w:pos="9923"/>
              </w:tabs>
              <w:spacing w:line="240" w:lineRule="atLeast"/>
              <w:ind w:left="11" w:right="-138"/>
            </w:pPr>
            <w:r w:rsidRPr="00F90273">
              <w:t>БИК 011909101</w:t>
            </w:r>
          </w:p>
          <w:p w:rsidR="00A62C47" w:rsidRPr="00F90273" w:rsidRDefault="00A62C47" w:rsidP="00D0454E">
            <w:pPr>
              <w:tabs>
                <w:tab w:val="left" w:pos="9923"/>
              </w:tabs>
              <w:spacing w:line="240" w:lineRule="atLeast"/>
              <w:ind w:left="11" w:right="-138"/>
            </w:pPr>
            <w:r w:rsidRPr="00F90273">
              <w:t>ЕКС 40102810445370000022</w:t>
            </w:r>
          </w:p>
        </w:tc>
        <w:tc>
          <w:tcPr>
            <w:tcW w:w="5176" w:type="dxa"/>
          </w:tcPr>
          <w:p w:rsidR="00A62C47" w:rsidRPr="00F90273" w:rsidRDefault="00A62C47" w:rsidP="00D0454E">
            <w:pPr>
              <w:autoSpaceDE w:val="0"/>
              <w:autoSpaceDN w:val="0"/>
              <w:adjustRightInd w:val="0"/>
            </w:pPr>
            <w:r w:rsidRPr="00F90273">
              <w:t xml:space="preserve">администрация Череповецкого              </w:t>
            </w:r>
          </w:p>
          <w:p w:rsidR="00A62C47" w:rsidRPr="00F90273" w:rsidRDefault="00A62C47" w:rsidP="00D0454E">
            <w:pPr>
              <w:autoSpaceDE w:val="0"/>
              <w:autoSpaceDN w:val="0"/>
              <w:adjustRightInd w:val="0"/>
            </w:pPr>
            <w:r w:rsidRPr="00F90273">
              <w:t>муниципального района</w:t>
            </w:r>
          </w:p>
          <w:p w:rsidR="00A62C47" w:rsidRPr="00F90273" w:rsidRDefault="00A62C47" w:rsidP="00D0454E">
            <w:pPr>
              <w:autoSpaceDE w:val="0"/>
              <w:autoSpaceDN w:val="0"/>
              <w:adjustRightInd w:val="0"/>
            </w:pPr>
          </w:p>
          <w:p w:rsidR="00A62C47" w:rsidRPr="00F90273" w:rsidRDefault="00A62C47" w:rsidP="00D0454E">
            <w:pPr>
              <w:autoSpaceDE w:val="0"/>
              <w:autoSpaceDN w:val="0"/>
              <w:adjustRightInd w:val="0"/>
            </w:pPr>
            <w:r w:rsidRPr="00F90273">
              <w:t xml:space="preserve">162605, Вологодская область                  </w:t>
            </w:r>
          </w:p>
          <w:p w:rsidR="00A62C47" w:rsidRPr="00F90273" w:rsidRDefault="00A62C47" w:rsidP="00D0454E">
            <w:pPr>
              <w:autoSpaceDE w:val="0"/>
              <w:autoSpaceDN w:val="0"/>
              <w:adjustRightInd w:val="0"/>
            </w:pPr>
            <w:r w:rsidRPr="00F90273">
              <w:t xml:space="preserve">Череповец г., </w:t>
            </w:r>
            <w:proofErr w:type="gramStart"/>
            <w:r w:rsidRPr="00F90273">
              <w:t>Первомайская</w:t>
            </w:r>
            <w:proofErr w:type="gramEnd"/>
            <w:r w:rsidRPr="00F90273">
              <w:t xml:space="preserve"> ул.,               </w:t>
            </w:r>
          </w:p>
          <w:p w:rsidR="00A62C47" w:rsidRPr="00F90273" w:rsidRDefault="00A62C47" w:rsidP="00D0454E">
            <w:pPr>
              <w:autoSpaceDE w:val="0"/>
              <w:autoSpaceDN w:val="0"/>
              <w:adjustRightInd w:val="0"/>
            </w:pPr>
            <w:r w:rsidRPr="00F90273">
              <w:t xml:space="preserve">дом № 58                                                     </w:t>
            </w:r>
          </w:p>
          <w:p w:rsidR="00A62C47" w:rsidRPr="00F90273" w:rsidRDefault="00A62C47" w:rsidP="00D0454E">
            <w:pPr>
              <w:autoSpaceDE w:val="0"/>
              <w:autoSpaceDN w:val="0"/>
              <w:adjustRightInd w:val="0"/>
            </w:pPr>
            <w:r w:rsidRPr="00F90273">
              <w:t xml:space="preserve">ИНН 3523002713 КПП 352801001         </w:t>
            </w:r>
          </w:p>
          <w:p w:rsidR="00A62C47" w:rsidRPr="00F90273" w:rsidRDefault="00A62C47" w:rsidP="00D0454E">
            <w:pPr>
              <w:autoSpaceDE w:val="0"/>
              <w:autoSpaceDN w:val="0"/>
              <w:adjustRightInd w:val="0"/>
            </w:pPr>
            <w:r w:rsidRPr="00F90273">
              <w:t xml:space="preserve">ОГРН 1023502294947                              </w:t>
            </w:r>
          </w:p>
          <w:p w:rsidR="00A62C47" w:rsidRPr="00F90273" w:rsidRDefault="00A62C47" w:rsidP="00D0454E">
            <w:pPr>
              <w:autoSpaceDE w:val="0"/>
              <w:autoSpaceDN w:val="0"/>
              <w:adjustRightInd w:val="0"/>
            </w:pPr>
            <w:r w:rsidRPr="00F90273">
              <w:t xml:space="preserve">ОКПО 04025184                                   </w:t>
            </w:r>
          </w:p>
          <w:p w:rsidR="00A62C47" w:rsidRPr="00F90273" w:rsidRDefault="00A62C47" w:rsidP="00D0454E">
            <w:pPr>
              <w:autoSpaceDE w:val="0"/>
              <w:autoSpaceDN w:val="0"/>
              <w:adjustRightInd w:val="0"/>
            </w:pPr>
            <w:r w:rsidRPr="00F90273">
              <w:t xml:space="preserve">Банковские реквизиты:                       </w:t>
            </w:r>
          </w:p>
          <w:p w:rsidR="00A62C47" w:rsidRPr="00F90273" w:rsidRDefault="00A62C47" w:rsidP="00D0454E">
            <w:pPr>
              <w:spacing w:line="240" w:lineRule="atLeast"/>
              <w:ind w:left="11"/>
            </w:pPr>
            <w:r w:rsidRPr="00F90273">
              <w:t xml:space="preserve">Получатель УФК по Вологодской области (ФУ </w:t>
            </w:r>
            <w:proofErr w:type="spellStart"/>
            <w:r w:rsidRPr="00F90273">
              <w:t>адм</w:t>
            </w:r>
            <w:proofErr w:type="gramStart"/>
            <w:r w:rsidRPr="00F90273">
              <w:t>.Ч</w:t>
            </w:r>
            <w:proofErr w:type="gramEnd"/>
            <w:r w:rsidRPr="00F90273">
              <w:t>ереповецкого</w:t>
            </w:r>
            <w:proofErr w:type="spellEnd"/>
            <w:r w:rsidRPr="00F90273">
              <w:t xml:space="preserve"> МР</w:t>
            </w:r>
          </w:p>
          <w:p w:rsidR="00A62C47" w:rsidRPr="00F90273" w:rsidRDefault="00A62C47" w:rsidP="00D0454E">
            <w:pPr>
              <w:spacing w:line="240" w:lineRule="atLeast"/>
              <w:ind w:left="11"/>
            </w:pPr>
            <w:proofErr w:type="gramStart"/>
            <w:r w:rsidRPr="00F90273">
              <w:t>л</w:t>
            </w:r>
            <w:proofErr w:type="gramEnd"/>
            <w:r w:rsidRPr="00F90273">
              <w:t>/с 04303250000)</w:t>
            </w:r>
          </w:p>
          <w:p w:rsidR="00A62C47" w:rsidRPr="00F90273" w:rsidRDefault="00A62C47" w:rsidP="00D0454E">
            <w:pPr>
              <w:spacing w:line="240" w:lineRule="atLeast"/>
              <w:ind w:left="11"/>
            </w:pPr>
            <w:r w:rsidRPr="00F90273">
              <w:t>ИНН 3523001332 КПП 352801001</w:t>
            </w:r>
          </w:p>
          <w:p w:rsidR="00A62C47" w:rsidRPr="00F90273" w:rsidRDefault="00A62C47" w:rsidP="00D0454E">
            <w:pPr>
              <w:spacing w:line="240" w:lineRule="atLeast"/>
              <w:ind w:left="11"/>
            </w:pPr>
            <w:proofErr w:type="spellStart"/>
            <w:proofErr w:type="gramStart"/>
            <w:r w:rsidRPr="00F90273">
              <w:t>р</w:t>
            </w:r>
            <w:proofErr w:type="spellEnd"/>
            <w:proofErr w:type="gramEnd"/>
            <w:r w:rsidRPr="00F90273">
              <w:t>/с 03100643000000013000</w:t>
            </w:r>
          </w:p>
          <w:p w:rsidR="00A62C47" w:rsidRPr="00F90273" w:rsidRDefault="00A62C47" w:rsidP="00D0454E">
            <w:pPr>
              <w:spacing w:line="240" w:lineRule="atLeast"/>
              <w:ind w:left="11"/>
            </w:pPr>
            <w:r w:rsidRPr="00F90273">
              <w:t xml:space="preserve">Банк Отделение Вологда Банка России/УФК по Вологодской области г. Вологда  </w:t>
            </w:r>
          </w:p>
          <w:p w:rsidR="00A62C47" w:rsidRPr="00F90273" w:rsidRDefault="00A62C47" w:rsidP="00D0454E">
            <w:pPr>
              <w:spacing w:line="240" w:lineRule="atLeast"/>
              <w:ind w:left="11"/>
            </w:pPr>
            <w:r w:rsidRPr="00F90273">
              <w:t>БИК 011909101</w:t>
            </w:r>
          </w:p>
          <w:p w:rsidR="00A62C47" w:rsidRPr="00F90273" w:rsidRDefault="00A62C47" w:rsidP="00D0454E">
            <w:pPr>
              <w:spacing w:line="240" w:lineRule="atLeast"/>
              <w:ind w:left="11"/>
            </w:pPr>
            <w:r w:rsidRPr="00F90273">
              <w:t>ЕКС 40102810445370000022  </w:t>
            </w:r>
          </w:p>
          <w:p w:rsidR="00A62C47" w:rsidRPr="00F90273" w:rsidRDefault="00A62C47" w:rsidP="00D0454E">
            <w:r w:rsidRPr="00F90273">
              <w:t>ОКТМО 19730000001</w:t>
            </w:r>
          </w:p>
          <w:p w:rsidR="00A62C47" w:rsidRPr="00F90273" w:rsidRDefault="00A62C47" w:rsidP="00D0454E">
            <w:pPr>
              <w:spacing w:line="240" w:lineRule="atLeast"/>
              <w:ind w:left="11"/>
            </w:pPr>
          </w:p>
          <w:p w:rsidR="00A62C47" w:rsidRPr="00F90273" w:rsidRDefault="00A62C47" w:rsidP="00D0454E">
            <w:pPr>
              <w:rPr>
                <w:rFonts w:ascii="Calibri" w:hAnsi="Calibri"/>
              </w:rPr>
            </w:pPr>
            <w:r w:rsidRPr="00F90273">
              <w:t>КБК 82520240014050000150</w:t>
            </w:r>
          </w:p>
          <w:p w:rsidR="00A62C47" w:rsidRPr="00F90273" w:rsidRDefault="00A62C47" w:rsidP="00D0454E">
            <w:pPr>
              <w:spacing w:line="276" w:lineRule="auto"/>
            </w:pPr>
            <w:r w:rsidRPr="00F90273">
              <w:t xml:space="preserve">                                        </w:t>
            </w:r>
          </w:p>
        </w:tc>
      </w:tr>
      <w:tr w:rsidR="001F4C17" w:rsidRPr="007A7A82" w:rsidTr="00C10A95">
        <w:tc>
          <w:tcPr>
            <w:tcW w:w="4571" w:type="dxa"/>
          </w:tcPr>
          <w:p w:rsidR="001F4C17" w:rsidRPr="007A7A82" w:rsidRDefault="001F4C17" w:rsidP="001F4C17">
            <w:pPr>
              <w:tabs>
                <w:tab w:val="left" w:pos="5861"/>
              </w:tabs>
              <w:ind w:right="11"/>
              <w:jc w:val="center"/>
            </w:pPr>
          </w:p>
          <w:p w:rsidR="001F4C17" w:rsidRPr="007A7A82" w:rsidRDefault="001F4C17" w:rsidP="00A62C47">
            <w:pPr>
              <w:tabs>
                <w:tab w:val="left" w:pos="5861"/>
              </w:tabs>
              <w:ind w:right="11"/>
            </w:pPr>
            <w:r w:rsidRPr="007A7A82">
              <w:t>________________</w:t>
            </w:r>
            <w:r w:rsidR="001514E9" w:rsidRPr="007A7A82">
              <w:t xml:space="preserve"> </w:t>
            </w:r>
            <w:r w:rsidR="00A62C47">
              <w:t>А.В.Замыслов</w:t>
            </w:r>
          </w:p>
        </w:tc>
        <w:tc>
          <w:tcPr>
            <w:tcW w:w="5176" w:type="dxa"/>
          </w:tcPr>
          <w:p w:rsidR="001F4C17" w:rsidRPr="00E2460E" w:rsidRDefault="001F4C17" w:rsidP="00452853">
            <w:pPr>
              <w:tabs>
                <w:tab w:val="left" w:pos="5861"/>
              </w:tabs>
              <w:spacing w:line="276" w:lineRule="auto"/>
              <w:ind w:right="11"/>
            </w:pPr>
          </w:p>
          <w:p w:rsidR="001F4C17" w:rsidRPr="00E2460E" w:rsidRDefault="001F4C17" w:rsidP="002420AF">
            <w:pPr>
              <w:tabs>
                <w:tab w:val="left" w:pos="5861"/>
              </w:tabs>
              <w:spacing w:line="276" w:lineRule="auto"/>
              <w:ind w:right="11"/>
            </w:pPr>
            <w:r w:rsidRPr="00E2460E">
              <w:t>_____________________</w:t>
            </w:r>
            <w:r w:rsidR="001514E9" w:rsidRPr="00E2460E">
              <w:t xml:space="preserve"> </w:t>
            </w:r>
            <w:r w:rsidR="002420AF" w:rsidRPr="00E2460E">
              <w:t>Р.Э. Маслов</w:t>
            </w:r>
            <w:r w:rsidR="00B24AD0" w:rsidRPr="00E2460E">
              <w:t xml:space="preserve"> </w:t>
            </w:r>
          </w:p>
        </w:tc>
      </w:tr>
      <w:tr w:rsidR="001F4C17" w:rsidRPr="007A7A82" w:rsidTr="00C10A95">
        <w:tc>
          <w:tcPr>
            <w:tcW w:w="4571" w:type="dxa"/>
            <w:vAlign w:val="bottom"/>
          </w:tcPr>
          <w:p w:rsidR="001F4C17" w:rsidRPr="007A7A82" w:rsidRDefault="001F4C17" w:rsidP="001F4C17">
            <w:pPr>
              <w:shd w:val="clear" w:color="auto" w:fill="FFFFFF"/>
              <w:ind w:right="11"/>
            </w:pPr>
            <w:r w:rsidRPr="007A7A82">
              <w:rPr>
                <w:bCs/>
                <w:spacing w:val="-15"/>
              </w:rPr>
              <w:t>М.П.</w:t>
            </w:r>
          </w:p>
        </w:tc>
        <w:tc>
          <w:tcPr>
            <w:tcW w:w="5176" w:type="dxa"/>
            <w:vAlign w:val="bottom"/>
          </w:tcPr>
          <w:p w:rsidR="001F4C17" w:rsidRPr="007A7A82" w:rsidRDefault="001F4C17" w:rsidP="00452853">
            <w:pPr>
              <w:shd w:val="clear" w:color="auto" w:fill="FFFFFF"/>
              <w:spacing w:line="276" w:lineRule="auto"/>
              <w:ind w:right="11"/>
              <w:rPr>
                <w:bCs/>
                <w:spacing w:val="-15"/>
              </w:rPr>
            </w:pPr>
          </w:p>
          <w:p w:rsidR="001F4C17" w:rsidRPr="007A7A82" w:rsidRDefault="001F4C17" w:rsidP="00452853">
            <w:pPr>
              <w:shd w:val="clear" w:color="auto" w:fill="FFFFFF"/>
              <w:spacing w:line="276" w:lineRule="auto"/>
              <w:ind w:right="11"/>
            </w:pPr>
            <w:r w:rsidRPr="007A7A82">
              <w:rPr>
                <w:bCs/>
                <w:spacing w:val="-15"/>
              </w:rPr>
              <w:t>М.П.</w:t>
            </w:r>
          </w:p>
        </w:tc>
      </w:tr>
    </w:tbl>
    <w:p w:rsidR="00437011" w:rsidRDefault="00D909CF" w:rsidP="00E2460E">
      <w:pPr>
        <w:jc w:val="right"/>
      </w:pPr>
      <w:r w:rsidRPr="007A7A82">
        <w:tab/>
      </w:r>
    </w:p>
    <w:p w:rsidR="00437011" w:rsidRDefault="00437011" w:rsidP="00E2460E">
      <w:pPr>
        <w:jc w:val="right"/>
      </w:pPr>
    </w:p>
    <w:p w:rsidR="00437011" w:rsidRDefault="00437011" w:rsidP="00E2460E">
      <w:pPr>
        <w:jc w:val="right"/>
      </w:pPr>
    </w:p>
    <w:p w:rsidR="00437011" w:rsidRDefault="00437011" w:rsidP="00E2460E">
      <w:pPr>
        <w:jc w:val="right"/>
      </w:pPr>
    </w:p>
    <w:p w:rsidR="00437011" w:rsidRDefault="00437011" w:rsidP="00E2460E">
      <w:pPr>
        <w:jc w:val="right"/>
      </w:pPr>
    </w:p>
    <w:p w:rsidR="00437011" w:rsidRDefault="00437011" w:rsidP="00E2460E">
      <w:pPr>
        <w:jc w:val="right"/>
      </w:pPr>
    </w:p>
    <w:p w:rsidR="00437011" w:rsidRDefault="00437011" w:rsidP="00E2460E">
      <w:pPr>
        <w:jc w:val="right"/>
      </w:pPr>
    </w:p>
    <w:p w:rsidR="00437011" w:rsidRDefault="00437011" w:rsidP="00E2460E">
      <w:pPr>
        <w:jc w:val="right"/>
      </w:pPr>
    </w:p>
    <w:p w:rsidR="00437011" w:rsidRDefault="00437011" w:rsidP="00E2460E">
      <w:pPr>
        <w:jc w:val="right"/>
      </w:pPr>
    </w:p>
    <w:p w:rsidR="00437011" w:rsidRDefault="00437011" w:rsidP="00E2460E">
      <w:pPr>
        <w:jc w:val="right"/>
      </w:pPr>
    </w:p>
    <w:p w:rsidR="00437011" w:rsidRDefault="00437011" w:rsidP="00E2460E">
      <w:pPr>
        <w:jc w:val="right"/>
      </w:pPr>
    </w:p>
    <w:p w:rsidR="00437011" w:rsidRDefault="00437011" w:rsidP="00E2460E">
      <w:pPr>
        <w:jc w:val="right"/>
      </w:pPr>
    </w:p>
    <w:p w:rsidR="00437011" w:rsidRDefault="00437011" w:rsidP="00E2460E">
      <w:pPr>
        <w:jc w:val="right"/>
      </w:pPr>
    </w:p>
    <w:p w:rsidR="00437011" w:rsidRDefault="00437011" w:rsidP="00E2460E">
      <w:pPr>
        <w:jc w:val="right"/>
      </w:pPr>
    </w:p>
    <w:p w:rsidR="00437011" w:rsidRDefault="00437011" w:rsidP="00E2460E">
      <w:pPr>
        <w:jc w:val="right"/>
      </w:pPr>
    </w:p>
    <w:p w:rsidR="00437011" w:rsidRDefault="00437011" w:rsidP="00E2460E">
      <w:pPr>
        <w:jc w:val="right"/>
      </w:pPr>
    </w:p>
    <w:p w:rsidR="00437011" w:rsidRDefault="00437011" w:rsidP="00E2460E">
      <w:pPr>
        <w:jc w:val="right"/>
      </w:pPr>
    </w:p>
    <w:p w:rsidR="00437011" w:rsidRDefault="00437011" w:rsidP="00E2460E">
      <w:pPr>
        <w:jc w:val="right"/>
      </w:pPr>
    </w:p>
    <w:p w:rsidR="00437011" w:rsidRDefault="00437011" w:rsidP="00E2460E">
      <w:pPr>
        <w:jc w:val="right"/>
      </w:pPr>
    </w:p>
    <w:p w:rsidR="00437011" w:rsidRDefault="00437011" w:rsidP="00E2460E">
      <w:pPr>
        <w:jc w:val="right"/>
      </w:pPr>
    </w:p>
    <w:p w:rsidR="00437011" w:rsidRDefault="00437011" w:rsidP="00E2460E">
      <w:pPr>
        <w:jc w:val="right"/>
      </w:pPr>
    </w:p>
    <w:p w:rsidR="00437011" w:rsidRDefault="00437011" w:rsidP="00E2460E">
      <w:pPr>
        <w:jc w:val="right"/>
      </w:pPr>
    </w:p>
    <w:p w:rsidR="00437011" w:rsidRDefault="00437011" w:rsidP="00E2460E">
      <w:pPr>
        <w:jc w:val="right"/>
      </w:pPr>
    </w:p>
    <w:p w:rsidR="00BA294E" w:rsidRPr="00E2460E" w:rsidRDefault="00D909CF" w:rsidP="00E2460E">
      <w:pPr>
        <w:jc w:val="right"/>
      </w:pPr>
      <w:r w:rsidRPr="007A7A82">
        <w:tab/>
      </w:r>
      <w:r w:rsidRPr="007A7A82">
        <w:tab/>
      </w:r>
      <w:r w:rsidRPr="007A7A82">
        <w:tab/>
      </w:r>
      <w:r w:rsidRPr="007A7A82">
        <w:tab/>
      </w:r>
      <w:r w:rsidRPr="007A7A82">
        <w:tab/>
      </w:r>
      <w:r w:rsidRPr="007A7A82">
        <w:tab/>
      </w:r>
      <w:r w:rsidR="00BA294E" w:rsidRPr="00E2460E">
        <w:t>Приложение</w:t>
      </w:r>
      <w:r w:rsidR="000B6F46" w:rsidRPr="00E2460E">
        <w:t xml:space="preserve"> 1</w:t>
      </w:r>
      <w:r w:rsidR="00BA294E" w:rsidRPr="00E2460E">
        <w:t>.</w:t>
      </w:r>
    </w:p>
    <w:p w:rsidR="007A7A82" w:rsidRDefault="007A7A82" w:rsidP="007A7A82">
      <w:pPr>
        <w:pStyle w:val="a5"/>
        <w:spacing w:before="0" w:beforeAutospacing="0" w:after="0" w:afterAutospacing="0"/>
        <w:jc w:val="center"/>
        <w:rPr>
          <w:b/>
        </w:rPr>
      </w:pPr>
      <w:r w:rsidRPr="00E2460E">
        <w:rPr>
          <w:rStyle w:val="a6"/>
        </w:rPr>
        <w:t>Методика</w:t>
      </w:r>
      <w:r w:rsidRPr="00E2460E">
        <w:br/>
      </w:r>
      <w:r w:rsidRPr="00E2460E">
        <w:rPr>
          <w:rStyle w:val="a6"/>
        </w:rPr>
        <w:t xml:space="preserve">расчета иных межбюджетных трансфертов, выделяемых из бюджета сельского поселения </w:t>
      </w:r>
      <w:r w:rsidRPr="00E2460E">
        <w:rPr>
          <w:b/>
        </w:rPr>
        <w:t xml:space="preserve">органам местного самоуправления Череповецкого муниципального района на осуществление отдельных полномочий </w:t>
      </w:r>
      <w:r w:rsidR="00437011" w:rsidRPr="007A7A82">
        <w:rPr>
          <w:b/>
        </w:rPr>
        <w:t>по</w:t>
      </w:r>
      <w:r w:rsidR="00437011">
        <w:rPr>
          <w:b/>
        </w:rPr>
        <w:t xml:space="preserve"> </w:t>
      </w:r>
      <w:r w:rsidR="00437011" w:rsidRPr="00282B3D">
        <w:rPr>
          <w:b/>
        </w:rPr>
        <w:t>подготовке сметной документации, проведению ее экспертизы, в случаях установленных законом</w:t>
      </w:r>
      <w:r w:rsidR="00437011">
        <w:rPr>
          <w:b/>
        </w:rPr>
        <w:t xml:space="preserve"> </w:t>
      </w:r>
      <w:r w:rsidR="00437011" w:rsidRPr="007A7A82">
        <w:rPr>
          <w:b/>
        </w:rPr>
        <w:t>для нужд</w:t>
      </w:r>
      <w:r w:rsidRPr="00E2460E">
        <w:rPr>
          <w:b/>
        </w:rPr>
        <w:t xml:space="preserve"> сельского поселения</w:t>
      </w:r>
    </w:p>
    <w:p w:rsidR="00437011" w:rsidRPr="00E2460E" w:rsidRDefault="00437011" w:rsidP="007A7A82">
      <w:pPr>
        <w:pStyle w:val="a5"/>
        <w:spacing w:before="0" w:beforeAutospacing="0" w:after="0" w:afterAutospacing="0"/>
        <w:jc w:val="center"/>
        <w:rPr>
          <w:b/>
        </w:rPr>
      </w:pPr>
    </w:p>
    <w:p w:rsidR="007A7A82" w:rsidRPr="00437011" w:rsidRDefault="007A7A82" w:rsidP="007A7A82">
      <w:pPr>
        <w:pStyle w:val="a5"/>
        <w:spacing w:before="0" w:beforeAutospacing="0" w:after="0" w:afterAutospacing="0"/>
        <w:jc w:val="both"/>
      </w:pPr>
      <w:r w:rsidRPr="00E2460E">
        <w:t xml:space="preserve">1. Настоящая Методика устанавливает порядок определения размера иных межбюджетных трансфертов, выделяемых из бюджета сельского поселения органам местного самоуправления Череповецкого муниципального района на осуществление отдельных </w:t>
      </w:r>
      <w:r w:rsidRPr="00437011">
        <w:t xml:space="preserve">полномочий </w:t>
      </w:r>
      <w:r w:rsidR="00437011" w:rsidRPr="00437011">
        <w:rPr>
          <w:b/>
        </w:rPr>
        <w:t xml:space="preserve">по </w:t>
      </w:r>
      <w:r w:rsidR="00437011" w:rsidRPr="00437011">
        <w:t>подготовке сметной документации, проведению ее экспертизы, в случаях установленных законом</w:t>
      </w:r>
      <w:r w:rsidRPr="00437011">
        <w:t>.</w:t>
      </w:r>
    </w:p>
    <w:p w:rsidR="007A7A82" w:rsidRPr="00E2460E" w:rsidRDefault="007A7A82" w:rsidP="007A7A82">
      <w:pPr>
        <w:pStyle w:val="a5"/>
        <w:spacing w:before="0" w:beforeAutospacing="0" w:after="0" w:afterAutospacing="0"/>
        <w:jc w:val="both"/>
      </w:pPr>
      <w:r w:rsidRPr="00E2460E">
        <w:t xml:space="preserve"> 2. Объем иных межбюджетных трансфертов, передаваемых из бюджета сельского поселения бюджету муниципального района на осуществление отдельных полномочий  (далее </w:t>
      </w:r>
      <w:proofErr w:type="gramStart"/>
      <w:r w:rsidRPr="00E2460E">
        <w:t>–о</w:t>
      </w:r>
      <w:proofErr w:type="gramEnd"/>
      <w:r w:rsidRPr="00E2460E">
        <w:t>бъем иных межбюджетных трансфертов), рассчитывается по формуле:</w:t>
      </w:r>
    </w:p>
    <w:p w:rsidR="007A7A82" w:rsidRPr="00E2460E" w:rsidRDefault="007A7A82" w:rsidP="007A7A82">
      <w:pPr>
        <w:pStyle w:val="a5"/>
        <w:spacing w:before="0" w:beforeAutospacing="0" w:after="0" w:afterAutospacing="0"/>
      </w:pPr>
      <w:r w:rsidRPr="00E2460E">
        <w:t>S = S</w:t>
      </w:r>
      <w:r w:rsidRPr="00E2460E">
        <w:rPr>
          <w:vertAlign w:val="subscript"/>
        </w:rPr>
        <w:t>1</w:t>
      </w:r>
      <w:r w:rsidRPr="00E2460E">
        <w:t xml:space="preserve">*К, где </w:t>
      </w:r>
    </w:p>
    <w:p w:rsidR="007A7A82" w:rsidRPr="00E2460E" w:rsidRDefault="007A7A82" w:rsidP="007A7A82">
      <w:pPr>
        <w:pStyle w:val="a5"/>
        <w:spacing w:before="0" w:beforeAutospacing="0" w:after="0" w:afterAutospacing="0"/>
        <w:contextualSpacing/>
      </w:pPr>
      <w:r w:rsidRPr="00E2460E">
        <w:t>S - объем иных межбюджетных трансфертов;</w:t>
      </w:r>
      <w:r w:rsidRPr="00E2460E">
        <w:br/>
        <w:t>S</w:t>
      </w:r>
      <w:r w:rsidRPr="00E2460E">
        <w:rPr>
          <w:vertAlign w:val="subscript"/>
        </w:rPr>
        <w:t>1</w:t>
      </w:r>
      <w:r w:rsidRPr="00E2460E">
        <w:t xml:space="preserve"> - объем расходов на оплату труда сотрудников и начисления на выплаты по его оплате труда в год;</w:t>
      </w:r>
    </w:p>
    <w:p w:rsidR="007A7A82" w:rsidRPr="00E2460E" w:rsidRDefault="007A7A82" w:rsidP="007A7A82">
      <w:pPr>
        <w:pStyle w:val="a5"/>
        <w:spacing w:before="0" w:beforeAutospacing="0" w:after="0" w:afterAutospacing="0"/>
      </w:pPr>
      <w:r w:rsidRPr="00E2460E">
        <w:t>К – коэффициент интенсивности от 0 до 1.</w:t>
      </w:r>
    </w:p>
    <w:p w:rsidR="007A7A82" w:rsidRPr="00E2460E" w:rsidRDefault="007A7A82" w:rsidP="007A7A82">
      <w:pPr>
        <w:pStyle w:val="a5"/>
        <w:spacing w:before="0" w:beforeAutospacing="0" w:after="0" w:afterAutospacing="0"/>
        <w:contextualSpacing/>
      </w:pPr>
    </w:p>
    <w:p w:rsidR="007A7A82" w:rsidRPr="00E2460E" w:rsidRDefault="007A7A82" w:rsidP="007A7A82">
      <w:pPr>
        <w:pStyle w:val="a5"/>
        <w:spacing w:before="0" w:beforeAutospacing="0" w:after="0" w:afterAutospacing="0"/>
      </w:pPr>
      <w:r w:rsidRPr="00E2460E">
        <w:t>S</w:t>
      </w:r>
      <w:r w:rsidRPr="00E2460E">
        <w:rPr>
          <w:vertAlign w:val="subscript"/>
        </w:rPr>
        <w:t>1</w:t>
      </w:r>
      <w:r w:rsidRPr="00E2460E">
        <w:t xml:space="preserve"> - объем расходов на оплату труда и начисления на выплаты по оплате труда в год </w:t>
      </w:r>
      <w:r w:rsidR="00437011">
        <w:t>сотрудника</w:t>
      </w:r>
      <w:r w:rsidRPr="00E2460E">
        <w:t xml:space="preserve"> (</w:t>
      </w:r>
      <w:r w:rsidR="00396B0B">
        <w:t>761477,82</w:t>
      </w:r>
      <w:r w:rsidRPr="00E2460E">
        <w:rPr>
          <w:color w:val="000000"/>
        </w:rPr>
        <w:t xml:space="preserve"> </w:t>
      </w:r>
      <w:r w:rsidRPr="00E2460E">
        <w:t>рублей)</w:t>
      </w:r>
    </w:p>
    <w:p w:rsidR="007A7A82" w:rsidRPr="00E2460E" w:rsidRDefault="007A7A82" w:rsidP="007A7A82">
      <w:pPr>
        <w:jc w:val="both"/>
      </w:pPr>
      <w:r w:rsidRPr="00E2460E">
        <w:t>3. Расчет объема иных межбюджетных трансфертов, предоставляемый в бюджет муниципального района:</w:t>
      </w:r>
    </w:p>
    <w:p w:rsidR="007A7A82" w:rsidRPr="00E2460E" w:rsidRDefault="007A7A82" w:rsidP="007A7A82">
      <w:pPr>
        <w:jc w:val="both"/>
      </w:pPr>
      <w:r w:rsidRPr="00E2460E">
        <w:t>S = S</w:t>
      </w:r>
      <w:r w:rsidRPr="00E2460E">
        <w:rPr>
          <w:vertAlign w:val="subscript"/>
        </w:rPr>
        <w:t>1</w:t>
      </w:r>
      <w:r w:rsidRPr="00E2460E">
        <w:t xml:space="preserve">*К = </w:t>
      </w:r>
      <w:r w:rsidR="00F600B3">
        <w:t>761477,82</w:t>
      </w:r>
      <w:r w:rsidRPr="00E2460E">
        <w:rPr>
          <w:color w:val="000000"/>
        </w:rPr>
        <w:t xml:space="preserve"> </w:t>
      </w:r>
      <w:r w:rsidRPr="00E2460E">
        <w:t>*0,0</w:t>
      </w:r>
      <w:r w:rsidR="00F600B3">
        <w:t>5384267135</w:t>
      </w:r>
      <w:r w:rsidRPr="00E2460E">
        <w:t>=</w:t>
      </w:r>
      <w:r w:rsidR="00F600B3">
        <w:t>41 000</w:t>
      </w:r>
      <w:r w:rsidRPr="00E2460E">
        <w:t xml:space="preserve">  (рублей). </w:t>
      </w:r>
    </w:p>
    <w:p w:rsidR="00967EDA" w:rsidRPr="007A7A82" w:rsidRDefault="00967EDA" w:rsidP="00B24AD0">
      <w:pPr>
        <w:pStyle w:val="a5"/>
      </w:pPr>
    </w:p>
    <w:p w:rsidR="00BA294E" w:rsidRPr="007A7A82" w:rsidRDefault="00BA294E" w:rsidP="008E6AD9">
      <w:pPr>
        <w:jc w:val="both"/>
      </w:pPr>
    </w:p>
    <w:p w:rsidR="000B6F46" w:rsidRPr="007A7A82" w:rsidRDefault="000B6F46" w:rsidP="008E6AD9">
      <w:pPr>
        <w:jc w:val="both"/>
      </w:pPr>
    </w:p>
    <w:p w:rsidR="000B6F46" w:rsidRPr="007A7A82" w:rsidRDefault="000B6F46" w:rsidP="008E6AD9">
      <w:pPr>
        <w:jc w:val="both"/>
      </w:pPr>
    </w:p>
    <w:p w:rsidR="000B6F46" w:rsidRDefault="000B6F46" w:rsidP="008E6AD9">
      <w:pPr>
        <w:jc w:val="both"/>
      </w:pPr>
    </w:p>
    <w:p w:rsidR="00437011" w:rsidRDefault="00437011" w:rsidP="008E6AD9">
      <w:pPr>
        <w:jc w:val="both"/>
      </w:pPr>
    </w:p>
    <w:p w:rsidR="00437011" w:rsidRDefault="00437011" w:rsidP="008E6AD9">
      <w:pPr>
        <w:jc w:val="both"/>
      </w:pPr>
    </w:p>
    <w:p w:rsidR="00437011" w:rsidRDefault="00437011" w:rsidP="008E6AD9">
      <w:pPr>
        <w:jc w:val="both"/>
      </w:pPr>
    </w:p>
    <w:p w:rsidR="00437011" w:rsidRDefault="00437011" w:rsidP="008E6AD9">
      <w:pPr>
        <w:jc w:val="both"/>
      </w:pPr>
    </w:p>
    <w:p w:rsidR="00437011" w:rsidRDefault="00437011" w:rsidP="008E6AD9">
      <w:pPr>
        <w:jc w:val="both"/>
      </w:pPr>
    </w:p>
    <w:p w:rsidR="00437011" w:rsidRDefault="00437011" w:rsidP="008E6AD9">
      <w:pPr>
        <w:jc w:val="both"/>
      </w:pPr>
    </w:p>
    <w:p w:rsidR="00437011" w:rsidRDefault="00437011" w:rsidP="008E6AD9">
      <w:pPr>
        <w:jc w:val="both"/>
      </w:pPr>
    </w:p>
    <w:p w:rsidR="00437011" w:rsidRDefault="00437011" w:rsidP="008E6AD9">
      <w:pPr>
        <w:jc w:val="both"/>
      </w:pPr>
    </w:p>
    <w:p w:rsidR="00437011" w:rsidRDefault="00437011" w:rsidP="008E6AD9">
      <w:pPr>
        <w:jc w:val="both"/>
      </w:pPr>
    </w:p>
    <w:p w:rsidR="00437011" w:rsidRDefault="00437011" w:rsidP="008E6AD9">
      <w:pPr>
        <w:jc w:val="both"/>
      </w:pPr>
    </w:p>
    <w:p w:rsidR="00437011" w:rsidRDefault="00437011" w:rsidP="008E6AD9">
      <w:pPr>
        <w:jc w:val="both"/>
      </w:pPr>
    </w:p>
    <w:p w:rsidR="00437011" w:rsidRDefault="00437011" w:rsidP="008E6AD9">
      <w:pPr>
        <w:jc w:val="both"/>
      </w:pPr>
    </w:p>
    <w:p w:rsidR="00437011" w:rsidRDefault="00437011" w:rsidP="008E6AD9">
      <w:pPr>
        <w:jc w:val="both"/>
      </w:pPr>
    </w:p>
    <w:p w:rsidR="00437011" w:rsidRDefault="00437011" w:rsidP="008E6AD9">
      <w:pPr>
        <w:jc w:val="both"/>
      </w:pPr>
    </w:p>
    <w:p w:rsidR="00437011" w:rsidRDefault="00437011" w:rsidP="008E6AD9">
      <w:pPr>
        <w:jc w:val="both"/>
      </w:pPr>
    </w:p>
    <w:p w:rsidR="00437011" w:rsidRDefault="00437011" w:rsidP="008E6AD9">
      <w:pPr>
        <w:jc w:val="both"/>
      </w:pPr>
    </w:p>
    <w:p w:rsidR="00437011" w:rsidRDefault="00437011" w:rsidP="008E6AD9">
      <w:pPr>
        <w:jc w:val="both"/>
      </w:pPr>
    </w:p>
    <w:p w:rsidR="00437011" w:rsidRDefault="00437011" w:rsidP="008E6AD9">
      <w:pPr>
        <w:jc w:val="both"/>
      </w:pPr>
    </w:p>
    <w:p w:rsidR="00437011" w:rsidRDefault="00437011" w:rsidP="008E6AD9">
      <w:pPr>
        <w:jc w:val="both"/>
      </w:pPr>
    </w:p>
    <w:p w:rsidR="000B6F46" w:rsidRPr="007A7A82" w:rsidRDefault="000B6F46" w:rsidP="000B6F46">
      <w:pPr>
        <w:jc w:val="right"/>
      </w:pPr>
      <w:r w:rsidRPr="007A7A82">
        <w:t xml:space="preserve">Приложение 2 </w:t>
      </w:r>
    </w:p>
    <w:p w:rsidR="000B6F46" w:rsidRPr="007A7A82" w:rsidRDefault="000B6F46" w:rsidP="000B6F46">
      <w:pPr>
        <w:jc w:val="center"/>
        <w:rPr>
          <w:b/>
        </w:rPr>
      </w:pPr>
    </w:p>
    <w:p w:rsidR="000B6F46" w:rsidRPr="007A7A82" w:rsidRDefault="000B6F46" w:rsidP="000B6F46">
      <w:pPr>
        <w:jc w:val="center"/>
      </w:pPr>
      <w:r w:rsidRPr="007A7A82">
        <w:t>График</w:t>
      </w:r>
    </w:p>
    <w:p w:rsidR="000B6F46" w:rsidRDefault="000B6F46" w:rsidP="00F600B3">
      <w:pPr>
        <w:pStyle w:val="a5"/>
        <w:spacing w:before="0" w:beforeAutospacing="0" w:after="0" w:afterAutospacing="0"/>
        <w:jc w:val="both"/>
      </w:pPr>
      <w:r w:rsidRPr="007A7A82">
        <w:t xml:space="preserve"> перечисления </w:t>
      </w:r>
      <w:r w:rsidR="007E708B">
        <w:t xml:space="preserve">иных </w:t>
      </w:r>
      <w:r w:rsidRPr="007A7A82">
        <w:t xml:space="preserve">межбюджетных трансфертов на </w:t>
      </w:r>
      <w:r w:rsidR="00B24AD0" w:rsidRPr="007A7A82">
        <w:t>202</w:t>
      </w:r>
      <w:r w:rsidR="007A7A82">
        <w:t>3</w:t>
      </w:r>
      <w:r w:rsidRPr="007A7A82">
        <w:t xml:space="preserve"> год </w:t>
      </w:r>
      <w:r w:rsidRPr="007A7A82">
        <w:br/>
        <w:t xml:space="preserve">на осуществление отдельных полномочий по </w:t>
      </w:r>
      <w:r w:rsidR="00F600B3" w:rsidRPr="00437011">
        <w:t>подготовке сметной документации, проведению ее экспертизы, в случаях установленных законом</w:t>
      </w:r>
      <w:r w:rsidR="00F600B3">
        <w:t xml:space="preserve"> </w:t>
      </w:r>
      <w:r w:rsidRPr="007A7A82">
        <w:t>для нужд  сельского поселения</w:t>
      </w:r>
    </w:p>
    <w:p w:rsidR="00F600B3" w:rsidRDefault="00F600B3" w:rsidP="00F600B3">
      <w:pPr>
        <w:pStyle w:val="a5"/>
        <w:spacing w:before="0" w:beforeAutospacing="0" w:after="0" w:afterAutospacing="0"/>
        <w:jc w:val="both"/>
      </w:pPr>
    </w:p>
    <w:p w:rsidR="00F600B3" w:rsidRPr="007A7A82" w:rsidRDefault="00F600B3" w:rsidP="00F600B3">
      <w:pPr>
        <w:pStyle w:val="a5"/>
        <w:spacing w:before="0" w:beforeAutospacing="0" w:after="0" w:afterAutospacing="0"/>
        <w:jc w:val="both"/>
        <w:rPr>
          <w:rFonts w:eastAsiaTheme="minorHAnsi"/>
          <w:lang w:eastAsia="en-US"/>
        </w:rPr>
      </w:pPr>
    </w:p>
    <w:tbl>
      <w:tblPr>
        <w:tblW w:w="6821" w:type="dxa"/>
        <w:tblInd w:w="91" w:type="dxa"/>
        <w:tblLook w:val="04A0"/>
      </w:tblPr>
      <w:tblGrid>
        <w:gridCol w:w="2000"/>
        <w:gridCol w:w="4821"/>
      </w:tblGrid>
      <w:tr w:rsidR="0003390F" w:rsidRPr="007A7A82" w:rsidTr="0003390F">
        <w:trPr>
          <w:trHeight w:val="427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90F" w:rsidRPr="007A7A82" w:rsidRDefault="0003390F" w:rsidP="0003390F">
            <w:pPr>
              <w:jc w:val="center"/>
              <w:rPr>
                <w:color w:val="000000"/>
              </w:rPr>
            </w:pPr>
            <w:r w:rsidRPr="007A7A82">
              <w:rPr>
                <w:color w:val="000000"/>
                <w:lang w:eastAsia="en-US"/>
              </w:rPr>
              <w:t>Дата выплаты</w:t>
            </w: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90F" w:rsidRPr="007A7A82" w:rsidRDefault="0003390F" w:rsidP="0003390F">
            <w:pPr>
              <w:jc w:val="center"/>
              <w:rPr>
                <w:color w:val="000000"/>
              </w:rPr>
            </w:pPr>
            <w:r w:rsidRPr="007A7A82">
              <w:rPr>
                <w:color w:val="000000"/>
                <w:lang w:eastAsia="en-US"/>
              </w:rPr>
              <w:t>Плановая сумма поступлений, руб.</w:t>
            </w:r>
          </w:p>
        </w:tc>
      </w:tr>
      <w:tr w:rsidR="0003390F" w:rsidRPr="007A7A82" w:rsidTr="0003390F">
        <w:trPr>
          <w:trHeight w:val="37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90F" w:rsidRPr="007A7A82" w:rsidRDefault="0003390F" w:rsidP="007A7A82">
            <w:pPr>
              <w:rPr>
                <w:color w:val="000000"/>
              </w:rPr>
            </w:pPr>
            <w:r w:rsidRPr="007A7A82">
              <w:rPr>
                <w:color w:val="000000"/>
                <w:lang w:eastAsia="en-US"/>
              </w:rPr>
              <w:t>до 10 февраля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90F" w:rsidRPr="007A7A82" w:rsidRDefault="00F600B3" w:rsidP="007A7A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3730</w:t>
            </w:r>
          </w:p>
        </w:tc>
      </w:tr>
      <w:tr w:rsidR="00967EDA" w:rsidRPr="007A7A82" w:rsidTr="007A7A82">
        <w:trPr>
          <w:trHeight w:val="37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EDA" w:rsidRPr="007A7A82" w:rsidRDefault="00967EDA" w:rsidP="007A7A82">
            <w:pPr>
              <w:rPr>
                <w:color w:val="000000"/>
              </w:rPr>
            </w:pPr>
            <w:r w:rsidRPr="007A7A82">
              <w:rPr>
                <w:color w:val="000000"/>
                <w:lang w:eastAsia="en-US"/>
              </w:rPr>
              <w:t>до 10 марта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EDA" w:rsidRPr="007A7A82" w:rsidRDefault="00F600B3" w:rsidP="00967EDA">
            <w:pPr>
              <w:jc w:val="center"/>
            </w:pPr>
            <w:r>
              <w:rPr>
                <w:color w:val="000000"/>
              </w:rPr>
              <w:t>3727</w:t>
            </w:r>
          </w:p>
        </w:tc>
      </w:tr>
      <w:tr w:rsidR="007A7A82" w:rsidRPr="007A7A82" w:rsidTr="007A7A82">
        <w:trPr>
          <w:trHeight w:val="37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A82" w:rsidRPr="007A7A82" w:rsidRDefault="007A7A82" w:rsidP="007A7A82">
            <w:pPr>
              <w:rPr>
                <w:color w:val="000000"/>
              </w:rPr>
            </w:pPr>
            <w:r w:rsidRPr="007A7A82">
              <w:rPr>
                <w:color w:val="000000"/>
                <w:lang w:eastAsia="en-US"/>
              </w:rPr>
              <w:t>до 10 апреля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7A82" w:rsidRPr="007A7A82" w:rsidRDefault="00F600B3" w:rsidP="007A7A82">
            <w:pPr>
              <w:jc w:val="center"/>
            </w:pPr>
            <w:r>
              <w:rPr>
                <w:color w:val="000000"/>
              </w:rPr>
              <w:t>3727</w:t>
            </w:r>
          </w:p>
        </w:tc>
      </w:tr>
      <w:tr w:rsidR="007A7A82" w:rsidRPr="007A7A82" w:rsidTr="007A7A82">
        <w:trPr>
          <w:trHeight w:val="37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A82" w:rsidRPr="007A7A82" w:rsidRDefault="007A7A82" w:rsidP="007A7A82">
            <w:pPr>
              <w:rPr>
                <w:color w:val="000000"/>
              </w:rPr>
            </w:pPr>
            <w:r w:rsidRPr="007A7A82">
              <w:rPr>
                <w:color w:val="000000"/>
                <w:lang w:eastAsia="en-US"/>
              </w:rPr>
              <w:t>до 10 мая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7A82" w:rsidRPr="007A7A82" w:rsidRDefault="00F600B3" w:rsidP="007A7A82">
            <w:pPr>
              <w:jc w:val="center"/>
            </w:pPr>
            <w:r>
              <w:rPr>
                <w:color w:val="000000"/>
              </w:rPr>
              <w:t>3727</w:t>
            </w:r>
          </w:p>
        </w:tc>
      </w:tr>
      <w:tr w:rsidR="007A7A82" w:rsidRPr="007A7A82" w:rsidTr="007A7A82">
        <w:trPr>
          <w:trHeight w:val="37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A82" w:rsidRPr="007A7A82" w:rsidRDefault="007A7A82" w:rsidP="007A7A82">
            <w:pPr>
              <w:rPr>
                <w:color w:val="000000"/>
              </w:rPr>
            </w:pPr>
            <w:r w:rsidRPr="007A7A82">
              <w:rPr>
                <w:color w:val="000000"/>
                <w:lang w:eastAsia="en-US"/>
              </w:rPr>
              <w:t>до 10 июня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7A82" w:rsidRPr="007A7A82" w:rsidRDefault="00F600B3" w:rsidP="007A7A82">
            <w:pPr>
              <w:jc w:val="center"/>
            </w:pPr>
            <w:r>
              <w:rPr>
                <w:color w:val="000000"/>
              </w:rPr>
              <w:t>3727</w:t>
            </w:r>
          </w:p>
        </w:tc>
      </w:tr>
      <w:tr w:rsidR="007A7A82" w:rsidRPr="007A7A82" w:rsidTr="007A7A82">
        <w:trPr>
          <w:trHeight w:val="37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A82" w:rsidRPr="007A7A82" w:rsidRDefault="007A7A82" w:rsidP="007A7A82">
            <w:pPr>
              <w:rPr>
                <w:color w:val="000000"/>
              </w:rPr>
            </w:pPr>
            <w:r w:rsidRPr="007A7A82">
              <w:rPr>
                <w:color w:val="000000"/>
                <w:lang w:eastAsia="en-US"/>
              </w:rPr>
              <w:t>до 10 июля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7A82" w:rsidRPr="007A7A82" w:rsidRDefault="00F600B3" w:rsidP="007A7A82">
            <w:pPr>
              <w:jc w:val="center"/>
            </w:pPr>
            <w:r>
              <w:rPr>
                <w:color w:val="000000"/>
              </w:rPr>
              <w:t>3727</w:t>
            </w:r>
          </w:p>
        </w:tc>
      </w:tr>
      <w:tr w:rsidR="007A7A82" w:rsidRPr="007A7A82" w:rsidTr="007A7A82">
        <w:trPr>
          <w:trHeight w:val="37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A82" w:rsidRPr="007A7A82" w:rsidRDefault="007A7A82" w:rsidP="007A7A82">
            <w:pPr>
              <w:rPr>
                <w:color w:val="000000"/>
              </w:rPr>
            </w:pPr>
            <w:r w:rsidRPr="007A7A82">
              <w:rPr>
                <w:color w:val="000000"/>
                <w:lang w:eastAsia="en-US"/>
              </w:rPr>
              <w:t>до 10 августа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7A82" w:rsidRPr="007A7A82" w:rsidRDefault="00F600B3" w:rsidP="007A7A82">
            <w:pPr>
              <w:jc w:val="center"/>
            </w:pPr>
            <w:r>
              <w:rPr>
                <w:color w:val="000000"/>
              </w:rPr>
              <w:t>3727</w:t>
            </w:r>
          </w:p>
        </w:tc>
      </w:tr>
      <w:tr w:rsidR="007A7A82" w:rsidRPr="007A7A82" w:rsidTr="007A7A82">
        <w:trPr>
          <w:trHeight w:val="37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A82" w:rsidRPr="007A7A82" w:rsidRDefault="007A7A82" w:rsidP="007A7A82">
            <w:pPr>
              <w:rPr>
                <w:color w:val="000000"/>
              </w:rPr>
            </w:pPr>
            <w:r w:rsidRPr="007A7A82">
              <w:rPr>
                <w:color w:val="000000"/>
                <w:lang w:eastAsia="en-US"/>
              </w:rPr>
              <w:t>до 10 сентября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7A82" w:rsidRPr="007A7A82" w:rsidRDefault="00F600B3" w:rsidP="007A7A82">
            <w:pPr>
              <w:jc w:val="center"/>
            </w:pPr>
            <w:r>
              <w:rPr>
                <w:color w:val="000000"/>
              </w:rPr>
              <w:t>3727</w:t>
            </w:r>
          </w:p>
        </w:tc>
      </w:tr>
      <w:tr w:rsidR="007A7A82" w:rsidRPr="007A7A82" w:rsidTr="007A7A82">
        <w:trPr>
          <w:trHeight w:val="37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A82" w:rsidRPr="007A7A82" w:rsidRDefault="007A7A82" w:rsidP="007A7A82">
            <w:pPr>
              <w:rPr>
                <w:color w:val="000000"/>
              </w:rPr>
            </w:pPr>
            <w:r w:rsidRPr="007A7A82">
              <w:rPr>
                <w:color w:val="000000"/>
                <w:lang w:eastAsia="en-US"/>
              </w:rPr>
              <w:t>до 10 октября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7A82" w:rsidRPr="007A7A82" w:rsidRDefault="00F600B3" w:rsidP="007A7A82">
            <w:pPr>
              <w:jc w:val="center"/>
            </w:pPr>
            <w:r>
              <w:rPr>
                <w:color w:val="000000"/>
              </w:rPr>
              <w:t>3727</w:t>
            </w:r>
          </w:p>
        </w:tc>
      </w:tr>
      <w:tr w:rsidR="007A7A82" w:rsidRPr="007A7A82" w:rsidTr="007A7A82">
        <w:trPr>
          <w:trHeight w:val="37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A82" w:rsidRPr="007A7A82" w:rsidRDefault="007A7A82" w:rsidP="007A7A82">
            <w:pPr>
              <w:rPr>
                <w:color w:val="000000"/>
              </w:rPr>
            </w:pPr>
            <w:r w:rsidRPr="007A7A82">
              <w:rPr>
                <w:color w:val="000000"/>
                <w:lang w:eastAsia="en-US"/>
              </w:rPr>
              <w:t>до 10 ноября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7A82" w:rsidRPr="007A7A82" w:rsidRDefault="00F600B3" w:rsidP="007A7A82">
            <w:pPr>
              <w:jc w:val="center"/>
            </w:pPr>
            <w:r>
              <w:rPr>
                <w:color w:val="000000"/>
              </w:rPr>
              <w:t>3727</w:t>
            </w:r>
          </w:p>
        </w:tc>
      </w:tr>
      <w:tr w:rsidR="007A7A82" w:rsidRPr="007A7A82" w:rsidTr="007A7A82">
        <w:trPr>
          <w:trHeight w:val="37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A82" w:rsidRPr="007A7A82" w:rsidRDefault="007A7A82" w:rsidP="007A7A82">
            <w:pPr>
              <w:rPr>
                <w:color w:val="000000"/>
              </w:rPr>
            </w:pPr>
            <w:r w:rsidRPr="007A7A82">
              <w:rPr>
                <w:color w:val="000000"/>
                <w:lang w:eastAsia="en-US"/>
              </w:rPr>
              <w:t>до 10 декабря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0B3" w:rsidRPr="00F600B3" w:rsidRDefault="00F600B3" w:rsidP="007A7A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3727</w:t>
            </w:r>
          </w:p>
        </w:tc>
      </w:tr>
    </w:tbl>
    <w:p w:rsidR="0003390F" w:rsidRPr="007A7A82" w:rsidRDefault="0003390F" w:rsidP="0003390F">
      <w:pPr>
        <w:jc w:val="both"/>
      </w:pPr>
    </w:p>
    <w:p w:rsidR="000B6F46" w:rsidRPr="007A7A82" w:rsidRDefault="000B6F46" w:rsidP="000B6F46"/>
    <w:p w:rsidR="000B6F46" w:rsidRPr="007A7A82" w:rsidRDefault="000B6F46" w:rsidP="008E6AD9">
      <w:pPr>
        <w:jc w:val="both"/>
      </w:pPr>
    </w:p>
    <w:p w:rsidR="007A7A82" w:rsidRDefault="007A7A82">
      <w:pPr>
        <w:jc w:val="both"/>
      </w:pPr>
    </w:p>
    <w:p w:rsidR="00BF06B8" w:rsidRDefault="00BF06B8">
      <w:pPr>
        <w:jc w:val="both"/>
      </w:pPr>
    </w:p>
    <w:p w:rsidR="00BF06B8" w:rsidRDefault="00BF06B8">
      <w:pPr>
        <w:jc w:val="both"/>
      </w:pPr>
    </w:p>
    <w:p w:rsidR="00BF06B8" w:rsidRDefault="00BF06B8">
      <w:pPr>
        <w:jc w:val="both"/>
      </w:pPr>
    </w:p>
    <w:sectPr w:rsidR="00BF06B8" w:rsidSect="009846A9">
      <w:footerReference w:type="even" r:id="rId7"/>
      <w:footerReference w:type="default" r:id="rId8"/>
      <w:pgSz w:w="11906" w:h="16838"/>
      <w:pgMar w:top="1079" w:right="746" w:bottom="899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1AED" w:rsidRDefault="00221AED">
      <w:r>
        <w:separator/>
      </w:r>
    </w:p>
  </w:endnote>
  <w:endnote w:type="continuationSeparator" w:id="0">
    <w:p w:rsidR="00221AED" w:rsidRDefault="00221A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AAF" w:rsidRDefault="0040226F" w:rsidP="009846A9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B96AAF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96AAF" w:rsidRDefault="00B96AAF" w:rsidP="009846A9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AAF" w:rsidRDefault="0040226F" w:rsidP="009846A9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B96AAF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03528">
      <w:rPr>
        <w:rStyle w:val="a4"/>
        <w:noProof/>
      </w:rPr>
      <w:t>4</w:t>
    </w:r>
    <w:r>
      <w:rPr>
        <w:rStyle w:val="a4"/>
      </w:rPr>
      <w:fldChar w:fldCharType="end"/>
    </w:r>
  </w:p>
  <w:p w:rsidR="00B96AAF" w:rsidRDefault="00B96AAF" w:rsidP="009846A9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1AED" w:rsidRDefault="00221AED">
      <w:r>
        <w:separator/>
      </w:r>
    </w:p>
  </w:footnote>
  <w:footnote w:type="continuationSeparator" w:id="0">
    <w:p w:rsidR="00221AED" w:rsidRDefault="00221A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C7F19"/>
    <w:multiLevelType w:val="hybridMultilevel"/>
    <w:tmpl w:val="737E39A4"/>
    <w:lvl w:ilvl="0" w:tplc="DA187F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861DA9"/>
    <w:multiLevelType w:val="hybridMultilevel"/>
    <w:tmpl w:val="06F8D9F0"/>
    <w:lvl w:ilvl="0" w:tplc="DA187F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B07E41"/>
    <w:multiLevelType w:val="hybridMultilevel"/>
    <w:tmpl w:val="A4B68446"/>
    <w:lvl w:ilvl="0" w:tplc="DA187F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E27678"/>
    <w:multiLevelType w:val="hybridMultilevel"/>
    <w:tmpl w:val="CFEACDC8"/>
    <w:lvl w:ilvl="0" w:tplc="DA187F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396525"/>
    <w:multiLevelType w:val="hybridMultilevel"/>
    <w:tmpl w:val="4BC2ABE0"/>
    <w:lvl w:ilvl="0" w:tplc="042A18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4E65B50"/>
    <w:multiLevelType w:val="hybridMultilevel"/>
    <w:tmpl w:val="BB00A4CE"/>
    <w:lvl w:ilvl="0" w:tplc="DA187F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774426"/>
    <w:multiLevelType w:val="hybridMultilevel"/>
    <w:tmpl w:val="5F06D9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DD5119"/>
    <w:multiLevelType w:val="hybridMultilevel"/>
    <w:tmpl w:val="FB5A2FFC"/>
    <w:lvl w:ilvl="0" w:tplc="DA187F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6F9D"/>
    <w:rsid w:val="00027B77"/>
    <w:rsid w:val="0003390F"/>
    <w:rsid w:val="00045F91"/>
    <w:rsid w:val="00070685"/>
    <w:rsid w:val="0007437F"/>
    <w:rsid w:val="0009173E"/>
    <w:rsid w:val="000A11F3"/>
    <w:rsid w:val="000A759E"/>
    <w:rsid w:val="000B3D3E"/>
    <w:rsid w:val="000B6F46"/>
    <w:rsid w:val="000C293C"/>
    <w:rsid w:val="000D0912"/>
    <w:rsid w:val="000E029E"/>
    <w:rsid w:val="000E7DC6"/>
    <w:rsid w:val="000F6CD1"/>
    <w:rsid w:val="00131546"/>
    <w:rsid w:val="00142FCA"/>
    <w:rsid w:val="001514E9"/>
    <w:rsid w:val="001540CC"/>
    <w:rsid w:val="00160B0F"/>
    <w:rsid w:val="001901CE"/>
    <w:rsid w:val="0019106C"/>
    <w:rsid w:val="001A1316"/>
    <w:rsid w:val="001A7494"/>
    <w:rsid w:val="001B0321"/>
    <w:rsid w:val="001B21C4"/>
    <w:rsid w:val="001E39ED"/>
    <w:rsid w:val="001F4C17"/>
    <w:rsid w:val="001F7C2C"/>
    <w:rsid w:val="00205D0A"/>
    <w:rsid w:val="00207BB2"/>
    <w:rsid w:val="002144E1"/>
    <w:rsid w:val="00221AED"/>
    <w:rsid w:val="002331A9"/>
    <w:rsid w:val="00233D89"/>
    <w:rsid w:val="002419B1"/>
    <w:rsid w:val="002420AF"/>
    <w:rsid w:val="00242896"/>
    <w:rsid w:val="00270561"/>
    <w:rsid w:val="00276F21"/>
    <w:rsid w:val="00282B3D"/>
    <w:rsid w:val="002917A3"/>
    <w:rsid w:val="002A5F9D"/>
    <w:rsid w:val="002B2CA5"/>
    <w:rsid w:val="002C19B7"/>
    <w:rsid w:val="002C6A85"/>
    <w:rsid w:val="002E6DCA"/>
    <w:rsid w:val="002F4E25"/>
    <w:rsid w:val="00305498"/>
    <w:rsid w:val="00311A82"/>
    <w:rsid w:val="00317E20"/>
    <w:rsid w:val="00354ECD"/>
    <w:rsid w:val="003600D4"/>
    <w:rsid w:val="00364F09"/>
    <w:rsid w:val="0036600F"/>
    <w:rsid w:val="00366F2E"/>
    <w:rsid w:val="00377BF9"/>
    <w:rsid w:val="00390814"/>
    <w:rsid w:val="00396B0B"/>
    <w:rsid w:val="003A4EDF"/>
    <w:rsid w:val="003B4525"/>
    <w:rsid w:val="003B6F4E"/>
    <w:rsid w:val="003C6812"/>
    <w:rsid w:val="003D0766"/>
    <w:rsid w:val="003D163C"/>
    <w:rsid w:val="003D60B7"/>
    <w:rsid w:val="003E1851"/>
    <w:rsid w:val="0040226F"/>
    <w:rsid w:val="00420EA5"/>
    <w:rsid w:val="004273D8"/>
    <w:rsid w:val="00437011"/>
    <w:rsid w:val="0043790D"/>
    <w:rsid w:val="00452853"/>
    <w:rsid w:val="004557AD"/>
    <w:rsid w:val="00485CEA"/>
    <w:rsid w:val="004B2E78"/>
    <w:rsid w:val="004C5D52"/>
    <w:rsid w:val="004E21F7"/>
    <w:rsid w:val="004F1C55"/>
    <w:rsid w:val="005306E6"/>
    <w:rsid w:val="00532830"/>
    <w:rsid w:val="00567E65"/>
    <w:rsid w:val="00590B1A"/>
    <w:rsid w:val="005B09E7"/>
    <w:rsid w:val="005C120D"/>
    <w:rsid w:val="005C586D"/>
    <w:rsid w:val="005E2271"/>
    <w:rsid w:val="005E7D0C"/>
    <w:rsid w:val="006126A9"/>
    <w:rsid w:val="0062256E"/>
    <w:rsid w:val="00645824"/>
    <w:rsid w:val="00653623"/>
    <w:rsid w:val="00654DD5"/>
    <w:rsid w:val="00660FAD"/>
    <w:rsid w:val="006925CD"/>
    <w:rsid w:val="006A0E7F"/>
    <w:rsid w:val="006A34A0"/>
    <w:rsid w:val="006A45DE"/>
    <w:rsid w:val="006D4E0C"/>
    <w:rsid w:val="0070672D"/>
    <w:rsid w:val="00721AB8"/>
    <w:rsid w:val="00726F9D"/>
    <w:rsid w:val="007364F4"/>
    <w:rsid w:val="0074185A"/>
    <w:rsid w:val="00773FEB"/>
    <w:rsid w:val="00775BB9"/>
    <w:rsid w:val="007A16AF"/>
    <w:rsid w:val="007A7A82"/>
    <w:rsid w:val="007E708B"/>
    <w:rsid w:val="007F5BB7"/>
    <w:rsid w:val="00810980"/>
    <w:rsid w:val="00814244"/>
    <w:rsid w:val="00823C4E"/>
    <w:rsid w:val="008540DB"/>
    <w:rsid w:val="00861968"/>
    <w:rsid w:val="00877F53"/>
    <w:rsid w:val="00891A07"/>
    <w:rsid w:val="008D216D"/>
    <w:rsid w:val="008D515D"/>
    <w:rsid w:val="008E6AD9"/>
    <w:rsid w:val="008F01FD"/>
    <w:rsid w:val="008F45B2"/>
    <w:rsid w:val="008F6FDE"/>
    <w:rsid w:val="00902F4D"/>
    <w:rsid w:val="009037FD"/>
    <w:rsid w:val="0093709F"/>
    <w:rsid w:val="00953674"/>
    <w:rsid w:val="00964552"/>
    <w:rsid w:val="00964A6B"/>
    <w:rsid w:val="00965E3A"/>
    <w:rsid w:val="00967EDA"/>
    <w:rsid w:val="00980EE8"/>
    <w:rsid w:val="009846A9"/>
    <w:rsid w:val="009A61B7"/>
    <w:rsid w:val="009A7686"/>
    <w:rsid w:val="009C5AF7"/>
    <w:rsid w:val="009C6CC8"/>
    <w:rsid w:val="009E1FFF"/>
    <w:rsid w:val="00A047AB"/>
    <w:rsid w:val="00A05538"/>
    <w:rsid w:val="00A0764F"/>
    <w:rsid w:val="00A226C4"/>
    <w:rsid w:val="00A27572"/>
    <w:rsid w:val="00A31802"/>
    <w:rsid w:val="00A41369"/>
    <w:rsid w:val="00A5121D"/>
    <w:rsid w:val="00A554E9"/>
    <w:rsid w:val="00A603E9"/>
    <w:rsid w:val="00A60944"/>
    <w:rsid w:val="00A62C47"/>
    <w:rsid w:val="00A6303A"/>
    <w:rsid w:val="00A83367"/>
    <w:rsid w:val="00AB1C26"/>
    <w:rsid w:val="00AB5B99"/>
    <w:rsid w:val="00AC5438"/>
    <w:rsid w:val="00AD3046"/>
    <w:rsid w:val="00AE137D"/>
    <w:rsid w:val="00AF4572"/>
    <w:rsid w:val="00AF622B"/>
    <w:rsid w:val="00B0027F"/>
    <w:rsid w:val="00B044DE"/>
    <w:rsid w:val="00B20636"/>
    <w:rsid w:val="00B24AD0"/>
    <w:rsid w:val="00B312E4"/>
    <w:rsid w:val="00B33CDD"/>
    <w:rsid w:val="00B4780B"/>
    <w:rsid w:val="00B47D2D"/>
    <w:rsid w:val="00B5438C"/>
    <w:rsid w:val="00B63E9B"/>
    <w:rsid w:val="00B64CAA"/>
    <w:rsid w:val="00B71CB1"/>
    <w:rsid w:val="00B95A22"/>
    <w:rsid w:val="00B96AAF"/>
    <w:rsid w:val="00BA1602"/>
    <w:rsid w:val="00BA294E"/>
    <w:rsid w:val="00BC0FF8"/>
    <w:rsid w:val="00BD2CCD"/>
    <w:rsid w:val="00BE748F"/>
    <w:rsid w:val="00BF06B8"/>
    <w:rsid w:val="00C0220B"/>
    <w:rsid w:val="00C0542C"/>
    <w:rsid w:val="00C10A95"/>
    <w:rsid w:val="00C156B2"/>
    <w:rsid w:val="00C16516"/>
    <w:rsid w:val="00C40423"/>
    <w:rsid w:val="00C72C5F"/>
    <w:rsid w:val="00C77E96"/>
    <w:rsid w:val="00CC2445"/>
    <w:rsid w:val="00CC2897"/>
    <w:rsid w:val="00CE25D7"/>
    <w:rsid w:val="00CE400A"/>
    <w:rsid w:val="00CE6C13"/>
    <w:rsid w:val="00D03528"/>
    <w:rsid w:val="00D11EAF"/>
    <w:rsid w:val="00D1312B"/>
    <w:rsid w:val="00D250BF"/>
    <w:rsid w:val="00D3099A"/>
    <w:rsid w:val="00D32582"/>
    <w:rsid w:val="00D5053A"/>
    <w:rsid w:val="00D54583"/>
    <w:rsid w:val="00D62618"/>
    <w:rsid w:val="00D627D5"/>
    <w:rsid w:val="00D63D98"/>
    <w:rsid w:val="00D66CBD"/>
    <w:rsid w:val="00D753F1"/>
    <w:rsid w:val="00D81C29"/>
    <w:rsid w:val="00D909CF"/>
    <w:rsid w:val="00D93BF2"/>
    <w:rsid w:val="00D94571"/>
    <w:rsid w:val="00DB622F"/>
    <w:rsid w:val="00DC2CCD"/>
    <w:rsid w:val="00DC667D"/>
    <w:rsid w:val="00DC698A"/>
    <w:rsid w:val="00DD4392"/>
    <w:rsid w:val="00DD4AC0"/>
    <w:rsid w:val="00DE6C5F"/>
    <w:rsid w:val="00DF003F"/>
    <w:rsid w:val="00E17CBD"/>
    <w:rsid w:val="00E217B8"/>
    <w:rsid w:val="00E2460E"/>
    <w:rsid w:val="00E41F61"/>
    <w:rsid w:val="00E56138"/>
    <w:rsid w:val="00E655BD"/>
    <w:rsid w:val="00E749ED"/>
    <w:rsid w:val="00E92652"/>
    <w:rsid w:val="00E977CF"/>
    <w:rsid w:val="00EB02A6"/>
    <w:rsid w:val="00F1660C"/>
    <w:rsid w:val="00F24963"/>
    <w:rsid w:val="00F31ECE"/>
    <w:rsid w:val="00F37895"/>
    <w:rsid w:val="00F600B3"/>
    <w:rsid w:val="00F73433"/>
    <w:rsid w:val="00F80E59"/>
    <w:rsid w:val="00F96F86"/>
    <w:rsid w:val="00FB6003"/>
    <w:rsid w:val="00FB7829"/>
    <w:rsid w:val="00FF3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03E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846A9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9846A9"/>
  </w:style>
  <w:style w:type="paragraph" w:styleId="a5">
    <w:name w:val="Normal (Web)"/>
    <w:basedOn w:val="a"/>
    <w:uiPriority w:val="99"/>
    <w:unhideWhenUsed/>
    <w:rsid w:val="00BA294E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BA294E"/>
    <w:rPr>
      <w:b/>
      <w:bCs/>
    </w:rPr>
  </w:style>
  <w:style w:type="character" w:customStyle="1" w:styleId="apple-converted-space">
    <w:name w:val="apple-converted-space"/>
    <w:basedOn w:val="a0"/>
    <w:rsid w:val="000A759E"/>
  </w:style>
  <w:style w:type="paragraph" w:styleId="a7">
    <w:name w:val="List Paragraph"/>
    <w:basedOn w:val="a"/>
    <w:uiPriority w:val="34"/>
    <w:qFormat/>
    <w:rsid w:val="000D0912"/>
    <w:pPr>
      <w:ind w:left="720"/>
      <w:contextualSpacing/>
    </w:pPr>
  </w:style>
  <w:style w:type="table" w:styleId="a8">
    <w:name w:val="Table Grid"/>
    <w:basedOn w:val="a1"/>
    <w:uiPriority w:val="59"/>
    <w:rsid w:val="000B6F4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1922</Words>
  <Characters>10962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</vt:lpstr>
    </vt:vector>
  </TitlesOfParts>
  <Company>Image</Company>
  <LinksUpToDate>false</LinksUpToDate>
  <CharactersWithSpaces>12859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</dc:title>
  <dc:creator>User</dc:creator>
  <cp:lastModifiedBy>mse</cp:lastModifiedBy>
  <cp:revision>4</cp:revision>
  <cp:lastPrinted>2022-12-28T14:09:00Z</cp:lastPrinted>
  <dcterms:created xsi:type="dcterms:W3CDTF">2022-12-27T13:06:00Z</dcterms:created>
  <dcterms:modified xsi:type="dcterms:W3CDTF">2022-12-28T14:10:00Z</dcterms:modified>
</cp:coreProperties>
</file>