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Приказ Минтруда России № 74 от 21 февраля 2022 г.</w:t>
      </w:r>
    </w:p>
    <w:p>
      <w:pPr>
        <w:pStyle w:val="Heading2"/>
        <w:rPr/>
      </w:pPr>
      <w:r>
        <w:rPr/>
        <w:t>Об утверждении плана Министерства труда и социальной защиты Российской Федерации по противодействию коррупции на 2022 – 2024 годы</w:t>
      </w:r>
    </w:p>
    <w:p>
      <w:pPr>
        <w:pStyle w:val="TextBody"/>
        <w:rPr/>
      </w:pPr>
      <w:r>
        <w:rPr/>
        <w:t>В соответствии с Федеральным законом от 25 декабря 2008 г. № 273-ФЗ «О противодействии коррупции» и Указом Президента Российской Федерации от 16 августа 2021 г. № 478 «О Национальном плане противодействия коррупции на 2021 – 2024 годы» п р и к а з ы в а ю: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Утвердить план Министерства труда и социальной защиты Российской Федерации по противодействию коррупции на 2022 - 2024 годы согласно приложению.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Персональную ответственность за реализацию мероприятий, предусмотренных планом, возложить на руководителей соответствующих структурных подразделений. Отчеты о реализации мероприятий предоставлять в Департамент управления делами для подготовки доклада.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Департаменту управления делами (А.Х. Кесаев) ежегодно в срок до 25 января представлять итоговый доклад о реализации мероприятий, предусмотренных планом.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Признать утратившим силу приказ Министерства труда и социальной защиты Российской Федерации от 1 октября 2021 г. № 667 «Об утверждении плана Министерства труда и социальной защиты Российской Федерации по противодействию коррупции на 2021 – 2024 годы».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Контроль за исполнением настоящего приказа оставляю за собой. </w:t>
      </w:r>
    </w:p>
    <w:p>
      <w:pPr>
        <w:pStyle w:val="TextBody"/>
        <w:rPr/>
      </w:pPr>
      <w:r>
        <w:rPr/>
        <w:t> </w:t>
      </w:r>
    </w:p>
    <w:p>
      <w:pPr>
        <w:pStyle w:val="TextBody"/>
        <w:spacing w:before="0" w:after="283"/>
        <w:rPr/>
      </w:pPr>
      <w:r>
        <w:rPr>
          <w:rStyle w:val="StrongEmphasis"/>
        </w:rPr>
        <w:t>Министр А.О. Котяков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