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35B" w:rsidRPr="0029535B" w:rsidRDefault="0029535B" w:rsidP="0029535B">
      <w:pPr>
        <w:shd w:val="clear" w:color="auto" w:fill="FFFFFF"/>
        <w:spacing w:after="0" w:line="240" w:lineRule="auto"/>
        <w:textAlignment w:val="center"/>
        <w:rPr>
          <w:rFonts w:ascii="Helvetica" w:eastAsia="Times New Roman" w:hAnsi="Helvetica" w:cs="Times New Roman"/>
          <w:color w:val="333333"/>
          <w:sz w:val="2"/>
          <w:szCs w:val="2"/>
          <w:lang w:eastAsia="ru-RU"/>
        </w:rPr>
      </w:pPr>
      <w:r w:rsidRPr="0029535B">
        <w:rPr>
          <w:rFonts w:ascii="Helvetica" w:eastAsia="Times New Roman" w:hAnsi="Helvetica" w:cs="Times New Roman"/>
          <w:color w:val="333333"/>
          <w:sz w:val="2"/>
          <w:szCs w:val="2"/>
          <w:lang w:eastAsia="ru-RU"/>
        </w:rPr>
        <w:t> </w:t>
      </w:r>
    </w:p>
    <w:p w:rsidR="001D6A70" w:rsidRPr="006A29DB" w:rsidRDefault="001D6A70" w:rsidP="001D6A70">
      <w:pPr>
        <w:shd w:val="clear" w:color="auto" w:fill="FFFFFF"/>
        <w:spacing w:after="135" w:line="240" w:lineRule="auto"/>
        <w:jc w:val="right"/>
        <w:rPr>
          <w:rFonts w:ascii="Times New Roman" w:eastAsia="Times New Roman" w:hAnsi="Times New Roman" w:cs="Times New Roman"/>
          <w:sz w:val="24"/>
          <w:szCs w:val="24"/>
          <w:lang w:eastAsia="ru-RU"/>
        </w:rPr>
      </w:pPr>
      <w:r w:rsidRPr="006A29DB">
        <w:rPr>
          <w:rFonts w:ascii="Times New Roman" w:eastAsia="Times New Roman" w:hAnsi="Times New Roman" w:cs="Times New Roman"/>
          <w:sz w:val="24"/>
          <w:szCs w:val="24"/>
          <w:lang w:eastAsia="ru-RU"/>
        </w:rPr>
        <w:t>УТВЕРЖДАЮ:</w:t>
      </w:r>
    </w:p>
    <w:p w:rsidR="001D6A70" w:rsidRPr="006A29DB" w:rsidRDefault="001D6A70" w:rsidP="001D6A70">
      <w:pPr>
        <w:shd w:val="clear" w:color="auto" w:fill="FFFFFF"/>
        <w:spacing w:after="135" w:line="240" w:lineRule="auto"/>
        <w:jc w:val="right"/>
        <w:rPr>
          <w:rFonts w:ascii="Times New Roman" w:eastAsia="Times New Roman" w:hAnsi="Times New Roman" w:cs="Times New Roman"/>
          <w:sz w:val="24"/>
          <w:szCs w:val="24"/>
          <w:lang w:eastAsia="ru-RU"/>
        </w:rPr>
      </w:pPr>
      <w:r w:rsidRPr="006A29DB">
        <w:rPr>
          <w:rFonts w:ascii="Times New Roman" w:eastAsia="Times New Roman" w:hAnsi="Times New Roman" w:cs="Times New Roman"/>
          <w:sz w:val="24"/>
          <w:szCs w:val="24"/>
          <w:lang w:eastAsia="ru-RU"/>
        </w:rPr>
        <w:t>Директор ДК «Меридиан»</w:t>
      </w:r>
    </w:p>
    <w:p w:rsidR="001D6A70" w:rsidRPr="001D6A70" w:rsidRDefault="001D6A70" w:rsidP="001D6A70">
      <w:pPr>
        <w:shd w:val="clear" w:color="auto" w:fill="FFFFFF"/>
        <w:spacing w:after="135" w:line="240" w:lineRule="auto"/>
        <w:jc w:val="right"/>
        <w:rPr>
          <w:rFonts w:ascii="Times New Roman" w:eastAsia="Times New Roman" w:hAnsi="Times New Roman" w:cs="Times New Roman"/>
          <w:color w:val="333333"/>
          <w:sz w:val="24"/>
          <w:szCs w:val="24"/>
          <w:lang w:eastAsia="ru-RU"/>
        </w:rPr>
      </w:pPr>
      <w:r w:rsidRPr="006A29DB">
        <w:rPr>
          <w:rFonts w:ascii="Times New Roman" w:eastAsia="Times New Roman" w:hAnsi="Times New Roman" w:cs="Times New Roman"/>
          <w:sz w:val="24"/>
          <w:szCs w:val="24"/>
          <w:lang w:eastAsia="ru-RU"/>
        </w:rPr>
        <w:t xml:space="preserve">____________________Е.В. </w:t>
      </w:r>
      <w:proofErr w:type="spellStart"/>
      <w:r w:rsidRPr="006A29DB">
        <w:rPr>
          <w:rFonts w:ascii="Times New Roman" w:eastAsia="Times New Roman" w:hAnsi="Times New Roman" w:cs="Times New Roman"/>
          <w:sz w:val="24"/>
          <w:szCs w:val="24"/>
          <w:lang w:eastAsia="ru-RU"/>
        </w:rPr>
        <w:t>Есюнина</w:t>
      </w:r>
      <w:proofErr w:type="spellEnd"/>
      <w:r w:rsidRPr="006A29DB">
        <w:rPr>
          <w:rFonts w:ascii="Times New Roman" w:eastAsia="Times New Roman" w:hAnsi="Times New Roman" w:cs="Times New Roman"/>
          <w:sz w:val="24"/>
          <w:szCs w:val="24"/>
          <w:lang w:eastAsia="ru-RU"/>
        </w:rPr>
        <w:t xml:space="preserve"> </w:t>
      </w:r>
    </w:p>
    <w:p w:rsidR="001D6A70" w:rsidRDefault="001D6A70" w:rsidP="0029535B">
      <w:pPr>
        <w:shd w:val="clear" w:color="auto" w:fill="FFFFFF"/>
        <w:spacing w:after="135" w:line="240" w:lineRule="auto"/>
        <w:jc w:val="center"/>
        <w:rPr>
          <w:rFonts w:ascii="Times New Roman" w:eastAsia="Times New Roman" w:hAnsi="Times New Roman" w:cs="Times New Roman"/>
          <w:b/>
          <w:bCs/>
          <w:color w:val="333333"/>
          <w:sz w:val="24"/>
          <w:szCs w:val="24"/>
          <w:lang w:eastAsia="ru-RU"/>
        </w:rPr>
      </w:pPr>
    </w:p>
    <w:p w:rsidR="001D6A70" w:rsidRDefault="001D6A70" w:rsidP="0029535B">
      <w:pPr>
        <w:shd w:val="clear" w:color="auto" w:fill="FFFFFF"/>
        <w:spacing w:after="135" w:line="240" w:lineRule="auto"/>
        <w:jc w:val="center"/>
        <w:rPr>
          <w:rFonts w:ascii="Times New Roman" w:eastAsia="Times New Roman" w:hAnsi="Times New Roman" w:cs="Times New Roman"/>
          <w:b/>
          <w:bCs/>
          <w:color w:val="333333"/>
          <w:sz w:val="24"/>
          <w:szCs w:val="24"/>
          <w:lang w:eastAsia="ru-RU"/>
        </w:rPr>
      </w:pPr>
    </w:p>
    <w:p w:rsidR="001D6A70" w:rsidRDefault="001D6A70" w:rsidP="0029535B">
      <w:pPr>
        <w:shd w:val="clear" w:color="auto" w:fill="FFFFFF"/>
        <w:spacing w:after="135" w:line="240" w:lineRule="auto"/>
        <w:jc w:val="center"/>
        <w:rPr>
          <w:rFonts w:ascii="Times New Roman" w:eastAsia="Times New Roman" w:hAnsi="Times New Roman" w:cs="Times New Roman"/>
          <w:b/>
          <w:bCs/>
          <w:color w:val="333333"/>
          <w:sz w:val="24"/>
          <w:szCs w:val="24"/>
          <w:lang w:eastAsia="ru-RU"/>
        </w:rPr>
      </w:pPr>
      <w:bookmarkStart w:id="0" w:name="_GoBack"/>
      <w:bookmarkEnd w:id="0"/>
    </w:p>
    <w:p w:rsidR="001D6A70" w:rsidRDefault="001D6A70" w:rsidP="0029535B">
      <w:pPr>
        <w:shd w:val="clear" w:color="auto" w:fill="FFFFFF"/>
        <w:spacing w:after="135" w:line="240" w:lineRule="auto"/>
        <w:jc w:val="center"/>
        <w:rPr>
          <w:rFonts w:ascii="Times New Roman" w:eastAsia="Times New Roman" w:hAnsi="Times New Roman" w:cs="Times New Roman"/>
          <w:b/>
          <w:bCs/>
          <w:color w:val="333333"/>
          <w:sz w:val="24"/>
          <w:szCs w:val="24"/>
          <w:lang w:eastAsia="ru-RU"/>
        </w:rPr>
      </w:pPr>
    </w:p>
    <w:p w:rsidR="0029535B" w:rsidRPr="006A29DB" w:rsidRDefault="0029535B" w:rsidP="0029535B">
      <w:pPr>
        <w:shd w:val="clear" w:color="auto" w:fill="FFFFFF"/>
        <w:spacing w:after="135" w:line="240" w:lineRule="auto"/>
        <w:jc w:val="center"/>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ИНСТРУКЦИЯ</w:t>
      </w:r>
    </w:p>
    <w:p w:rsidR="0029535B" w:rsidRPr="006A29DB" w:rsidRDefault="0029535B" w:rsidP="00157368">
      <w:pPr>
        <w:shd w:val="clear" w:color="auto" w:fill="FFFFFF"/>
        <w:spacing w:after="0" w:line="240" w:lineRule="auto"/>
        <w:jc w:val="center"/>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по действиям при угрозе или совершении террористического акта</w:t>
      </w:r>
    </w:p>
    <w:p w:rsidR="0029535B" w:rsidRPr="006A29DB" w:rsidRDefault="0029535B" w:rsidP="00157368">
      <w:pPr>
        <w:shd w:val="clear" w:color="auto" w:fill="FFFFFF"/>
        <w:spacing w:after="0" w:line="240" w:lineRule="auto"/>
        <w:jc w:val="center"/>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на территории учреждения</w:t>
      </w:r>
    </w:p>
    <w:p w:rsidR="0029535B" w:rsidRPr="006A29DB" w:rsidRDefault="0029535B" w:rsidP="00157368">
      <w:pPr>
        <w:shd w:val="clear" w:color="auto" w:fill="FFFFFF"/>
        <w:spacing w:after="0" w:line="240" w:lineRule="auto"/>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 А. При обнаружении предмета, похожего на взрывное устройство</w:t>
      </w:r>
    </w:p>
    <w:p w:rsidR="0029535B" w:rsidRPr="006A29DB" w:rsidRDefault="0029535B" w:rsidP="00157368">
      <w:pPr>
        <w:shd w:val="clear" w:color="auto" w:fill="FFFFFF"/>
        <w:spacing w:after="0" w:line="240" w:lineRule="auto"/>
        <w:rPr>
          <w:rFonts w:ascii="Helvetica" w:eastAsia="Times New Roman" w:hAnsi="Helvetica" w:cs="Times New Roman"/>
          <w:sz w:val="20"/>
          <w:szCs w:val="20"/>
          <w:lang w:eastAsia="ru-RU"/>
        </w:rPr>
      </w:pPr>
      <w:r w:rsidRPr="006A29DB">
        <w:rPr>
          <w:rFonts w:ascii="Times New Roman" w:eastAsia="Times New Roman" w:hAnsi="Times New Roman" w:cs="Times New Roman"/>
          <w:b/>
          <w:bCs/>
          <w:i/>
          <w:iCs/>
          <w:sz w:val="24"/>
          <w:szCs w:val="24"/>
          <w:lang w:eastAsia="ru-RU"/>
        </w:rPr>
        <w:t>а) Предупредительные меры (меры профилактики):</w:t>
      </w:r>
    </w:p>
    <w:p w:rsidR="0029535B" w:rsidRPr="006A29DB" w:rsidRDefault="0029535B" w:rsidP="0029535B">
      <w:pPr>
        <w:numPr>
          <w:ilvl w:val="0"/>
          <w:numId w:val="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ужесточить режим пропуска на территорию учреждения (в том числе путем установки систем аудио – видео наблюдения и сигнализации);</w:t>
      </w:r>
    </w:p>
    <w:p w:rsidR="0029535B" w:rsidRPr="006A29DB" w:rsidRDefault="0029535B" w:rsidP="0029535B">
      <w:pPr>
        <w:numPr>
          <w:ilvl w:val="0"/>
          <w:numId w:val="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ежедневно осуществлять обход и осмотр территории и помещений с целью обнаружения подозрительных предметов;</w:t>
      </w:r>
    </w:p>
    <w:p w:rsidR="0029535B" w:rsidRPr="006A29DB" w:rsidRDefault="0029535B" w:rsidP="0029535B">
      <w:pPr>
        <w:numPr>
          <w:ilvl w:val="0"/>
          <w:numId w:val="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тщательно проверять поступающее имущество, товары, оборудование по количеству предметов, состоянию упаковки и т. д.;</w:t>
      </w:r>
    </w:p>
    <w:p w:rsidR="0029535B" w:rsidRPr="006A29DB" w:rsidRDefault="0029535B" w:rsidP="0029535B">
      <w:pPr>
        <w:numPr>
          <w:ilvl w:val="0"/>
          <w:numId w:val="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проводить тщательный подбор сотрудников, особенно в подразделения охраны и безопасности, обслуживающего персонала (дежурных, ремонтников, уборщиков и др.);</w:t>
      </w:r>
    </w:p>
    <w:p w:rsidR="0029535B" w:rsidRPr="006A29DB" w:rsidRDefault="0029535B" w:rsidP="0029535B">
      <w:pPr>
        <w:numPr>
          <w:ilvl w:val="0"/>
          <w:numId w:val="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разработать план эвакуации персонала и пострадавших;</w:t>
      </w:r>
    </w:p>
    <w:p w:rsidR="0029535B" w:rsidRPr="006A29DB" w:rsidRDefault="0029535B" w:rsidP="0029535B">
      <w:pPr>
        <w:numPr>
          <w:ilvl w:val="0"/>
          <w:numId w:val="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подготовить средства оповещения;</w:t>
      </w:r>
    </w:p>
    <w:p w:rsidR="0029535B" w:rsidRPr="006A29DB" w:rsidRDefault="0029535B" w:rsidP="0029535B">
      <w:pPr>
        <w:numPr>
          <w:ilvl w:val="0"/>
          <w:numId w:val="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определить (уточнить) задачи местной охраны и службы безопасности учреждения при эвакуации;</w:t>
      </w:r>
    </w:p>
    <w:p w:rsidR="0029535B" w:rsidRPr="006A29DB" w:rsidRDefault="0029535B" w:rsidP="0029535B">
      <w:pPr>
        <w:numPr>
          <w:ilvl w:val="0"/>
          <w:numId w:val="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четко определить функции администрации при сдаче помещений (территории) в аренду другим организациям на проверку состояния сдаваемых помещений и номенклатуры складируемых товаров по усмотрению администрации учреждения;</w:t>
      </w:r>
    </w:p>
    <w:p w:rsidR="0029535B" w:rsidRPr="006A29DB" w:rsidRDefault="0029535B" w:rsidP="0029535B">
      <w:pPr>
        <w:numPr>
          <w:ilvl w:val="0"/>
          <w:numId w:val="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организовать подготовку сотрудников учреждений совместно с правоохранительными органами, путем практических занятий по действиям в условиях проявления терроризма;</w:t>
      </w:r>
    </w:p>
    <w:p w:rsidR="0029535B" w:rsidRPr="006A29DB" w:rsidRDefault="0029535B" w:rsidP="0029535B">
      <w:pPr>
        <w:numPr>
          <w:ilvl w:val="0"/>
          <w:numId w:val="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организовать места парковки автомобилей не ближе 50 м от мест скопления людей;</w:t>
      </w:r>
    </w:p>
    <w:p w:rsidR="0029535B" w:rsidRPr="006A29DB" w:rsidRDefault="0029535B" w:rsidP="0029535B">
      <w:pPr>
        <w:numPr>
          <w:ilvl w:val="0"/>
          <w:numId w:val="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подготовить необходимое количество планов осмотра объекта, в которых указать пожароопасные места, порядок и сроки контрольных проверок мест временного складирования, контейнеров-мусоросборников, урн и т.п.;</w:t>
      </w:r>
    </w:p>
    <w:p w:rsidR="0029535B" w:rsidRPr="006A29DB" w:rsidRDefault="0029535B" w:rsidP="0029535B">
      <w:pPr>
        <w:numPr>
          <w:ilvl w:val="0"/>
          <w:numId w:val="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освободить от лишних предметов служебные помещения, где расположены технические установки;</w:t>
      </w:r>
    </w:p>
    <w:p w:rsidR="0029535B" w:rsidRPr="006A29DB" w:rsidRDefault="0029535B" w:rsidP="0029535B">
      <w:pPr>
        <w:numPr>
          <w:ilvl w:val="0"/>
          <w:numId w:val="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обеспечить регулярное удаление из здания отходов, освободить территорию от строительных лесов и металлического мусора,</w:t>
      </w:r>
    </w:p>
    <w:p w:rsidR="0029535B" w:rsidRPr="006A29DB" w:rsidRDefault="0029535B" w:rsidP="0029535B">
      <w:pPr>
        <w:numPr>
          <w:ilvl w:val="0"/>
          <w:numId w:val="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контейнеры-мусоросборники по возможности установить за пределами зданий объекта;</w:t>
      </w:r>
    </w:p>
    <w:p w:rsidR="0029535B" w:rsidRPr="006A29DB" w:rsidRDefault="0029535B" w:rsidP="0029535B">
      <w:pPr>
        <w:numPr>
          <w:ilvl w:val="0"/>
          <w:numId w:val="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довести до всего персонала учреждения номера телефонов,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i/>
          <w:iCs/>
          <w:sz w:val="24"/>
          <w:szCs w:val="24"/>
          <w:lang w:eastAsia="ru-RU"/>
        </w:rPr>
        <w:t>б) Действия при обнаружении предмета, похожего на взрывное устройство (ВУ):</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Признаки, которые могут указывать на наличие ВУ:</w:t>
      </w:r>
    </w:p>
    <w:p w:rsidR="0029535B" w:rsidRPr="006A29DB" w:rsidRDefault="0029535B" w:rsidP="0029535B">
      <w:pPr>
        <w:numPr>
          <w:ilvl w:val="0"/>
          <w:numId w:val="2"/>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наличие на обнаруженном предмете проводов, веревок, изоленты;</w:t>
      </w:r>
    </w:p>
    <w:p w:rsidR="0029535B" w:rsidRPr="006A29DB" w:rsidRDefault="0029535B" w:rsidP="0029535B">
      <w:pPr>
        <w:numPr>
          <w:ilvl w:val="0"/>
          <w:numId w:val="2"/>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подозрительные звуки, щелчки, тиканье часов, издаваемые предметом;</w:t>
      </w:r>
    </w:p>
    <w:p w:rsidR="0029535B" w:rsidRPr="006A29DB" w:rsidRDefault="0029535B" w:rsidP="0029535B">
      <w:pPr>
        <w:numPr>
          <w:ilvl w:val="0"/>
          <w:numId w:val="2"/>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от предмета исходит характерный запах миндаля или другой необычный запах.</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Причины, служащие поводом для опасения:</w:t>
      </w:r>
    </w:p>
    <w:p w:rsidR="0029535B" w:rsidRPr="006A29DB" w:rsidRDefault="0029535B" w:rsidP="0029535B">
      <w:pPr>
        <w:numPr>
          <w:ilvl w:val="0"/>
          <w:numId w:val="3"/>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нахождение подозрительных лиц до обнаружения этого предмета;</w:t>
      </w:r>
    </w:p>
    <w:p w:rsidR="0029535B" w:rsidRPr="006A29DB" w:rsidRDefault="0029535B" w:rsidP="0029535B">
      <w:pPr>
        <w:numPr>
          <w:ilvl w:val="0"/>
          <w:numId w:val="3"/>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угрозы лично, по телефону или в почтовых отправлениях.</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lastRenderedPageBreak/>
        <w:t>Действия:</w:t>
      </w:r>
    </w:p>
    <w:p w:rsidR="0029535B" w:rsidRPr="006A29DB" w:rsidRDefault="0029535B" w:rsidP="0029535B">
      <w:pPr>
        <w:numPr>
          <w:ilvl w:val="0"/>
          <w:numId w:val="4"/>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 xml:space="preserve">Не трогать, не подходить, не передвигать обнаруженный подозрительный предмет! Не курить, воздержаться от использования средств </w:t>
      </w:r>
      <w:proofErr w:type="gramStart"/>
      <w:r w:rsidRPr="006A29DB">
        <w:rPr>
          <w:rFonts w:ascii="Times New Roman" w:eastAsia="Times New Roman" w:hAnsi="Times New Roman" w:cs="Times New Roman"/>
          <w:sz w:val="24"/>
          <w:szCs w:val="24"/>
          <w:lang w:eastAsia="ru-RU"/>
        </w:rPr>
        <w:t>радио связи</w:t>
      </w:r>
      <w:proofErr w:type="gramEnd"/>
      <w:r w:rsidRPr="006A29DB">
        <w:rPr>
          <w:rFonts w:ascii="Times New Roman" w:eastAsia="Times New Roman" w:hAnsi="Times New Roman" w:cs="Times New Roman"/>
          <w:sz w:val="24"/>
          <w:szCs w:val="24"/>
          <w:lang w:eastAsia="ru-RU"/>
        </w:rPr>
        <w:t>, в том числе и мобильных, вблизи данного предмета.</w:t>
      </w:r>
    </w:p>
    <w:p w:rsidR="0029535B" w:rsidRPr="006A29DB" w:rsidRDefault="0029535B" w:rsidP="0029535B">
      <w:pPr>
        <w:numPr>
          <w:ilvl w:val="0"/>
          <w:numId w:val="4"/>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Немедленно сообщить об обнаружении подозрительно предмета в правоохранительные органы по указанным телефонам.</w:t>
      </w:r>
    </w:p>
    <w:p w:rsidR="0029535B" w:rsidRPr="006A29DB" w:rsidRDefault="0029535B" w:rsidP="0029535B">
      <w:pPr>
        <w:numPr>
          <w:ilvl w:val="0"/>
          <w:numId w:val="4"/>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Зафиксировать время и место обнаружения.</w:t>
      </w:r>
    </w:p>
    <w:p w:rsidR="0029535B" w:rsidRPr="006A29DB" w:rsidRDefault="0029535B" w:rsidP="0029535B">
      <w:pPr>
        <w:numPr>
          <w:ilvl w:val="0"/>
          <w:numId w:val="4"/>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Освободить от людей опасную зону в радиусе не менее 100 м.</w:t>
      </w:r>
    </w:p>
    <w:p w:rsidR="0029535B" w:rsidRPr="006A29DB" w:rsidRDefault="0029535B" w:rsidP="0029535B">
      <w:pPr>
        <w:numPr>
          <w:ilvl w:val="0"/>
          <w:numId w:val="4"/>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По возможности обеспечить охрану подозрительного предмета и опасной зоны.</w:t>
      </w:r>
    </w:p>
    <w:p w:rsidR="0029535B" w:rsidRPr="006A29DB" w:rsidRDefault="0029535B" w:rsidP="0029535B">
      <w:pPr>
        <w:numPr>
          <w:ilvl w:val="0"/>
          <w:numId w:val="4"/>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Необходимо обеспечить (помочь обеспечить) организованную эвакуацию людей с территории, прилегающей к опасной зоне.</w:t>
      </w:r>
    </w:p>
    <w:p w:rsidR="0029535B" w:rsidRPr="006A29DB" w:rsidRDefault="0029535B" w:rsidP="0029535B">
      <w:pPr>
        <w:numPr>
          <w:ilvl w:val="0"/>
          <w:numId w:val="4"/>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Дождаться прибытия представителей правоохранительных органов, указать место расположения подозрительного предмета, время и обстоятельства обнаружения.</w:t>
      </w:r>
    </w:p>
    <w:p w:rsidR="0029535B" w:rsidRPr="006A29DB" w:rsidRDefault="0029535B" w:rsidP="0029535B">
      <w:pPr>
        <w:numPr>
          <w:ilvl w:val="0"/>
          <w:numId w:val="4"/>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Далее действовать по указанию представителей правоохранительных органов.</w:t>
      </w:r>
    </w:p>
    <w:p w:rsidR="0029535B" w:rsidRPr="006A29DB" w:rsidRDefault="0029535B" w:rsidP="0029535B">
      <w:pPr>
        <w:numPr>
          <w:ilvl w:val="0"/>
          <w:numId w:val="4"/>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Не сообщать об угрозе взрыва никому, кроме тех, кому необходимо знать о случившемся, чтобы не создавать панику.</w:t>
      </w:r>
    </w:p>
    <w:p w:rsidR="0029535B" w:rsidRPr="006A29DB" w:rsidRDefault="0029535B" w:rsidP="0029535B">
      <w:pPr>
        <w:numPr>
          <w:ilvl w:val="0"/>
          <w:numId w:val="4"/>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Выделить необходимое количество персонала для осуществления осмотра учреждения и проинструктировать его о правилах поведения (на что обращать внимание и как действовать при обнаружении опасных предметов или опасностей).</w:t>
      </w:r>
    </w:p>
    <w:p w:rsidR="0029535B" w:rsidRPr="006A29DB" w:rsidRDefault="0029535B" w:rsidP="0029535B">
      <w:pPr>
        <w:numPr>
          <w:ilvl w:val="0"/>
          <w:numId w:val="4"/>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Проинструктировать персонал учреждения о том, что разрешается принимать на хранение от посторонних лиц какие – либо предметы и вещи.</w:t>
      </w:r>
    </w:p>
    <w:p w:rsidR="0029535B" w:rsidRPr="006A29DB" w:rsidRDefault="0029535B" w:rsidP="0029535B">
      <w:pPr>
        <w:numPr>
          <w:ilvl w:val="0"/>
          <w:numId w:val="4"/>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Быть готовым описать внешний вид предмета, похожего на взрывное устройство.</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 xml:space="preserve">Предмет может иметь любой вид: сумка, сверток, пакет и т.п., находящиеся бесхозно в месте возможного присутствия большого количества людей, вблизи </w:t>
      </w:r>
      <w:proofErr w:type="spellStart"/>
      <w:r w:rsidRPr="006A29DB">
        <w:rPr>
          <w:rFonts w:ascii="Times New Roman" w:eastAsia="Times New Roman" w:hAnsi="Times New Roman" w:cs="Times New Roman"/>
          <w:sz w:val="24"/>
          <w:szCs w:val="24"/>
          <w:lang w:eastAsia="ru-RU"/>
        </w:rPr>
        <w:t>взрыво</w:t>
      </w:r>
      <w:proofErr w:type="spellEnd"/>
      <w:r w:rsidRPr="006A29DB">
        <w:rPr>
          <w:rFonts w:ascii="Times New Roman" w:eastAsia="Times New Roman" w:hAnsi="Times New Roman" w:cs="Times New Roman"/>
          <w:sz w:val="24"/>
          <w:szCs w:val="24"/>
          <w:lang w:eastAsia="ru-RU"/>
        </w:rPr>
        <w:t>- и пожароопасных мест, расположения различного рода коммуникаций. Также по своему внешнему виду он может быть похож на взрывное устройство (граната, мину, снаряд и т. п.); могут торчать проводки, веревочки, изоляционная лента скотч; возможно тиканье часового механизма, механическое жужжание, другие звуки; иметь запах миндаля или другой незнакомый запах.</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При охране подозрительного предмета находиться, по возможности, за предметами, обеспечивающими защиту (угол здания, колонна, толстое дерево, автомашина и т. д.), и вести наблюдение.</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Б. При поступлении угрозы террористического акта по телефону</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i/>
          <w:iCs/>
          <w:sz w:val="24"/>
          <w:szCs w:val="24"/>
          <w:lang w:eastAsia="ru-RU"/>
        </w:rPr>
        <w:t>а) Предупредительные меры (меры профилактики):</w:t>
      </w:r>
    </w:p>
    <w:p w:rsidR="0029535B" w:rsidRPr="006A29DB" w:rsidRDefault="0029535B" w:rsidP="0029535B">
      <w:pPr>
        <w:numPr>
          <w:ilvl w:val="0"/>
          <w:numId w:val="5"/>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инструктировать персонал о порядке приема телефонных сообщений с угрозами террористического акта.</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После сообщения по телефону об угрозе взрыва, о наличии взрывного устройства не вдаваться в панику. Быть выдержанными и вежливыми, не прерывать говорящего абонента. При наличии магнитофона надо поднести его к телефону, записать разговор, Постараться сразу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 по которому позвонил предполагаемый террорист.</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 (приложение 2);</w:t>
      </w:r>
    </w:p>
    <w:p w:rsidR="0029535B" w:rsidRPr="006A29DB" w:rsidRDefault="0029535B" w:rsidP="0029535B">
      <w:pPr>
        <w:numPr>
          <w:ilvl w:val="0"/>
          <w:numId w:val="6"/>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своевременно оснащать телефоны организации устройствами АОН и звукозаписью телефонного сообщения.</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i/>
          <w:iCs/>
          <w:sz w:val="24"/>
          <w:szCs w:val="24"/>
          <w:lang w:eastAsia="ru-RU"/>
        </w:rPr>
        <w:t>б) Действия при получении телефонного сообщения:</w:t>
      </w:r>
    </w:p>
    <w:p w:rsidR="0029535B" w:rsidRPr="006A29DB" w:rsidRDefault="0029535B" w:rsidP="0029535B">
      <w:pPr>
        <w:numPr>
          <w:ilvl w:val="0"/>
          <w:numId w:val="7"/>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реагировать на каждый поступивший телефонный звонок;</w:t>
      </w:r>
    </w:p>
    <w:p w:rsidR="0029535B" w:rsidRPr="006A29DB" w:rsidRDefault="0029535B" w:rsidP="0029535B">
      <w:pPr>
        <w:numPr>
          <w:ilvl w:val="0"/>
          <w:numId w:val="7"/>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сообщить в правоохранительные органы о поступившем телефонном звонке;</w:t>
      </w:r>
    </w:p>
    <w:p w:rsidR="0029535B" w:rsidRPr="006A29DB" w:rsidRDefault="0029535B" w:rsidP="0029535B">
      <w:pPr>
        <w:numPr>
          <w:ilvl w:val="0"/>
          <w:numId w:val="7"/>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при необходимости эвакуировать посетителей и работников согласно плану эвакуации;</w:t>
      </w:r>
    </w:p>
    <w:p w:rsidR="0029535B" w:rsidRPr="006A29DB" w:rsidRDefault="0029535B" w:rsidP="0029535B">
      <w:pPr>
        <w:numPr>
          <w:ilvl w:val="0"/>
          <w:numId w:val="7"/>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lastRenderedPageBreak/>
        <w:t>обеспечить беспрепятственную работу оперативно – следственной группы, кинологов и т. д.;</w:t>
      </w:r>
    </w:p>
    <w:p w:rsidR="0029535B" w:rsidRPr="006A29DB" w:rsidRDefault="0029535B" w:rsidP="0029535B">
      <w:pPr>
        <w:numPr>
          <w:ilvl w:val="0"/>
          <w:numId w:val="7"/>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обеспечить немедленную передачу полученной по телефону информации в правоохранительные органы и руководителю организации.</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Примерная форма действий при принятии сообщения об угрозе взрыва</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Будьте спокойны, вежливы, не прерывайте говорящего абонента. Включите магнитофон (если он подключен к телефону). Сошлитесь на некачественную работу аппарата, чтобы полностью записать разговор.</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Не вешайте телефонную трубку по окончании разговора.</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Примерные вопросы:</w:t>
      </w:r>
    </w:p>
    <w:p w:rsidR="0029535B" w:rsidRPr="006A29DB" w:rsidRDefault="0029535B" w:rsidP="0029535B">
      <w:pPr>
        <w:numPr>
          <w:ilvl w:val="0"/>
          <w:numId w:val="8"/>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Когда может быть проведен взрыв?</w:t>
      </w:r>
    </w:p>
    <w:p w:rsidR="0029535B" w:rsidRPr="006A29DB" w:rsidRDefault="0029535B" w:rsidP="0029535B">
      <w:pPr>
        <w:numPr>
          <w:ilvl w:val="0"/>
          <w:numId w:val="8"/>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Где заложено взрывное устройство?</w:t>
      </w:r>
    </w:p>
    <w:p w:rsidR="0029535B" w:rsidRPr="006A29DB" w:rsidRDefault="0029535B" w:rsidP="0029535B">
      <w:pPr>
        <w:numPr>
          <w:ilvl w:val="0"/>
          <w:numId w:val="8"/>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Что оно из себя представляет?</w:t>
      </w:r>
    </w:p>
    <w:p w:rsidR="0029535B" w:rsidRPr="006A29DB" w:rsidRDefault="0029535B" w:rsidP="0029535B">
      <w:pPr>
        <w:numPr>
          <w:ilvl w:val="0"/>
          <w:numId w:val="8"/>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Как оно выглядит внешне?</w:t>
      </w:r>
    </w:p>
    <w:p w:rsidR="0029535B" w:rsidRPr="006A29DB" w:rsidRDefault="0029535B" w:rsidP="0029535B">
      <w:pPr>
        <w:numPr>
          <w:ilvl w:val="0"/>
          <w:numId w:val="8"/>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Есть ли еще где-нибудь взрывное устройство?</w:t>
      </w:r>
    </w:p>
    <w:p w:rsidR="0029535B" w:rsidRPr="006A29DB" w:rsidRDefault="0029535B" w:rsidP="0029535B">
      <w:pPr>
        <w:numPr>
          <w:ilvl w:val="0"/>
          <w:numId w:val="8"/>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Для чего заложено взрывное устройство?</w:t>
      </w:r>
    </w:p>
    <w:p w:rsidR="0029535B" w:rsidRPr="006A29DB" w:rsidRDefault="0029535B" w:rsidP="0029535B">
      <w:pPr>
        <w:numPr>
          <w:ilvl w:val="0"/>
          <w:numId w:val="8"/>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Каковы ваши требования?</w:t>
      </w:r>
    </w:p>
    <w:p w:rsidR="0029535B" w:rsidRPr="006A29DB" w:rsidRDefault="0029535B" w:rsidP="0029535B">
      <w:pPr>
        <w:numPr>
          <w:ilvl w:val="0"/>
          <w:numId w:val="8"/>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Вы один или с вами есть еще кто-либо?</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В. При поступлении угрозы террористического акта в письменном виде</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Угрозы в письменной форме могут поступить в учреждение, как по почтовому каналу, так и в результате обнаружения различного рода анонимных материалов (записки, надписи, информация, записанная на дискете, и др.).</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При этом необходимо четко соблюдение персоналом учреждения правил обращения с анонимными материалами, изложенными в приложении3.</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i/>
          <w:iCs/>
          <w:sz w:val="24"/>
          <w:szCs w:val="24"/>
          <w:lang w:eastAsia="ru-RU"/>
        </w:rPr>
        <w:t>а) Предупредительные меры (меры профилактики):</w:t>
      </w:r>
    </w:p>
    <w:p w:rsidR="0029535B" w:rsidRPr="006A29DB" w:rsidRDefault="0029535B" w:rsidP="0029535B">
      <w:pPr>
        <w:numPr>
          <w:ilvl w:val="0"/>
          <w:numId w:val="9"/>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тщательный просмотр в экспедиции и секретариате (секретарями) всей поступающей письменной продукции, прослушивание магнитных лент, просмотр дискет;</w:t>
      </w:r>
    </w:p>
    <w:p w:rsidR="0029535B" w:rsidRPr="006A29DB" w:rsidRDefault="0029535B" w:rsidP="0029535B">
      <w:pPr>
        <w:numPr>
          <w:ilvl w:val="0"/>
          <w:numId w:val="9"/>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особое внимание необходимо обращать на бандероли, посылки, крупные упаковки, футляры-упаковки и т. п., в том числе и рекламные проспекты.</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Цель проверки – не пропустить возможное сообщение об угрозе террористического акта.</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 Г. При захвате террористами заложников</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i/>
          <w:iCs/>
          <w:sz w:val="24"/>
          <w:szCs w:val="24"/>
          <w:lang w:eastAsia="ru-RU"/>
        </w:rPr>
        <w:t>а) Предупредительные меры (меры профилактики):</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Данные меры носят общий характер и направлены на повышение бдительности строгий режим пропуска, установление систем наблюдения и сигнализации различного назначения.</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 xml:space="preserve">Кроме этого, персонал учреждения должен быть проинструктирован и обучен действиям в подобных ситуациях. Все это поможет, в </w:t>
      </w:r>
      <w:proofErr w:type="gramStart"/>
      <w:r w:rsidRPr="006A29DB">
        <w:rPr>
          <w:rFonts w:ascii="Times New Roman" w:eastAsia="Times New Roman" w:hAnsi="Times New Roman" w:cs="Times New Roman"/>
          <w:sz w:val="24"/>
          <w:szCs w:val="24"/>
          <w:lang w:eastAsia="ru-RU"/>
        </w:rPr>
        <w:t>какой то</w:t>
      </w:r>
      <w:proofErr w:type="gramEnd"/>
      <w:r w:rsidRPr="006A29DB">
        <w:rPr>
          <w:rFonts w:ascii="Times New Roman" w:eastAsia="Times New Roman" w:hAnsi="Times New Roman" w:cs="Times New Roman"/>
          <w:sz w:val="24"/>
          <w:szCs w:val="24"/>
          <w:lang w:eastAsia="ru-RU"/>
        </w:rPr>
        <w:t xml:space="preserve"> степени снизить вероятность захвата заложников на территории и в расположении учреждения.</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i/>
          <w:iCs/>
          <w:sz w:val="24"/>
          <w:szCs w:val="24"/>
          <w:lang w:eastAsia="ru-RU"/>
        </w:rPr>
        <w:t> б) Действия при захвате заложников:</w:t>
      </w:r>
    </w:p>
    <w:p w:rsidR="0029535B" w:rsidRPr="006A29DB" w:rsidRDefault="0029535B" w:rsidP="0029535B">
      <w:pPr>
        <w:numPr>
          <w:ilvl w:val="0"/>
          <w:numId w:val="10"/>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о случившемся немедленно сообщить в нужную инстанцию и руководителю органа управления по указанным телефонам;</w:t>
      </w:r>
    </w:p>
    <w:p w:rsidR="0029535B" w:rsidRPr="006A29DB" w:rsidRDefault="0029535B" w:rsidP="0029535B">
      <w:pPr>
        <w:numPr>
          <w:ilvl w:val="0"/>
          <w:numId w:val="10"/>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по своей инициативе в переговоры с террористами не вступать;</w:t>
      </w:r>
    </w:p>
    <w:p w:rsidR="0029535B" w:rsidRPr="006A29DB" w:rsidRDefault="0029535B" w:rsidP="0029535B">
      <w:pPr>
        <w:numPr>
          <w:ilvl w:val="0"/>
          <w:numId w:val="10"/>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29535B" w:rsidRPr="006A29DB" w:rsidRDefault="0029535B" w:rsidP="0029535B">
      <w:pPr>
        <w:numPr>
          <w:ilvl w:val="0"/>
          <w:numId w:val="10"/>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не провоцировать действия, могущие повлечь за собой применение террористами оружия;</w:t>
      </w:r>
    </w:p>
    <w:p w:rsidR="0029535B" w:rsidRPr="006A29DB" w:rsidRDefault="0029535B" w:rsidP="0029535B">
      <w:pPr>
        <w:numPr>
          <w:ilvl w:val="0"/>
          <w:numId w:val="10"/>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обеспечить беспрепятственный проезд (проход) к месту происшествия сотрудников соответствующих органов силовых структур;</w:t>
      </w:r>
    </w:p>
    <w:p w:rsidR="0029535B" w:rsidRPr="006A29DB" w:rsidRDefault="0029535B" w:rsidP="0029535B">
      <w:pPr>
        <w:numPr>
          <w:ilvl w:val="0"/>
          <w:numId w:val="10"/>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lastRenderedPageBreak/>
        <w:t>с прибытием бойцов спецподразделений ФСБ и МВД подробно ответить на вопросы их командиров и обеспечить их работу.</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Для обеспечения привития знаний и навыков сотрудникам учреждений по вопросам профилактики и действиям в условиях угрозы проведения террористических актов с учетом особенностей размещения, территории и характере деятельности учреждения руководителем учреждения совместно с местными органами ФСБ и МВД разрабатываются Инструкции, План действий по обеспечению безопасности сотрудников учреждения.</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 </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Рекомендуемые зоны эвакуации и оцеплении при обнаружении взрывного устройства или предмета, похожего на взрывное устройство</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Граната РГД-5                                                             не менее  50 м</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Граната Ф-1                                                              не менее  200 м</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Тротиловая шашка массой 200 г                                                45 м</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Тротиловая шашка массой 400 г                                                55 м</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Пивная банка 0,33 л                                                                    60 м</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Мина МОН-50                                                                                85 м</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Чемодан (кейс)                                                                           230 м</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Дорожный чемодан                                                                 350 м</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Автомобиль типа «Жигули»                                                     460 м</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Автомобиль типа «Волга»                                                         580 м</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Микроавтобус                                                                            920 м</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Грузовая автомашина (фургон)                                            1240 м</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 </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О порядке приема сообщений, содержащих террористического характера, по телефону</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Постарайтесь дословно запомнить разговор и зафиксировать его на бумаге.</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По ходу разговора отметьте пол, возраста звонившего и особенности его (ее) речи:</w:t>
      </w:r>
    </w:p>
    <w:p w:rsidR="0029535B" w:rsidRPr="006A29DB" w:rsidRDefault="0029535B" w:rsidP="0029535B">
      <w:pPr>
        <w:numPr>
          <w:ilvl w:val="0"/>
          <w:numId w:val="1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голос: громкий (тихий), низкий (высокий);</w:t>
      </w:r>
    </w:p>
    <w:p w:rsidR="0029535B" w:rsidRPr="006A29DB" w:rsidRDefault="0029535B" w:rsidP="0029535B">
      <w:pPr>
        <w:numPr>
          <w:ilvl w:val="0"/>
          <w:numId w:val="1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темп речи: быстрая (медленная);</w:t>
      </w:r>
    </w:p>
    <w:p w:rsidR="0029535B" w:rsidRPr="006A29DB" w:rsidRDefault="0029535B" w:rsidP="0029535B">
      <w:pPr>
        <w:numPr>
          <w:ilvl w:val="0"/>
          <w:numId w:val="1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произношение: отчетливое, искаженное, с заиканием, шепелявое, с акцентом или диалектом;</w:t>
      </w:r>
    </w:p>
    <w:p w:rsidR="0029535B" w:rsidRPr="006A29DB" w:rsidRDefault="0029535B" w:rsidP="0029535B">
      <w:pPr>
        <w:numPr>
          <w:ilvl w:val="0"/>
          <w:numId w:val="11"/>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манера речи: развязная, с издевкой, с нецензурными выражениями. Обязательно отметьте звуковой фон (шум автомашин или железнодорожного транспорта, звуки теле — или радиоаппаратуры, голоса и другое).</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Отметьте характер звонка (городской или междугородный).</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Обязательно зафиксируйте точное время начала разговора и его продолжительность.</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В любом случае постарайтесь в ходе разговора получить ответы на следующие вопросы:</w:t>
      </w:r>
    </w:p>
    <w:p w:rsidR="0029535B" w:rsidRPr="006A29DB" w:rsidRDefault="0029535B" w:rsidP="0029535B">
      <w:pPr>
        <w:numPr>
          <w:ilvl w:val="0"/>
          <w:numId w:val="12"/>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куда, кому, по какому телефону звонит этот человек?</w:t>
      </w:r>
    </w:p>
    <w:p w:rsidR="0029535B" w:rsidRPr="006A29DB" w:rsidRDefault="0029535B" w:rsidP="0029535B">
      <w:pPr>
        <w:numPr>
          <w:ilvl w:val="0"/>
          <w:numId w:val="12"/>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какие конкретные требования он (она) выдвигает?</w:t>
      </w:r>
    </w:p>
    <w:p w:rsidR="0029535B" w:rsidRPr="006A29DB" w:rsidRDefault="0029535B" w:rsidP="0029535B">
      <w:pPr>
        <w:numPr>
          <w:ilvl w:val="0"/>
          <w:numId w:val="12"/>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выдвигает требования он (она) лично, выступает в роли посредника или представляет какую-либо группу лиц?</w:t>
      </w:r>
    </w:p>
    <w:p w:rsidR="0029535B" w:rsidRPr="006A29DB" w:rsidRDefault="0029535B" w:rsidP="0029535B">
      <w:pPr>
        <w:numPr>
          <w:ilvl w:val="0"/>
          <w:numId w:val="12"/>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на каких условиях он (она) или они согласны отказаться от задуманного?</w:t>
      </w:r>
    </w:p>
    <w:p w:rsidR="0029535B" w:rsidRPr="006A29DB" w:rsidRDefault="0029535B" w:rsidP="0029535B">
      <w:pPr>
        <w:numPr>
          <w:ilvl w:val="0"/>
          <w:numId w:val="12"/>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как и когда с ним (с ней) можно связаться?</w:t>
      </w:r>
    </w:p>
    <w:p w:rsidR="0029535B" w:rsidRPr="006A29DB" w:rsidRDefault="0029535B" w:rsidP="0029535B">
      <w:pPr>
        <w:numPr>
          <w:ilvl w:val="0"/>
          <w:numId w:val="12"/>
        </w:numPr>
        <w:shd w:val="clear" w:color="auto" w:fill="FFFFFF"/>
        <w:spacing w:before="100" w:beforeAutospacing="1" w:after="100" w:afterAutospacing="1" w:line="270" w:lineRule="atLeast"/>
        <w:ind w:left="375"/>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кому вы можете или должны сообщить об этом звонке?</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lastRenderedPageBreak/>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Если возможно, еще в процессе разговора сообщите о нем руководству объекта, если нет — немедленно по его окончании.</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Не распространяйтесь о факте разговора и его содержании. Максимально ограничьте число людей, владеющих полученной информацией.</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При наличии автоматического определителя номера (АОН) запишите определившийся номер телефона в тетрадь, что позволит избежать его случайной утраты.</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При использовании звукозаписывающей аппаратуры сразу же извлеките кассету (мини диск) с записью разговора и примите меры к ее сохранности. Обязательно установите на ее место другую.</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b/>
          <w:bCs/>
          <w:sz w:val="24"/>
          <w:szCs w:val="24"/>
          <w:lang w:eastAsia="ru-RU"/>
        </w:rPr>
        <w:t>Правила обращения с анонимными материалами, содержащими угрозы террористического характера</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При получении анонимного материала, содержащего угрозы террористического характера, обращайтесь с ним максимально осторожно, уберите его в чистый плотно закрываемый полиэтиленовый пакет и поместите в отдельную жесткую папку.</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Постарайтесь не оставлять на нем отпечатков своих пальцев.</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Сохраняйте все: сам документ с текстом, любые вложения, конверт и упаковку ничего не выбрасывайте.</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Не расширяйте круг лиц, знакомившихся с содержанием документа.</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 п.), а также обстоятельства, связанные с их распространением, обнаружением или получением.</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Анонимные материалы не должны сшиваться, склеиваться, на них не разрешаться делать подписи, подчеркивать или обводить отдельные места в тексте, писать резолюции и указания, также запрещается их мять и сгибать.</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При исполнении резолюции и других надписей на сопроводительных документах не должно оставаться давленых следов на анонимных материалах.</w:t>
      </w:r>
    </w:p>
    <w:p w:rsidR="0029535B" w:rsidRPr="006A29DB" w:rsidRDefault="0029535B" w:rsidP="0029535B">
      <w:pPr>
        <w:shd w:val="clear" w:color="auto" w:fill="FFFFFF"/>
        <w:spacing w:after="135" w:line="240" w:lineRule="auto"/>
        <w:jc w:val="both"/>
        <w:rPr>
          <w:rFonts w:ascii="Helvetica" w:eastAsia="Times New Roman" w:hAnsi="Helvetica" w:cs="Times New Roman"/>
          <w:sz w:val="20"/>
          <w:szCs w:val="20"/>
          <w:lang w:eastAsia="ru-RU"/>
        </w:rPr>
      </w:pPr>
      <w:r w:rsidRPr="006A29DB">
        <w:rPr>
          <w:rFonts w:ascii="Times New Roman" w:eastAsia="Times New Roman" w:hAnsi="Times New Roman" w:cs="Times New Roman"/>
          <w:sz w:val="24"/>
          <w:szCs w:val="24"/>
          <w:lang w:eastAsia="ru-RU"/>
        </w:rPr>
        <w:t>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B42F58" w:rsidRPr="006A29DB" w:rsidRDefault="00B42F58" w:rsidP="00B42F58">
      <w:pPr>
        <w:widowControl w:val="0"/>
        <w:autoSpaceDE w:val="0"/>
        <w:autoSpaceDN w:val="0"/>
        <w:adjustRightInd w:val="0"/>
        <w:spacing w:after="150" w:line="240" w:lineRule="auto"/>
        <w:jc w:val="center"/>
        <w:rPr>
          <w:rFonts w:ascii="Times New Roman" w:hAnsi="Times New Roman" w:cs="Times New Roman"/>
          <w:sz w:val="24"/>
          <w:szCs w:val="24"/>
        </w:rPr>
      </w:pPr>
      <w:r w:rsidRPr="006A29DB">
        <w:rPr>
          <w:rFonts w:ascii="Times New Roman" w:hAnsi="Times New Roman" w:cs="Times New Roman"/>
          <w:b/>
          <w:bCs/>
          <w:sz w:val="24"/>
          <w:szCs w:val="24"/>
        </w:rPr>
        <w:t>Порядок информирования об угрозе совершения или о совершении террористического акта на объектах (территориях) и реагирования на полученную информацию</w:t>
      </w:r>
    </w:p>
    <w:p w:rsidR="00B42F58" w:rsidRPr="006A29DB" w:rsidRDefault="006A29DB"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t>1</w:t>
      </w:r>
      <w:r w:rsidR="00B42F58" w:rsidRPr="006A29DB">
        <w:rPr>
          <w:rFonts w:ascii="Times New Roman" w:hAnsi="Times New Roman" w:cs="Times New Roman"/>
          <w:sz w:val="24"/>
          <w:szCs w:val="24"/>
        </w:rPr>
        <w:t>.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B42F58" w:rsidRPr="006A29DB" w:rsidRDefault="00B42F58"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t>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по месту нахождения объекта (территории), а также руководителя органа (организации) в сфере культуры, являющегося правообладателем объекта (территории).</w:t>
      </w:r>
    </w:p>
    <w:p w:rsidR="00B42F58" w:rsidRPr="006A29DB" w:rsidRDefault="006A29DB"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t>2</w:t>
      </w:r>
      <w:r w:rsidR="00B42F58" w:rsidRPr="006A29DB">
        <w:rPr>
          <w:rFonts w:ascii="Times New Roman" w:hAnsi="Times New Roman" w:cs="Times New Roman"/>
          <w:sz w:val="24"/>
          <w:szCs w:val="24"/>
        </w:rPr>
        <w:t xml:space="preserve">. При направлении в соответствии с пунктом </w:t>
      </w:r>
      <w:r w:rsidRPr="006A29DB">
        <w:rPr>
          <w:rFonts w:ascii="Times New Roman" w:hAnsi="Times New Roman" w:cs="Times New Roman"/>
          <w:sz w:val="24"/>
          <w:szCs w:val="24"/>
        </w:rPr>
        <w:t>1</w:t>
      </w:r>
      <w:r w:rsidR="00B42F58" w:rsidRPr="006A29DB">
        <w:rPr>
          <w:rFonts w:ascii="Times New Roman" w:hAnsi="Times New Roman" w:cs="Times New Roman"/>
          <w:sz w:val="24"/>
          <w:szCs w:val="24"/>
        </w:rPr>
        <w:t xml:space="preserve"> настоящих требований информации об угрозе совершения или о совершении террористического акта на объекте (территории) с помощью средств связи лицо, передающее информацию, сообщает:</w:t>
      </w:r>
    </w:p>
    <w:p w:rsidR="00B42F58" w:rsidRPr="006A29DB" w:rsidRDefault="00B42F58"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lastRenderedPageBreak/>
        <w:t>а) свои фамилию, имя, отчество (при наличии) и должность;</w:t>
      </w:r>
    </w:p>
    <w:p w:rsidR="00B42F58" w:rsidRPr="006A29DB" w:rsidRDefault="00B42F58"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t>б) наименование объекта (территории) и его точный адрес;</w:t>
      </w:r>
    </w:p>
    <w:p w:rsidR="00B42F58" w:rsidRPr="006A29DB" w:rsidRDefault="00B42F58"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rsidR="00B42F58" w:rsidRPr="006A29DB" w:rsidRDefault="00B42F58"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t>г) характер информации об угрозе совершения террористического акта или характер совершенного террористического акта;</w:t>
      </w:r>
    </w:p>
    <w:p w:rsidR="00B42F58" w:rsidRPr="006A29DB" w:rsidRDefault="00B42F58"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t>д) имеющиеся достоверные сведения о нарушителе и предпринимаемых им действиях;</w:t>
      </w:r>
    </w:p>
    <w:p w:rsidR="00B42F58" w:rsidRPr="006A29DB" w:rsidRDefault="00B42F58"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t>е) количество находящихся на объекте (территории) людей;</w:t>
      </w:r>
    </w:p>
    <w:p w:rsidR="00B42F58" w:rsidRPr="006A29DB" w:rsidRDefault="00B42F58"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t>ж) другие оперативно значимые сведения.</w:t>
      </w:r>
    </w:p>
    <w:p w:rsidR="00B42F58" w:rsidRPr="006A29DB" w:rsidRDefault="00B42F58"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t>32.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B42F58" w:rsidRPr="006A29DB" w:rsidRDefault="00B42F58"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B42F58" w:rsidRPr="006A29DB" w:rsidRDefault="00B42F58"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t>3. Должностное лицо, осуществляющее непосредственное руководство деятельностью 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rsidR="00B42F58" w:rsidRPr="006A29DB" w:rsidRDefault="00B42F58"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t>а) усиление контроля пропускного и внутриобъектового режимов, прекращение доступа людей и транспортных средств на объект (территорию);</w:t>
      </w:r>
    </w:p>
    <w:p w:rsidR="00B42F58" w:rsidRPr="006A29DB" w:rsidRDefault="00B42F58"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B42F58" w:rsidRPr="006A29DB" w:rsidRDefault="00B42F58"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t>в) безопасную и беспрепятственную эвакуацию работников и посетителей объекта (территории);</w:t>
      </w:r>
    </w:p>
    <w:p w:rsidR="00B42F58" w:rsidRPr="006A29DB" w:rsidRDefault="00B42F58" w:rsidP="00B42F58">
      <w:pPr>
        <w:widowControl w:val="0"/>
        <w:autoSpaceDE w:val="0"/>
        <w:autoSpaceDN w:val="0"/>
        <w:adjustRightInd w:val="0"/>
        <w:spacing w:after="150" w:line="240" w:lineRule="auto"/>
        <w:jc w:val="both"/>
        <w:rPr>
          <w:rFonts w:ascii="Times New Roman" w:hAnsi="Times New Roman" w:cs="Times New Roman"/>
          <w:sz w:val="24"/>
          <w:szCs w:val="24"/>
        </w:rPr>
      </w:pPr>
      <w:r w:rsidRPr="006A29DB">
        <w:rPr>
          <w:rFonts w:ascii="Times New Roman" w:hAnsi="Times New Roman" w:cs="Times New Roman"/>
          <w:sz w:val="24"/>
          <w:szCs w:val="24"/>
        </w:rPr>
        <w:t xml:space="preserve">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и подразделений вневедомственной охраны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w:t>
      </w:r>
    </w:p>
    <w:p w:rsidR="00C01675" w:rsidRPr="006A29DB" w:rsidRDefault="00C01675" w:rsidP="0029535B">
      <w:pPr>
        <w:jc w:val="both"/>
      </w:pPr>
    </w:p>
    <w:sectPr w:rsidR="00C01675" w:rsidRPr="006A29DB" w:rsidSect="0029535B">
      <w:pgSz w:w="11906" w:h="16838"/>
      <w:pgMar w:top="284" w:right="42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01FF"/>
    <w:multiLevelType w:val="multilevel"/>
    <w:tmpl w:val="8E8C2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E3EC1"/>
    <w:multiLevelType w:val="multilevel"/>
    <w:tmpl w:val="76F4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3735D"/>
    <w:multiLevelType w:val="multilevel"/>
    <w:tmpl w:val="20A2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67961"/>
    <w:multiLevelType w:val="multilevel"/>
    <w:tmpl w:val="B6FC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12E93"/>
    <w:multiLevelType w:val="multilevel"/>
    <w:tmpl w:val="E55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B053B"/>
    <w:multiLevelType w:val="multilevel"/>
    <w:tmpl w:val="AB60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A0398"/>
    <w:multiLevelType w:val="multilevel"/>
    <w:tmpl w:val="F782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46F51"/>
    <w:multiLevelType w:val="multilevel"/>
    <w:tmpl w:val="6C8A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40B2B"/>
    <w:multiLevelType w:val="multilevel"/>
    <w:tmpl w:val="33D4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313A2F"/>
    <w:multiLevelType w:val="multilevel"/>
    <w:tmpl w:val="D600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BF1554"/>
    <w:multiLevelType w:val="multilevel"/>
    <w:tmpl w:val="F9E0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F23CA0"/>
    <w:multiLevelType w:val="multilevel"/>
    <w:tmpl w:val="1282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7"/>
  </w:num>
  <w:num w:numId="4">
    <w:abstractNumId w:val="2"/>
  </w:num>
  <w:num w:numId="5">
    <w:abstractNumId w:val="8"/>
  </w:num>
  <w:num w:numId="6">
    <w:abstractNumId w:val="11"/>
  </w:num>
  <w:num w:numId="7">
    <w:abstractNumId w:val="1"/>
  </w:num>
  <w:num w:numId="8">
    <w:abstractNumId w:val="0"/>
  </w:num>
  <w:num w:numId="9">
    <w:abstractNumId w:val="4"/>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5B"/>
    <w:rsid w:val="00157368"/>
    <w:rsid w:val="001D6A70"/>
    <w:rsid w:val="0029535B"/>
    <w:rsid w:val="006A29DB"/>
    <w:rsid w:val="00B42F58"/>
    <w:rsid w:val="00BD730A"/>
    <w:rsid w:val="00C0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C285"/>
  <w15:docId w15:val="{4C0B15CA-F2E2-45E9-835E-C3791DEB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6A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D6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781593">
      <w:bodyDiv w:val="1"/>
      <w:marLeft w:val="0"/>
      <w:marRight w:val="0"/>
      <w:marTop w:val="0"/>
      <w:marBottom w:val="0"/>
      <w:divBdr>
        <w:top w:val="none" w:sz="0" w:space="0" w:color="auto"/>
        <w:left w:val="none" w:sz="0" w:space="0" w:color="auto"/>
        <w:bottom w:val="none" w:sz="0" w:space="0" w:color="auto"/>
        <w:right w:val="none" w:sz="0" w:space="0" w:color="auto"/>
      </w:divBdr>
      <w:divsChild>
        <w:div w:id="188644069">
          <w:marLeft w:val="0"/>
          <w:marRight w:val="0"/>
          <w:marTop w:val="30"/>
          <w:marBottom w:val="150"/>
          <w:divBdr>
            <w:top w:val="none" w:sz="0" w:space="0" w:color="auto"/>
            <w:left w:val="none" w:sz="0" w:space="0" w:color="auto"/>
            <w:bottom w:val="single" w:sz="6" w:space="4" w:color="EEEEEE"/>
            <w:right w:val="none" w:sz="0" w:space="0" w:color="auto"/>
          </w:divBdr>
        </w:div>
        <w:div w:id="2108697873">
          <w:marLeft w:val="0"/>
          <w:marRight w:val="0"/>
          <w:marTop w:val="0"/>
          <w:marBottom w:val="0"/>
          <w:divBdr>
            <w:top w:val="none" w:sz="0" w:space="0" w:color="auto"/>
            <w:left w:val="none" w:sz="0" w:space="0" w:color="auto"/>
            <w:bottom w:val="none" w:sz="0" w:space="0" w:color="auto"/>
            <w:right w:val="none" w:sz="0" w:space="0" w:color="auto"/>
          </w:divBdr>
          <w:divsChild>
            <w:div w:id="1513909512">
              <w:marLeft w:val="0"/>
              <w:marRight w:val="0"/>
              <w:marTop w:val="0"/>
              <w:marBottom w:val="0"/>
              <w:divBdr>
                <w:top w:val="none" w:sz="0" w:space="0" w:color="auto"/>
                <w:left w:val="none" w:sz="0" w:space="0" w:color="auto"/>
                <w:bottom w:val="none" w:sz="0" w:space="0" w:color="auto"/>
                <w:right w:val="none" w:sz="0" w:space="0" w:color="auto"/>
              </w:divBdr>
            </w:div>
          </w:divsChild>
        </w:div>
        <w:div w:id="1338457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6</Pages>
  <Words>2611</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2023-11-03T12:49:00Z</cp:lastPrinted>
  <dcterms:created xsi:type="dcterms:W3CDTF">2022-04-18T12:57:00Z</dcterms:created>
  <dcterms:modified xsi:type="dcterms:W3CDTF">2023-11-03T12:51:00Z</dcterms:modified>
</cp:coreProperties>
</file>