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C2" w:rsidRPr="002A4FDB" w:rsidRDefault="00E973EE">
      <w:pPr>
        <w:spacing w:after="31" w:line="259" w:lineRule="auto"/>
        <w:ind w:left="248" w:right="0" w:firstLine="0"/>
        <w:jc w:val="center"/>
        <w:rPr>
          <w:lang w:val="ru-RU"/>
        </w:rPr>
      </w:pPr>
      <w:r w:rsidRPr="002A4FDB">
        <w:rPr>
          <w:b/>
          <w:lang w:val="ru-RU"/>
        </w:rPr>
        <w:t xml:space="preserve"> </w:t>
      </w:r>
    </w:p>
    <w:p w:rsidR="0056040F" w:rsidRDefault="00E973EE" w:rsidP="0056040F">
      <w:pPr>
        <w:pStyle w:val="1"/>
        <w:numPr>
          <w:ilvl w:val="0"/>
          <w:numId w:val="0"/>
        </w:numPr>
        <w:spacing w:after="30"/>
        <w:rPr>
          <w:lang w:val="ru-RU"/>
        </w:rPr>
      </w:pPr>
      <w:r w:rsidRPr="002A4FDB">
        <w:rPr>
          <w:lang w:val="ru-RU"/>
        </w:rPr>
        <w:t xml:space="preserve">Анализ результатов краевой диагностической работы по информатике и ИКТ для учащихся 9 классов </w:t>
      </w:r>
      <w:r w:rsidR="00771FE8">
        <w:rPr>
          <w:lang w:val="ru-RU"/>
        </w:rPr>
        <w:t>Новокубанского района</w:t>
      </w:r>
      <w:r w:rsidR="002A4FDB" w:rsidRPr="002A4FDB">
        <w:rPr>
          <w:lang w:val="ru-RU"/>
        </w:rPr>
        <w:t xml:space="preserve"> </w:t>
      </w:r>
    </w:p>
    <w:p w:rsidR="00FD7AC2" w:rsidRPr="0056040F" w:rsidRDefault="00E973EE" w:rsidP="0056040F">
      <w:pPr>
        <w:pStyle w:val="1"/>
        <w:numPr>
          <w:ilvl w:val="0"/>
          <w:numId w:val="0"/>
        </w:numPr>
        <w:spacing w:after="30"/>
        <w:jc w:val="left"/>
        <w:rPr>
          <w:lang w:val="ru-RU"/>
        </w:rPr>
      </w:pPr>
      <w:r w:rsidRPr="0056040F">
        <w:rPr>
          <w:lang w:val="ru-RU"/>
        </w:rPr>
        <w:t>1.</w:t>
      </w:r>
      <w:r w:rsidRPr="0056040F">
        <w:rPr>
          <w:rFonts w:ascii="Arial" w:eastAsia="Arial" w:hAnsi="Arial" w:cs="Arial"/>
          <w:lang w:val="ru-RU"/>
        </w:rPr>
        <w:t xml:space="preserve"> </w:t>
      </w:r>
      <w:r w:rsidRPr="0056040F">
        <w:rPr>
          <w:lang w:val="ru-RU"/>
        </w:rPr>
        <w:t xml:space="preserve">Общая характеристика заданий и статистика результатов </w:t>
      </w:r>
    </w:p>
    <w:p w:rsidR="002A4FDB" w:rsidRDefault="00F93FAE">
      <w:pPr>
        <w:ind w:left="165" w:right="0" w:firstLine="708"/>
        <w:rPr>
          <w:lang w:val="ru-RU"/>
        </w:rPr>
      </w:pPr>
      <w:r>
        <w:rPr>
          <w:b/>
          <w:lang w:val="ru-RU"/>
        </w:rPr>
        <w:t>15</w:t>
      </w:r>
      <w:r w:rsidR="00E973EE" w:rsidRPr="002A4FDB">
        <w:rPr>
          <w:b/>
          <w:lang w:val="ru-RU"/>
        </w:rPr>
        <w:t xml:space="preserve"> </w:t>
      </w:r>
      <w:r>
        <w:rPr>
          <w:b/>
          <w:lang w:val="ru-RU"/>
        </w:rPr>
        <w:t>марта</w:t>
      </w:r>
      <w:r w:rsidR="00E973EE" w:rsidRPr="002A4FDB">
        <w:rPr>
          <w:b/>
          <w:lang w:val="ru-RU"/>
        </w:rPr>
        <w:t xml:space="preserve"> 201</w:t>
      </w:r>
      <w:r>
        <w:rPr>
          <w:b/>
          <w:lang w:val="ru-RU"/>
        </w:rPr>
        <w:t>9</w:t>
      </w:r>
      <w:r w:rsidR="00E973EE" w:rsidRPr="002A4FDB">
        <w:rPr>
          <w:b/>
          <w:lang w:val="ru-RU"/>
        </w:rPr>
        <w:t xml:space="preserve"> г</w:t>
      </w:r>
      <w:r w:rsidR="00E973EE" w:rsidRPr="002A4FDB">
        <w:rPr>
          <w:lang w:val="ru-RU"/>
        </w:rPr>
        <w:t>. в Краснодарском крае, в соответствии с планом подготовки</w:t>
      </w:r>
      <w:r w:rsidR="00E973EE" w:rsidRPr="002A4FDB">
        <w:rPr>
          <w:b/>
          <w:lang w:val="ru-RU"/>
        </w:rPr>
        <w:t xml:space="preserve"> </w:t>
      </w:r>
      <w:r w:rsidR="00E973EE" w:rsidRPr="002A4FDB">
        <w:rPr>
          <w:lang w:val="ru-RU"/>
        </w:rPr>
        <w:t xml:space="preserve">учащихся 9 классов к ОГЭ была проведена краевая диагностическая работа (далее - КДР) по информатике и ИКТ. </w:t>
      </w:r>
    </w:p>
    <w:p w:rsidR="00FD7AC2" w:rsidRDefault="00E973EE">
      <w:pPr>
        <w:ind w:left="165" w:right="0" w:firstLine="708"/>
      </w:pPr>
      <w:r w:rsidRPr="002A4FDB">
        <w:rPr>
          <w:lang w:val="ru-RU"/>
        </w:rPr>
        <w:t xml:space="preserve"> </w:t>
      </w:r>
      <w:proofErr w:type="spellStart"/>
      <w:r>
        <w:rPr>
          <w:b/>
          <w:u w:val="single" w:color="000000"/>
        </w:rPr>
        <w:t>Цели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проведения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работы</w:t>
      </w:r>
      <w:proofErr w:type="spellEnd"/>
      <w:r>
        <w:rPr>
          <w:b/>
          <w:u w:val="single" w:color="000000"/>
        </w:rPr>
        <w:t>:</w:t>
      </w:r>
      <w:r>
        <w:t xml:space="preserve"> </w:t>
      </w:r>
    </w:p>
    <w:p w:rsidR="00FD7AC2" w:rsidRPr="002A4FDB" w:rsidRDefault="00E973EE">
      <w:pPr>
        <w:numPr>
          <w:ilvl w:val="0"/>
          <w:numId w:val="1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познакомить учащихся с содержанием и техникой выполнения заданий на многократный выбор ответа из списка предложенных вариантов; </w:t>
      </w:r>
    </w:p>
    <w:p w:rsidR="00FD7AC2" w:rsidRPr="002A4FDB" w:rsidRDefault="00E973EE">
      <w:pPr>
        <w:numPr>
          <w:ilvl w:val="0"/>
          <w:numId w:val="1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отработать навык работы с бланками ответов ОГЭ; </w:t>
      </w:r>
    </w:p>
    <w:p w:rsidR="00FD7AC2" w:rsidRPr="002A4FDB" w:rsidRDefault="00E973EE">
      <w:pPr>
        <w:numPr>
          <w:ilvl w:val="0"/>
          <w:numId w:val="1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основываясь на анализе результатов, определить пробелы в знаниях учащихся и помочь учителям скорректировать обучение, спланировать обобщающее повторение таким образом, чтобы устранить эти пробелы; </w:t>
      </w:r>
    </w:p>
    <w:p w:rsidR="00FD7AC2" w:rsidRPr="002A4FDB" w:rsidRDefault="00E973EE">
      <w:pPr>
        <w:numPr>
          <w:ilvl w:val="0"/>
          <w:numId w:val="1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установить связи типичных ошибок учащихся с методикой обучения и внести необходимые изменения в содержание и формы </w:t>
      </w:r>
      <w:proofErr w:type="gramStart"/>
      <w:r w:rsidRPr="002A4FDB">
        <w:rPr>
          <w:lang w:val="ru-RU"/>
        </w:rPr>
        <w:t>реализации дополнительных профессиональных программ повышения квалификации учителей информатики</w:t>
      </w:r>
      <w:proofErr w:type="gramEnd"/>
      <w:r w:rsidRPr="002A4FDB">
        <w:rPr>
          <w:lang w:val="ru-RU"/>
        </w:rPr>
        <w:t xml:space="preserve"> и ИКТ. </w:t>
      </w:r>
    </w:p>
    <w:p w:rsidR="0056040F" w:rsidRDefault="00E973EE" w:rsidP="0056040F">
      <w:pPr>
        <w:spacing w:after="21" w:line="259" w:lineRule="auto"/>
        <w:ind w:left="888" w:right="0" w:firstLine="0"/>
        <w:jc w:val="left"/>
        <w:rPr>
          <w:lang w:val="ru-RU"/>
        </w:rPr>
      </w:pPr>
      <w:r w:rsidRPr="002A4FDB">
        <w:rPr>
          <w:lang w:val="ru-RU"/>
        </w:rPr>
        <w:t xml:space="preserve"> </w:t>
      </w:r>
      <w:r w:rsidR="00955AF5">
        <w:rPr>
          <w:lang w:val="ru-RU"/>
        </w:rPr>
        <w:t>Д</w:t>
      </w:r>
      <w:r w:rsidR="002A4FDB" w:rsidRPr="002A4FDB">
        <w:rPr>
          <w:lang w:val="ru-RU"/>
        </w:rPr>
        <w:t xml:space="preserve">иагностическую </w:t>
      </w:r>
      <w:r w:rsidR="002A4FDB">
        <w:rPr>
          <w:lang w:val="ru-RU"/>
        </w:rPr>
        <w:t>работу</w:t>
      </w:r>
      <w:r w:rsidR="00955AF5">
        <w:rPr>
          <w:lang w:val="ru-RU"/>
        </w:rPr>
        <w:t xml:space="preserve"> выполняло</w:t>
      </w:r>
      <w:r w:rsidR="002A4FDB">
        <w:rPr>
          <w:lang w:val="ru-RU"/>
        </w:rPr>
        <w:t xml:space="preserve"> </w:t>
      </w:r>
      <w:r w:rsidR="00955AF5">
        <w:rPr>
          <w:lang w:val="ru-RU"/>
        </w:rPr>
        <w:t>13</w:t>
      </w:r>
      <w:r w:rsidR="002A4FDB">
        <w:rPr>
          <w:lang w:val="ru-RU"/>
        </w:rPr>
        <w:t xml:space="preserve"> </w:t>
      </w:r>
      <w:r w:rsidRPr="002A4FDB">
        <w:rPr>
          <w:lang w:val="ru-RU"/>
        </w:rPr>
        <w:t>учащихся 9  класс</w:t>
      </w:r>
      <w:r w:rsidR="00955AF5">
        <w:rPr>
          <w:lang w:val="ru-RU"/>
        </w:rPr>
        <w:t>а</w:t>
      </w:r>
      <w:r w:rsidRPr="002A4FDB">
        <w:rPr>
          <w:lang w:val="ru-RU"/>
        </w:rPr>
        <w:t xml:space="preserve">. В таблице 1 представлены результаты КДР. </w:t>
      </w:r>
    </w:p>
    <w:p w:rsidR="00FD7AC2" w:rsidRPr="002A4FDB" w:rsidRDefault="00E973EE" w:rsidP="0056040F">
      <w:pPr>
        <w:spacing w:after="21" w:line="259" w:lineRule="auto"/>
        <w:ind w:left="888" w:right="0" w:firstLine="0"/>
        <w:jc w:val="left"/>
        <w:rPr>
          <w:lang w:val="ru-RU"/>
        </w:rPr>
      </w:pPr>
      <w:r w:rsidRPr="002A4FDB">
        <w:rPr>
          <w:b/>
          <w:lang w:val="ru-RU"/>
        </w:rPr>
        <w:t xml:space="preserve">Таблица 1 </w:t>
      </w:r>
      <w:r w:rsidRPr="002A4FDB">
        <w:rPr>
          <w:sz w:val="16"/>
          <w:lang w:val="ru-RU"/>
        </w:rPr>
        <w:t xml:space="preserve"> </w:t>
      </w:r>
    </w:p>
    <w:tbl>
      <w:tblPr>
        <w:tblW w:w="5611" w:type="dxa"/>
        <w:tblInd w:w="2812" w:type="dxa"/>
        <w:tblCellMar>
          <w:top w:w="63" w:type="dxa"/>
          <w:left w:w="106" w:type="dxa"/>
          <w:right w:w="41" w:type="dxa"/>
        </w:tblCellMar>
        <w:tblLook w:val="04A0"/>
      </w:tblPr>
      <w:tblGrid>
        <w:gridCol w:w="1532"/>
        <w:gridCol w:w="1018"/>
        <w:gridCol w:w="1021"/>
        <w:gridCol w:w="1018"/>
        <w:gridCol w:w="1022"/>
      </w:tblGrid>
      <w:tr w:rsidR="00955AF5" w:rsidTr="00955AF5">
        <w:trPr>
          <w:trHeight w:val="334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Число</w:t>
            </w:r>
            <w:proofErr w:type="spellEnd"/>
            <w:r>
              <w:t xml:space="preserve"> </w:t>
            </w:r>
            <w:proofErr w:type="spellStart"/>
            <w:r>
              <w:t>писавших</w:t>
            </w:r>
            <w:proofErr w:type="spellEnd"/>
            <w:r>
              <w:t xml:space="preserve"> </w:t>
            </w:r>
          </w:p>
        </w:tc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t>Проценты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оценок</w:t>
            </w:r>
            <w:proofErr w:type="spellEnd"/>
            <w:r>
              <w:t xml:space="preserve"> </w:t>
            </w:r>
          </w:p>
        </w:tc>
      </w:tr>
      <w:tr w:rsidR="00955AF5" w:rsidTr="00955AF5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344D2">
            <w:pPr>
              <w:spacing w:after="0" w:line="259" w:lineRule="auto"/>
              <w:ind w:left="0" w:right="116" w:firstLine="0"/>
              <w:jc w:val="right"/>
            </w:pPr>
            <w:r>
              <w:t>«</w:t>
            </w:r>
            <w:r>
              <w:rPr>
                <w:lang w:val="ru-RU"/>
              </w:rPr>
              <w:t>5</w:t>
            </w:r>
            <w: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0" w:line="259" w:lineRule="auto"/>
              <w:ind w:left="0" w:right="64" w:firstLine="0"/>
              <w:jc w:val="center"/>
            </w:pPr>
            <w:r>
              <w:t xml:space="preserve">«4»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0" w:line="259" w:lineRule="auto"/>
              <w:ind w:left="0" w:right="66" w:firstLine="0"/>
              <w:jc w:val="center"/>
            </w:pPr>
            <w:r>
              <w:t xml:space="preserve">«3»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55AF5" w:rsidRDefault="00955AF5" w:rsidP="009B6591">
            <w:pPr>
              <w:spacing w:after="0" w:line="259" w:lineRule="auto"/>
              <w:ind w:left="0" w:right="66" w:firstLine="0"/>
              <w:jc w:val="center"/>
            </w:pPr>
            <w:r>
              <w:t xml:space="preserve">«2» </w:t>
            </w:r>
          </w:p>
        </w:tc>
      </w:tr>
      <w:tr w:rsidR="00955AF5" w:rsidTr="00955AF5">
        <w:trPr>
          <w:trHeight w:val="4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F5" w:rsidRPr="00DD020B" w:rsidRDefault="00955AF5" w:rsidP="00DD020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F5" w:rsidRPr="00955AF5" w:rsidRDefault="00955AF5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F5" w:rsidRPr="00955AF5" w:rsidRDefault="00955AF5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F5" w:rsidRPr="00955AF5" w:rsidRDefault="00955AF5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F5" w:rsidRPr="00955AF5" w:rsidRDefault="00955AF5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</w:t>
            </w:r>
          </w:p>
        </w:tc>
      </w:tr>
    </w:tbl>
    <w:p w:rsidR="00941BFD" w:rsidRDefault="00941BFD" w:rsidP="009344D2">
      <w:pPr>
        <w:spacing w:after="0" w:line="259" w:lineRule="auto"/>
        <w:ind w:left="747" w:right="0" w:firstLine="0"/>
        <w:jc w:val="left"/>
        <w:rPr>
          <w:lang w:val="ru-RU"/>
        </w:rPr>
      </w:pPr>
    </w:p>
    <w:p w:rsidR="00F44684" w:rsidRPr="002A4FDB" w:rsidRDefault="00F44684" w:rsidP="00F44684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На диаграмме 1 представлен процент отметок за работу среди </w:t>
      </w:r>
      <w:r w:rsidR="00955AF5">
        <w:rPr>
          <w:lang w:val="ru-RU"/>
        </w:rPr>
        <w:t>учащихся 9 класса</w:t>
      </w:r>
      <w:r w:rsidRPr="002A4FDB">
        <w:rPr>
          <w:lang w:val="ru-RU"/>
        </w:rPr>
        <w:t>.</w:t>
      </w:r>
      <w:r w:rsidRPr="002A4FDB">
        <w:rPr>
          <w:b/>
          <w:lang w:val="ru-RU"/>
        </w:rPr>
        <w:t xml:space="preserve"> </w:t>
      </w:r>
    </w:p>
    <w:p w:rsidR="0056040F" w:rsidRPr="002A4FDB" w:rsidRDefault="0056040F" w:rsidP="009344D2">
      <w:pPr>
        <w:spacing w:after="0" w:line="259" w:lineRule="auto"/>
        <w:ind w:left="747" w:right="0" w:firstLine="0"/>
        <w:jc w:val="left"/>
        <w:rPr>
          <w:lang w:val="ru-RU"/>
        </w:rPr>
      </w:pPr>
      <w:r w:rsidRPr="002A4FDB">
        <w:rPr>
          <w:b/>
          <w:lang w:val="ru-RU"/>
        </w:rPr>
        <w:t xml:space="preserve">Диаграмма 1. </w:t>
      </w:r>
    </w:p>
    <w:p w:rsidR="0056040F" w:rsidRDefault="00955AF5">
      <w:pPr>
        <w:ind w:left="165" w:right="0" w:firstLine="566"/>
        <w:rPr>
          <w:lang w:val="ru-RU"/>
        </w:rPr>
      </w:pPr>
      <w:r w:rsidRPr="00955AF5">
        <w:rPr>
          <w:lang w:val="ru-RU"/>
        </w:rPr>
        <w:drawing>
          <wp:inline distT="0" distB="0" distL="0" distR="0">
            <wp:extent cx="4905375" cy="31337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040F" w:rsidRDefault="0056040F">
      <w:pPr>
        <w:ind w:left="165" w:right="0" w:firstLine="566"/>
        <w:rPr>
          <w:lang w:val="ru-RU"/>
        </w:rPr>
      </w:pPr>
    </w:p>
    <w:p w:rsidR="00941BFD" w:rsidRDefault="00941BFD">
      <w:pPr>
        <w:ind w:left="165" w:right="0" w:firstLine="708"/>
        <w:rPr>
          <w:lang w:val="ru-RU"/>
        </w:rPr>
      </w:pPr>
      <w:r>
        <w:rPr>
          <w:lang w:val="ru-RU"/>
        </w:rPr>
        <w:t xml:space="preserve">Из диаграммы видно, что </w:t>
      </w:r>
      <w:r w:rsidR="00955AF5">
        <w:rPr>
          <w:lang w:val="ru-RU"/>
        </w:rPr>
        <w:t>в классе преобладает количество "4</w:t>
      </w:r>
      <w:r w:rsidR="00DD020B">
        <w:rPr>
          <w:lang w:val="ru-RU"/>
        </w:rPr>
        <w:t>".</w:t>
      </w:r>
    </w:p>
    <w:p w:rsidR="00F44684" w:rsidRDefault="00F44684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Подавляющее большинство учащихся, писавших диагностическую работу, преодолели порог успешности. 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>Содержание работы включало в себя 10 заданий (6 базового уровня и 4 повышенного уровня), отражающих материал, кото</w:t>
      </w:r>
      <w:r w:rsidR="00CD6621">
        <w:rPr>
          <w:lang w:val="ru-RU"/>
        </w:rPr>
        <w:t>рый изучается в основной школе.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Задания формулировались таким образом, чтобы обратить внимание учителей и учащихся на особенности формулировок заданий ОГЭ.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Задания КДР содержали основные темы курса информатики и ИКТ по следующим тематическим блокам: </w:t>
      </w:r>
      <w:proofErr w:type="gramStart"/>
      <w:r w:rsidRPr="002A4FDB">
        <w:rPr>
          <w:lang w:val="ru-RU"/>
        </w:rPr>
        <w:t>«Представление</w:t>
      </w:r>
      <w:r w:rsidR="00C27C1C">
        <w:rPr>
          <w:lang w:val="ru-RU"/>
        </w:rPr>
        <w:t xml:space="preserve"> </w:t>
      </w:r>
      <w:r w:rsidR="00C27C1C" w:rsidRPr="002A4FDB">
        <w:rPr>
          <w:lang w:val="ru-RU"/>
        </w:rPr>
        <w:t>информации»</w:t>
      </w:r>
      <w:r w:rsidR="00C27C1C" w:rsidRPr="00C27C1C">
        <w:rPr>
          <w:lang w:val="ru-RU"/>
        </w:rPr>
        <w:t xml:space="preserve"> </w:t>
      </w:r>
      <w:r w:rsidR="00C27C1C" w:rsidRPr="002A4FDB">
        <w:rPr>
          <w:lang w:val="ru-RU"/>
        </w:rPr>
        <w:t>(раздел 1.</w:t>
      </w:r>
      <w:r w:rsidR="00C27C1C">
        <w:rPr>
          <w:lang w:val="ru-RU"/>
        </w:rPr>
        <w:t>1</w:t>
      </w:r>
      <w:r w:rsidR="00C27C1C" w:rsidRPr="002A4FDB">
        <w:rPr>
          <w:lang w:val="ru-RU"/>
        </w:rPr>
        <w:t xml:space="preserve"> по кодификатору) – </w:t>
      </w:r>
      <w:r w:rsidR="00C27C1C">
        <w:rPr>
          <w:lang w:val="ru-RU"/>
        </w:rPr>
        <w:t>№1,</w:t>
      </w:r>
      <w:r w:rsidRPr="002A4FDB">
        <w:rPr>
          <w:lang w:val="ru-RU"/>
        </w:rPr>
        <w:t xml:space="preserve"> </w:t>
      </w:r>
      <w:r w:rsidR="00C27C1C" w:rsidRPr="002A4FDB">
        <w:rPr>
          <w:lang w:val="ru-RU"/>
        </w:rPr>
        <w:t xml:space="preserve">«Передача </w:t>
      </w:r>
      <w:r w:rsidRPr="002A4FDB">
        <w:rPr>
          <w:lang w:val="ru-RU"/>
        </w:rPr>
        <w:t>информации» (раздел 1.2 по кодификатору) – №</w:t>
      </w:r>
      <w:r w:rsidR="004B26F0">
        <w:rPr>
          <w:lang w:val="ru-RU"/>
        </w:rPr>
        <w:t>8</w:t>
      </w:r>
      <w:r w:rsidRPr="002A4FDB">
        <w:rPr>
          <w:lang w:val="ru-RU"/>
        </w:rPr>
        <w:t>; «Обработка информации» (раздел 1.3 кодификатора) – №№ 4,</w:t>
      </w:r>
      <w:r w:rsidR="004B26F0">
        <w:rPr>
          <w:lang w:val="ru-RU"/>
        </w:rPr>
        <w:t>5,7</w:t>
      </w:r>
      <w:r w:rsidRPr="002A4FDB">
        <w:rPr>
          <w:lang w:val="ru-RU"/>
        </w:rPr>
        <w:t>,9; «Основные устройства</w:t>
      </w:r>
      <w:r w:rsidR="00C27C1C">
        <w:rPr>
          <w:lang w:val="ru-RU"/>
        </w:rPr>
        <w:t>, используемые в</w:t>
      </w:r>
      <w:r w:rsidRPr="002A4FDB">
        <w:rPr>
          <w:lang w:val="ru-RU"/>
        </w:rPr>
        <w:t xml:space="preserve"> ИКТ» (раздел 2.1 кодификатора) – №2, «Проектирование и моделирование» (раздел 2.5 кодификатора) – №</w:t>
      </w:r>
      <w:r w:rsidR="004B26F0">
        <w:rPr>
          <w:lang w:val="ru-RU"/>
        </w:rPr>
        <w:t>6</w:t>
      </w:r>
      <w:r w:rsidRPr="002A4FDB">
        <w:rPr>
          <w:lang w:val="ru-RU"/>
        </w:rPr>
        <w:t xml:space="preserve">; «Математические инструменты, </w:t>
      </w:r>
      <w:r w:rsidR="00C27C1C">
        <w:rPr>
          <w:lang w:val="ru-RU"/>
        </w:rPr>
        <w:t>динамические (</w:t>
      </w:r>
      <w:r w:rsidRPr="002A4FDB">
        <w:rPr>
          <w:lang w:val="ru-RU"/>
        </w:rPr>
        <w:t>электронные</w:t>
      </w:r>
      <w:r w:rsidR="00C27C1C">
        <w:rPr>
          <w:lang w:val="ru-RU"/>
        </w:rPr>
        <w:t>)</w:t>
      </w:r>
      <w:r w:rsidRPr="002A4FDB">
        <w:rPr>
          <w:lang w:val="ru-RU"/>
        </w:rPr>
        <w:t xml:space="preserve"> таблицы» (раздел 2.6 кодификатора) – №</w:t>
      </w:r>
      <w:r w:rsidR="004B26F0">
        <w:rPr>
          <w:lang w:val="ru-RU"/>
        </w:rPr>
        <w:t>3</w:t>
      </w:r>
      <w:r w:rsidRPr="002A4FDB">
        <w:rPr>
          <w:lang w:val="ru-RU"/>
        </w:rPr>
        <w:t>;</w:t>
      </w:r>
      <w:r w:rsidR="004B26F0">
        <w:rPr>
          <w:lang w:val="ru-RU"/>
        </w:rPr>
        <w:t xml:space="preserve"> </w:t>
      </w:r>
      <w:r w:rsidRPr="002A4FDB">
        <w:rPr>
          <w:lang w:val="ru-RU"/>
        </w:rPr>
        <w:t xml:space="preserve"> </w:t>
      </w:r>
      <w:r w:rsidR="00C27C1C" w:rsidRPr="002A4FDB">
        <w:rPr>
          <w:lang w:val="ru-RU"/>
        </w:rPr>
        <w:t>«</w:t>
      </w:r>
      <w:r w:rsidR="00C27C1C">
        <w:rPr>
          <w:lang w:val="ru-RU"/>
        </w:rPr>
        <w:t>Организация информационной среды</w:t>
      </w:r>
      <w:r w:rsidR="00C27C1C" w:rsidRPr="002A4FDB">
        <w:rPr>
          <w:lang w:val="ru-RU"/>
        </w:rPr>
        <w:t>»</w:t>
      </w:r>
      <w:r w:rsidR="00C27C1C">
        <w:rPr>
          <w:lang w:val="ru-RU"/>
        </w:rPr>
        <w:t xml:space="preserve"> </w:t>
      </w:r>
      <w:r w:rsidR="00C27C1C" w:rsidRPr="002A4FDB">
        <w:rPr>
          <w:lang w:val="ru-RU"/>
        </w:rPr>
        <w:t>(раздел 2.</w:t>
      </w:r>
      <w:r w:rsidR="00C27C1C">
        <w:rPr>
          <w:lang w:val="ru-RU"/>
        </w:rPr>
        <w:t>7</w:t>
      </w:r>
      <w:r w:rsidR="00C27C1C" w:rsidRPr="002A4FDB">
        <w:rPr>
          <w:lang w:val="ru-RU"/>
        </w:rPr>
        <w:t xml:space="preserve"> кодификатора) – №</w:t>
      </w:r>
      <w:r w:rsidR="00C27C1C">
        <w:rPr>
          <w:lang w:val="ru-RU"/>
        </w:rPr>
        <w:t>10.</w:t>
      </w:r>
      <w:proofErr w:type="gramEnd"/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№1 базового уровня требовало от учащихся </w:t>
      </w:r>
      <w:r w:rsidR="00C27C1C" w:rsidRPr="00C27C1C">
        <w:rPr>
          <w:lang w:val="ru-RU"/>
        </w:rPr>
        <w:t>умени</w:t>
      </w:r>
      <w:r w:rsidR="00C27C1C">
        <w:rPr>
          <w:lang w:val="ru-RU"/>
        </w:rPr>
        <w:t>я</w:t>
      </w:r>
      <w:r w:rsidR="00C27C1C" w:rsidRPr="00C27C1C">
        <w:rPr>
          <w:lang w:val="ru-RU"/>
        </w:rPr>
        <w:t xml:space="preserve"> анализировать формальные описания реальных объектов и процессов</w:t>
      </w:r>
      <w:r w:rsidRPr="002A4FDB">
        <w:rPr>
          <w:lang w:val="ru-RU"/>
        </w:rPr>
        <w:t xml:space="preserve">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№2 базового уровня требовало от учащихся знаний файлов и файловой системы.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№3 </w:t>
      </w:r>
      <w:r w:rsidR="00C27C1C">
        <w:rPr>
          <w:lang w:val="ru-RU"/>
        </w:rPr>
        <w:t>повышенного</w:t>
      </w:r>
      <w:r w:rsidRPr="002A4FDB">
        <w:rPr>
          <w:lang w:val="ru-RU"/>
        </w:rPr>
        <w:t xml:space="preserve"> уровня требовало от учащихся </w:t>
      </w:r>
      <w:r w:rsidR="00C27C1C" w:rsidRPr="00C27C1C">
        <w:rPr>
          <w:lang w:val="ru-RU"/>
        </w:rPr>
        <w:t>умени</w:t>
      </w:r>
      <w:r w:rsidR="00C27C1C">
        <w:rPr>
          <w:lang w:val="ru-RU"/>
        </w:rPr>
        <w:t>я</w:t>
      </w:r>
      <w:r w:rsidR="00C27C1C" w:rsidRPr="00C27C1C">
        <w:rPr>
          <w:lang w:val="ru-RU"/>
        </w:rPr>
        <w:t xml:space="preserve"> представлять формульную зависимость в графическом виде </w:t>
      </w:r>
      <w:r w:rsidR="00C27C1C" w:rsidRPr="002A4FDB">
        <w:rPr>
          <w:lang w:val="ru-RU"/>
        </w:rPr>
        <w:t>посредством определения содержимого ячейки по графику.</w:t>
      </w:r>
      <w:r w:rsidRPr="002A4FDB">
        <w:rPr>
          <w:lang w:val="ru-RU"/>
        </w:rPr>
        <w:t xml:space="preserve">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№4 </w:t>
      </w:r>
      <w:r w:rsidR="00C27C1C">
        <w:rPr>
          <w:lang w:val="ru-RU"/>
        </w:rPr>
        <w:t>повышенного</w:t>
      </w:r>
      <w:r w:rsidR="00C27C1C" w:rsidRPr="002A4FDB">
        <w:rPr>
          <w:lang w:val="ru-RU"/>
        </w:rPr>
        <w:t xml:space="preserve"> </w:t>
      </w:r>
      <w:r w:rsidRPr="002A4FDB">
        <w:rPr>
          <w:lang w:val="ru-RU"/>
        </w:rPr>
        <w:t xml:space="preserve">уровня проверяло </w:t>
      </w:r>
      <w:r w:rsidR="00C27C1C" w:rsidRPr="00C27C1C">
        <w:rPr>
          <w:lang w:val="ru-RU"/>
        </w:rPr>
        <w:t>умение исполнить алгоритм для конкретного исполнителя с фиксированным набором команд</w:t>
      </w:r>
      <w:r w:rsidRPr="002A4FDB">
        <w:rPr>
          <w:lang w:val="ru-RU"/>
        </w:rPr>
        <w:t xml:space="preserve">. </w:t>
      </w:r>
    </w:p>
    <w:p w:rsidR="00FD7AC2" w:rsidRPr="00B25DBD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№5 </w:t>
      </w:r>
      <w:r w:rsidR="00B25DBD" w:rsidRPr="002A4FDB">
        <w:rPr>
          <w:lang w:val="ru-RU"/>
        </w:rPr>
        <w:t>базового уровня</w:t>
      </w:r>
      <w:r w:rsidR="00B25DBD">
        <w:rPr>
          <w:lang w:val="ru-RU"/>
        </w:rPr>
        <w:t xml:space="preserve"> требовало от учащихся исполнить </w:t>
      </w:r>
      <w:r w:rsidR="00B25DBD" w:rsidRPr="00B25DBD">
        <w:rPr>
          <w:lang w:val="ru-RU"/>
        </w:rPr>
        <w:t>простейший циклический алгоритм, записанный на алгоритмическом языке</w:t>
      </w:r>
      <w:r w:rsidR="00B25DBD">
        <w:rPr>
          <w:lang w:val="ru-RU"/>
        </w:rPr>
        <w:t>.</w:t>
      </w:r>
    </w:p>
    <w:p w:rsidR="00C27C1C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№6 </w:t>
      </w:r>
      <w:r w:rsidR="00C27C1C" w:rsidRPr="002A4FDB">
        <w:rPr>
          <w:lang w:val="ru-RU"/>
        </w:rPr>
        <w:t xml:space="preserve">базового уровня проверяло умение учащихся анализировать информацию, представленную в виде схем.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№7 повышенного уровня проверяло умение учащихся </w:t>
      </w:r>
      <w:r w:rsidR="00B25DBD" w:rsidRPr="00B25DBD">
        <w:rPr>
          <w:lang w:val="ru-RU"/>
        </w:rPr>
        <w:t>записать простой линейный алгоритм для формального исполнителя</w:t>
      </w:r>
      <w:r w:rsidR="00B25DBD">
        <w:rPr>
          <w:lang w:val="ru-RU"/>
        </w:rPr>
        <w:t>.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№8 повышенного уровня проверяло умение </w:t>
      </w:r>
      <w:r w:rsidR="00B25DBD" w:rsidRPr="00B25DBD">
        <w:rPr>
          <w:lang w:val="ru-RU"/>
        </w:rPr>
        <w:t>определять скорость передачи информации</w:t>
      </w:r>
      <w:r w:rsidR="00B25DBD">
        <w:rPr>
          <w:lang w:val="ru-RU"/>
        </w:rPr>
        <w:t>.</w:t>
      </w:r>
      <w:r w:rsidRPr="002A4FDB">
        <w:rPr>
          <w:lang w:val="ru-RU"/>
        </w:rPr>
        <w:t xml:space="preserve">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№9 повышенного уровня проверяло </w:t>
      </w:r>
      <w:r w:rsidR="00B25DBD" w:rsidRPr="00B25DBD">
        <w:rPr>
          <w:lang w:val="ru-RU"/>
        </w:rPr>
        <w:t>умение исполнить алгоритм, записанный на естественном языке, обрабатывающий цепочки символов или списки</w:t>
      </w:r>
      <w:r w:rsidRPr="002A4FDB">
        <w:rPr>
          <w:lang w:val="ru-RU"/>
        </w:rPr>
        <w:t xml:space="preserve">. </w:t>
      </w:r>
    </w:p>
    <w:p w:rsidR="00FD7AC2" w:rsidRPr="002A4FDB" w:rsidRDefault="00E973EE" w:rsidP="00B25DBD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№10 </w:t>
      </w:r>
      <w:r w:rsidR="00B25DBD" w:rsidRPr="002A4FDB">
        <w:rPr>
          <w:lang w:val="ru-RU"/>
        </w:rPr>
        <w:t xml:space="preserve">базового </w:t>
      </w:r>
      <w:r w:rsidRPr="002A4FDB">
        <w:rPr>
          <w:lang w:val="ru-RU"/>
        </w:rPr>
        <w:t xml:space="preserve">уровня проверяло </w:t>
      </w:r>
      <w:r w:rsidR="00B25DBD">
        <w:rPr>
          <w:lang w:val="ru-RU"/>
        </w:rPr>
        <w:t>знание</w:t>
      </w:r>
      <w:r w:rsidR="00B25DBD" w:rsidRPr="00B25DBD">
        <w:rPr>
          <w:lang w:val="ru-RU"/>
        </w:rPr>
        <w:t xml:space="preserve"> информационно-коммуникационны</w:t>
      </w:r>
      <w:r w:rsidR="00B25DBD">
        <w:rPr>
          <w:lang w:val="ru-RU"/>
        </w:rPr>
        <w:t>х</w:t>
      </w:r>
      <w:r w:rsidR="00B25DBD" w:rsidRPr="00B25DBD">
        <w:rPr>
          <w:lang w:val="ru-RU"/>
        </w:rPr>
        <w:t xml:space="preserve"> технологи</w:t>
      </w:r>
      <w:r w:rsidR="00B25DBD">
        <w:rPr>
          <w:lang w:val="ru-RU"/>
        </w:rPr>
        <w:t>й</w:t>
      </w:r>
      <w:r w:rsidRPr="002A4FDB">
        <w:rPr>
          <w:lang w:val="ru-RU"/>
        </w:rPr>
        <w:t xml:space="preserve">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lastRenderedPageBreak/>
        <w:t>Все задания в работе – с кратким ответом в виде чисел или последовательности букв, из которых 1, 2</w:t>
      </w:r>
      <w:r w:rsidR="00E03142">
        <w:rPr>
          <w:lang w:val="ru-RU"/>
        </w:rPr>
        <w:t>, 3</w:t>
      </w:r>
      <w:r w:rsidRPr="002A4FDB">
        <w:rPr>
          <w:lang w:val="ru-RU"/>
        </w:rPr>
        <w:t xml:space="preserve"> и </w:t>
      </w:r>
      <w:r w:rsidR="00E03142">
        <w:rPr>
          <w:lang w:val="ru-RU"/>
        </w:rPr>
        <w:t>4</w:t>
      </w:r>
      <w:r w:rsidRPr="002A4FDB">
        <w:rPr>
          <w:lang w:val="ru-RU"/>
        </w:rPr>
        <w:t xml:space="preserve"> – с выбором ответа, </w:t>
      </w:r>
      <w:r w:rsidR="00E03142">
        <w:rPr>
          <w:lang w:val="ru-RU"/>
        </w:rPr>
        <w:t>остальные</w:t>
      </w:r>
      <w:r w:rsidRPr="002A4FDB">
        <w:rPr>
          <w:lang w:val="ru-RU"/>
        </w:rPr>
        <w:t xml:space="preserve">– </w:t>
      </w:r>
      <w:proofErr w:type="gramStart"/>
      <w:r w:rsidRPr="002A4FDB">
        <w:rPr>
          <w:lang w:val="ru-RU"/>
        </w:rPr>
        <w:t>бе</w:t>
      </w:r>
      <w:proofErr w:type="gramEnd"/>
      <w:r w:rsidRPr="002A4FDB">
        <w:rPr>
          <w:lang w:val="ru-RU"/>
        </w:rPr>
        <w:t xml:space="preserve">з выбора ответа. 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Количество заданий определялось, исходя из примерных норм времени, принятых в ОГЭ по информатике. Общая продолжительность выполнения работы – 45 мин.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При оценивании работы применены критерии, принятые для первичного оценивания в ОГЭ по информатике и ИКТ: за правильный ответ каждого задания выставлялось по 1 баллу только в том случае, если задание выполнено полностью, на 100% (выставлены или выписаны все буквы и цифры, а также отсутствовали другие слова и цифры).  </w:t>
      </w:r>
    </w:p>
    <w:p w:rsidR="00FD7AC2" w:rsidRPr="002A4FDB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При отсутствии ответа на вопрос или неправильный ответ выставлялся  0 баллов. Нулём баллов оценивался также ответ, в котором были допущены технические ошибки (несоблюдение инструкции к записи ответов).  </w:t>
      </w:r>
    </w:p>
    <w:p w:rsidR="00FD7AC2" w:rsidRPr="002A4FDB" w:rsidRDefault="00E973EE">
      <w:pPr>
        <w:ind w:left="898" w:right="0"/>
        <w:rPr>
          <w:lang w:val="ru-RU"/>
        </w:rPr>
      </w:pPr>
      <w:r w:rsidRPr="002A4FDB">
        <w:rPr>
          <w:lang w:val="ru-RU"/>
        </w:rPr>
        <w:t xml:space="preserve">Таким образом, максимально возможное количество баллов - 10. </w:t>
      </w:r>
    </w:p>
    <w:p w:rsidR="00E03142" w:rsidRDefault="00E03142">
      <w:pPr>
        <w:ind w:left="898" w:right="0"/>
        <w:rPr>
          <w:lang w:val="ru-RU"/>
        </w:rPr>
      </w:pPr>
    </w:p>
    <w:p w:rsidR="00FD7AC2" w:rsidRDefault="00E973EE">
      <w:pPr>
        <w:ind w:left="898" w:right="0"/>
        <w:rPr>
          <w:lang w:val="ru-RU"/>
        </w:rPr>
      </w:pPr>
      <w:r w:rsidRPr="002A4FDB">
        <w:rPr>
          <w:lang w:val="ru-RU"/>
        </w:rPr>
        <w:t xml:space="preserve">Перевод баллов в оценки показан в таблице </w:t>
      </w:r>
      <w:r w:rsidR="00CD6621">
        <w:rPr>
          <w:lang w:val="ru-RU"/>
        </w:rPr>
        <w:t>2</w:t>
      </w:r>
      <w:r w:rsidRPr="002A4FDB">
        <w:rPr>
          <w:lang w:val="ru-RU"/>
        </w:rPr>
        <w:t xml:space="preserve">. </w:t>
      </w:r>
    </w:p>
    <w:p w:rsidR="00E03142" w:rsidRPr="002A4FDB" w:rsidRDefault="00E03142">
      <w:pPr>
        <w:ind w:left="898" w:right="0"/>
        <w:rPr>
          <w:lang w:val="ru-RU"/>
        </w:rPr>
      </w:pPr>
    </w:p>
    <w:p w:rsidR="00FD7AC2" w:rsidRPr="00E03142" w:rsidRDefault="00E973EE">
      <w:pPr>
        <w:spacing w:after="30" w:line="259" w:lineRule="auto"/>
        <w:ind w:left="10" w:right="0"/>
        <w:jc w:val="right"/>
      </w:pPr>
      <w:proofErr w:type="spellStart"/>
      <w:proofErr w:type="gramStart"/>
      <w:r w:rsidRPr="00E03142">
        <w:t>Таблица</w:t>
      </w:r>
      <w:proofErr w:type="spellEnd"/>
      <w:r w:rsidRPr="00E03142">
        <w:t xml:space="preserve"> 2.</w:t>
      </w:r>
      <w:proofErr w:type="gramEnd"/>
      <w:r w:rsidRPr="00E03142">
        <w:t xml:space="preserve"> </w:t>
      </w:r>
    </w:p>
    <w:p w:rsidR="00FD7AC2" w:rsidRPr="00E03142" w:rsidRDefault="00E973EE">
      <w:pPr>
        <w:pStyle w:val="1"/>
        <w:numPr>
          <w:ilvl w:val="0"/>
          <w:numId w:val="0"/>
        </w:numPr>
        <w:ind w:right="1"/>
        <w:rPr>
          <w:b w:val="0"/>
        </w:rPr>
      </w:pPr>
      <w:proofErr w:type="spellStart"/>
      <w:r w:rsidRPr="00E03142">
        <w:rPr>
          <w:b w:val="0"/>
        </w:rPr>
        <w:t>Перевод</w:t>
      </w:r>
      <w:proofErr w:type="spellEnd"/>
      <w:r w:rsidRPr="00E03142">
        <w:rPr>
          <w:b w:val="0"/>
        </w:rPr>
        <w:t xml:space="preserve"> </w:t>
      </w:r>
      <w:proofErr w:type="spellStart"/>
      <w:r w:rsidRPr="00E03142">
        <w:rPr>
          <w:b w:val="0"/>
        </w:rPr>
        <w:t>баллов</w:t>
      </w:r>
      <w:proofErr w:type="spellEnd"/>
      <w:r w:rsidRPr="00E03142">
        <w:rPr>
          <w:b w:val="0"/>
        </w:rPr>
        <w:t xml:space="preserve"> в </w:t>
      </w:r>
      <w:proofErr w:type="spellStart"/>
      <w:r w:rsidRPr="00E03142">
        <w:rPr>
          <w:b w:val="0"/>
        </w:rPr>
        <w:t>отметки</w:t>
      </w:r>
      <w:proofErr w:type="spellEnd"/>
      <w:r w:rsidRPr="00E03142">
        <w:rPr>
          <w:b w:val="0"/>
        </w:rPr>
        <w:t xml:space="preserve"> </w:t>
      </w:r>
    </w:p>
    <w:p w:rsidR="00FD7AC2" w:rsidRDefault="00E973EE">
      <w:pPr>
        <w:spacing w:after="0" w:line="259" w:lineRule="auto"/>
        <w:ind w:left="180" w:right="0" w:firstLine="0"/>
        <w:jc w:val="left"/>
      </w:pPr>
      <w:r>
        <w:t xml:space="preserve"> </w:t>
      </w:r>
    </w:p>
    <w:tbl>
      <w:tblPr>
        <w:tblW w:w="10140" w:type="dxa"/>
        <w:tblInd w:w="72" w:type="dxa"/>
        <w:tblCellMar>
          <w:top w:w="9" w:type="dxa"/>
          <w:right w:w="115" w:type="dxa"/>
        </w:tblCellMar>
        <w:tblLook w:val="04A0"/>
      </w:tblPr>
      <w:tblGrid>
        <w:gridCol w:w="1873"/>
        <w:gridCol w:w="2050"/>
        <w:gridCol w:w="2040"/>
        <w:gridCol w:w="2055"/>
        <w:gridCol w:w="2122"/>
      </w:tblGrid>
      <w:tr w:rsidR="00FD7AC2" w:rsidTr="009B6591">
        <w:trPr>
          <w:trHeight w:val="3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Баллы</w:t>
            </w:r>
            <w:proofErr w:type="spellEnd"/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E03142">
            <w:pPr>
              <w:spacing w:after="0" w:line="259" w:lineRule="auto"/>
              <w:ind w:left="4" w:right="0" w:firstLine="0"/>
              <w:jc w:val="center"/>
            </w:pPr>
            <w:r>
              <w:t xml:space="preserve">0 - </w:t>
            </w:r>
            <w:r w:rsidR="00E03142"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03142" w:rsidP="009B6591">
            <w:pPr>
              <w:spacing w:after="0" w:line="259" w:lineRule="auto"/>
              <w:ind w:left="8" w:right="0" w:firstLine="0"/>
              <w:jc w:val="center"/>
            </w:pPr>
            <w:r>
              <w:rPr>
                <w:lang w:val="ru-RU"/>
              </w:rPr>
              <w:t>5</w:t>
            </w:r>
            <w:r w:rsidR="00E973EE">
              <w:t xml:space="preserve">-6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8" w:right="0" w:firstLine="0"/>
              <w:jc w:val="center"/>
            </w:pPr>
            <w:r>
              <w:t xml:space="preserve">7 - 8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8" w:right="0" w:firstLine="0"/>
              <w:jc w:val="center"/>
            </w:pPr>
            <w:r>
              <w:t xml:space="preserve">9-10 </w:t>
            </w:r>
          </w:p>
        </w:tc>
      </w:tr>
      <w:tr w:rsidR="00FD7AC2" w:rsidTr="009B6591">
        <w:trPr>
          <w:trHeight w:val="33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Оценка</w:t>
            </w:r>
            <w:proofErr w:type="spellEnd"/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2" w:right="0" w:firstLine="0"/>
              <w:jc w:val="center"/>
            </w:pPr>
            <w:r>
              <w:t xml:space="preserve">«2»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5" w:right="0" w:firstLine="0"/>
              <w:jc w:val="center"/>
            </w:pPr>
            <w:r>
              <w:t xml:space="preserve">«3»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10" w:right="0" w:firstLine="0"/>
              <w:jc w:val="center"/>
            </w:pPr>
            <w:r>
              <w:t xml:space="preserve">«4»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5" w:right="0" w:firstLine="0"/>
              <w:jc w:val="center"/>
            </w:pPr>
            <w:r>
              <w:t xml:space="preserve">«5» </w:t>
            </w:r>
          </w:p>
        </w:tc>
      </w:tr>
    </w:tbl>
    <w:p w:rsidR="00FD7AC2" w:rsidRPr="00BB7571" w:rsidRDefault="00E973EE" w:rsidP="008A7422">
      <w:pPr>
        <w:spacing w:after="25" w:line="259" w:lineRule="auto"/>
        <w:ind w:left="0" w:right="0" w:firstLine="851"/>
        <w:jc w:val="left"/>
        <w:rPr>
          <w:lang w:val="ru-RU"/>
        </w:rPr>
      </w:pPr>
      <w:r w:rsidRPr="00BB7571">
        <w:rPr>
          <w:lang w:val="ru-RU"/>
        </w:rPr>
        <w:t xml:space="preserve"> </w:t>
      </w:r>
      <w:r w:rsidR="00BB7571">
        <w:rPr>
          <w:lang w:val="ru-RU"/>
        </w:rPr>
        <w:t xml:space="preserve">По сравнению с прошлым годом, оценку </w:t>
      </w:r>
      <w:r w:rsidR="00BB7571" w:rsidRPr="00BB7571">
        <w:rPr>
          <w:lang w:val="ru-RU"/>
        </w:rPr>
        <w:t>«3»</w:t>
      </w:r>
      <w:r w:rsidR="00BB7571">
        <w:rPr>
          <w:lang w:val="ru-RU"/>
        </w:rPr>
        <w:t xml:space="preserve"> стало труднее получить, так как количество верных ответов для получения тр</w:t>
      </w:r>
      <w:r w:rsidR="008A7422">
        <w:rPr>
          <w:lang w:val="ru-RU"/>
        </w:rPr>
        <w:t>ойки увеличилось с 4 до 5.</w:t>
      </w:r>
    </w:p>
    <w:p w:rsidR="00E03142" w:rsidRPr="00E03142" w:rsidRDefault="00E03142">
      <w:pPr>
        <w:spacing w:after="25" w:line="259" w:lineRule="auto"/>
        <w:ind w:left="888" w:right="0" w:firstLine="0"/>
        <w:jc w:val="left"/>
        <w:rPr>
          <w:lang w:val="ru-RU"/>
        </w:rPr>
      </w:pPr>
    </w:p>
    <w:p w:rsidR="00FD7AC2" w:rsidRDefault="00E973EE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В таблице 3 представлены элементы содержания и виды заданий, их уровень сложности, максимальное количество баллов за каждое задание работы и средний процент выполнения задания учениками по </w:t>
      </w:r>
      <w:r w:rsidR="004B6081">
        <w:rPr>
          <w:lang w:val="ru-RU"/>
        </w:rPr>
        <w:t>школе</w:t>
      </w:r>
      <w:r w:rsidRPr="002A4FDB">
        <w:rPr>
          <w:lang w:val="ru-RU"/>
        </w:rPr>
        <w:t xml:space="preserve">. </w:t>
      </w:r>
    </w:p>
    <w:p w:rsidR="00E03142" w:rsidRDefault="00E03142">
      <w:pPr>
        <w:ind w:left="165" w:right="0" w:firstLine="708"/>
        <w:rPr>
          <w:lang w:val="ru-RU"/>
        </w:rPr>
      </w:pPr>
    </w:p>
    <w:p w:rsidR="00E03142" w:rsidRDefault="00E03142" w:rsidP="00E03142">
      <w:pPr>
        <w:ind w:left="165" w:right="0" w:firstLine="708"/>
        <w:jc w:val="right"/>
        <w:rPr>
          <w:lang w:val="ru-RU"/>
        </w:rPr>
      </w:pPr>
      <w:r>
        <w:rPr>
          <w:lang w:val="ru-RU"/>
        </w:rPr>
        <w:t>Таблица 3.</w:t>
      </w:r>
    </w:p>
    <w:p w:rsidR="00E03142" w:rsidRPr="002A4FDB" w:rsidRDefault="00E03142" w:rsidP="00E03142">
      <w:pPr>
        <w:ind w:left="165" w:right="0" w:firstLine="708"/>
        <w:jc w:val="right"/>
        <w:rPr>
          <w:lang w:val="ru-RU"/>
        </w:rPr>
      </w:pPr>
    </w:p>
    <w:tbl>
      <w:tblPr>
        <w:tblW w:w="10094" w:type="dxa"/>
        <w:tblInd w:w="-176" w:type="dxa"/>
        <w:tblLayout w:type="fixed"/>
        <w:tblLook w:val="04A0"/>
      </w:tblPr>
      <w:tblGrid>
        <w:gridCol w:w="710"/>
        <w:gridCol w:w="2282"/>
        <w:gridCol w:w="1261"/>
        <w:gridCol w:w="1276"/>
        <w:gridCol w:w="2282"/>
        <w:gridCol w:w="2283"/>
      </w:tblGrid>
      <w:tr w:rsidR="004B6081" w:rsidRPr="004B6081" w:rsidTr="004B6081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Проверяемые элементы содержания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Max</w:t>
            </w:r>
            <w:proofErr w:type="spellEnd"/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Средний балл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Уровень успешности, % от макс</w:t>
            </w:r>
            <w:proofErr w:type="gramStart"/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.б</w:t>
            </w:r>
            <w:proofErr w:type="gramEnd"/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алла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Заключение по заданиям</w:t>
            </w:r>
          </w:p>
        </w:tc>
      </w:tr>
      <w:tr w:rsidR="004B6081" w:rsidRPr="004B6081" w:rsidTr="004B6081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 xml:space="preserve">Умение анализировать </w:t>
            </w:r>
            <w:proofErr w:type="spellStart"/>
            <w:r w:rsidRPr="004B6081">
              <w:rPr>
                <w:sz w:val="24"/>
                <w:szCs w:val="24"/>
                <w:lang w:val="ru-RU" w:eastAsia="ru-RU"/>
              </w:rPr>
              <w:t>формальныеописания</w:t>
            </w:r>
            <w:proofErr w:type="spellEnd"/>
            <w:r w:rsidRPr="004B6081">
              <w:rPr>
                <w:sz w:val="24"/>
                <w:szCs w:val="24"/>
                <w:lang w:val="ru-RU" w:eastAsia="ru-RU"/>
              </w:rPr>
              <w:t xml:space="preserve"> реальных объектов и процессов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77%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4B6081" w:rsidRPr="004B6081" w:rsidTr="004B6081">
        <w:trPr>
          <w:trHeight w:val="10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Знание о файловой системе организации данных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77%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4B6081" w:rsidRPr="004B6081" w:rsidTr="004B608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представлять формульную зависимость в графическом виде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92%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 xml:space="preserve">Данный элемент содержания усвоен на высоком уровне. Важно зафиксировать данный уровень. Обратить внимание на причины и </w:t>
            </w:r>
            <w:proofErr w:type="gramStart"/>
            <w:r w:rsidRPr="004B6081">
              <w:rPr>
                <w:sz w:val="24"/>
                <w:szCs w:val="24"/>
                <w:lang w:val="ru-RU" w:eastAsia="ru-RU"/>
              </w:rPr>
              <w:t>условия</w:t>
            </w:r>
            <w:proofErr w:type="gramEnd"/>
            <w:r w:rsidRPr="004B6081">
              <w:rPr>
                <w:sz w:val="24"/>
                <w:szCs w:val="24"/>
                <w:lang w:val="ru-RU" w:eastAsia="ru-RU"/>
              </w:rPr>
              <w:t xml:space="preserve"> обеспечившие высокий результат.</w:t>
            </w:r>
          </w:p>
        </w:tc>
      </w:tr>
      <w:tr w:rsidR="004B6081" w:rsidRPr="004B6081" w:rsidTr="004B608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38%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4B6081" w:rsidRPr="004B6081" w:rsidTr="004B608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исполнить простейший циклический алгоритм, записанный на алгоритмическом языке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85%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4B6081" w:rsidRPr="004B6081" w:rsidTr="004B6081">
        <w:trPr>
          <w:trHeight w:val="10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анализировать информацию, представленную в виде схем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85%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4B6081" w:rsidRPr="004B6081" w:rsidTr="004B608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записать простой линейный алгоритм для формального исполнителя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77%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 xml:space="preserve">Данный элемент содержания усвоен на хорошем уровне. Важно поддерживать этот уровень у сильных учащихся и продолжать подготовку слабых </w:t>
            </w:r>
            <w:r w:rsidRPr="004B6081">
              <w:rPr>
                <w:sz w:val="24"/>
                <w:szCs w:val="24"/>
                <w:lang w:val="ru-RU" w:eastAsia="ru-RU"/>
              </w:rPr>
              <w:lastRenderedPageBreak/>
              <w:t>учащихся</w:t>
            </w:r>
          </w:p>
        </w:tc>
      </w:tr>
      <w:tr w:rsidR="004B6081" w:rsidRPr="004B6081" w:rsidTr="004B6081">
        <w:trPr>
          <w:trHeight w:val="10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определять скорость передачи информации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8%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4B6081" w:rsidRPr="004B6081" w:rsidTr="004B608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исполнить алгоритм, записанный на естественном языке, обрабатывающий цепочки символов или списки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15%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B608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4B6081" w:rsidRPr="004B6081" w:rsidTr="004B6081">
        <w:trPr>
          <w:trHeight w:val="10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6081"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Умение использовать информационно-коммуникационные технологии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62%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4B6081" w:rsidRDefault="004B6081" w:rsidP="004B608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4B6081">
              <w:rPr>
                <w:sz w:val="24"/>
                <w:szCs w:val="24"/>
                <w:lang w:val="ru-RU"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</w:tbl>
    <w:p w:rsidR="00FD7AC2" w:rsidRPr="00E03142" w:rsidRDefault="00E973EE">
      <w:pPr>
        <w:spacing w:after="0" w:line="259" w:lineRule="auto"/>
        <w:ind w:left="180" w:right="0" w:firstLine="0"/>
        <w:jc w:val="left"/>
        <w:rPr>
          <w:lang w:val="ru-RU"/>
        </w:rPr>
      </w:pPr>
      <w:r w:rsidRPr="00E03142">
        <w:rPr>
          <w:sz w:val="24"/>
          <w:lang w:val="ru-RU"/>
        </w:rPr>
        <w:t xml:space="preserve"> </w:t>
      </w:r>
    </w:p>
    <w:tbl>
      <w:tblPr>
        <w:tblW w:w="10622" w:type="dxa"/>
        <w:tblInd w:w="-720" w:type="dxa"/>
        <w:tblCellMar>
          <w:top w:w="29" w:type="dxa"/>
          <w:right w:w="48" w:type="dxa"/>
        </w:tblCellMar>
        <w:tblLook w:val="04A0"/>
      </w:tblPr>
      <w:tblGrid>
        <w:gridCol w:w="720"/>
        <w:gridCol w:w="776"/>
        <w:gridCol w:w="9126"/>
      </w:tblGrid>
      <w:tr w:rsidR="00FD7AC2" w:rsidTr="009B6591">
        <w:trPr>
          <w:trHeight w:val="3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62" w:firstLine="0"/>
              <w:jc w:val="center"/>
            </w:pPr>
            <w:proofErr w:type="spellStart"/>
            <w:r w:rsidRPr="009B6591">
              <w:rPr>
                <w:b/>
                <w:sz w:val="24"/>
              </w:rPr>
              <w:t>от</w:t>
            </w:r>
            <w:proofErr w:type="spellEnd"/>
            <w:r w:rsidRPr="009B6591">
              <w:rPr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60" w:firstLine="0"/>
              <w:jc w:val="center"/>
            </w:pPr>
            <w:proofErr w:type="spellStart"/>
            <w:r w:rsidRPr="009B6591">
              <w:rPr>
                <w:b/>
                <w:sz w:val="24"/>
              </w:rPr>
              <w:t>до</w:t>
            </w:r>
            <w:proofErr w:type="spellEnd"/>
            <w:r w:rsidRPr="009B6591">
              <w:rPr>
                <w:b/>
                <w:sz w:val="24"/>
              </w:rPr>
              <w:t xml:space="preserve">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63" w:firstLine="0"/>
              <w:jc w:val="center"/>
            </w:pPr>
            <w:proofErr w:type="spellStart"/>
            <w:r w:rsidRPr="009B6591">
              <w:rPr>
                <w:b/>
                <w:sz w:val="24"/>
              </w:rPr>
              <w:t>Заключение</w:t>
            </w:r>
            <w:proofErr w:type="spellEnd"/>
            <w:r w:rsidRPr="009B6591">
              <w:rPr>
                <w:b/>
                <w:sz w:val="24"/>
              </w:rPr>
              <w:t xml:space="preserve"> </w:t>
            </w:r>
          </w:p>
        </w:tc>
      </w:tr>
      <w:tr w:rsidR="00FD7AC2" w:rsidTr="009B6591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91" w:right="0" w:firstLine="0"/>
              <w:jc w:val="left"/>
            </w:pPr>
            <w:r w:rsidRPr="009B6591">
              <w:rPr>
                <w:b/>
                <w:i/>
                <w:sz w:val="24"/>
              </w:rPr>
              <w:t xml:space="preserve">0%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60" w:right="0" w:firstLine="0"/>
              <w:jc w:val="left"/>
            </w:pPr>
            <w:r w:rsidRPr="009B6591">
              <w:rPr>
                <w:b/>
                <w:i/>
                <w:sz w:val="24"/>
              </w:rPr>
              <w:t xml:space="preserve">29%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0" w:firstLine="0"/>
              <w:jc w:val="left"/>
            </w:pPr>
            <w:r w:rsidRPr="002A4FDB">
              <w:rPr>
                <w:b/>
                <w:i/>
                <w:sz w:val="24"/>
                <w:lang w:val="ru-RU"/>
              </w:rPr>
              <w:t xml:space="preserve">Данный элемент содержания усвоен на крайне низком уровне. </w:t>
            </w:r>
            <w:proofErr w:type="spellStart"/>
            <w:r w:rsidRPr="009B6591">
              <w:rPr>
                <w:b/>
                <w:i/>
                <w:sz w:val="24"/>
              </w:rPr>
              <w:t>Требуется</w:t>
            </w:r>
            <w:proofErr w:type="spellEnd"/>
            <w:r w:rsidRPr="009B6591">
              <w:rPr>
                <w:b/>
                <w:i/>
                <w:sz w:val="24"/>
              </w:rPr>
              <w:t xml:space="preserve"> </w:t>
            </w:r>
            <w:proofErr w:type="spellStart"/>
            <w:r w:rsidRPr="009B6591">
              <w:rPr>
                <w:b/>
                <w:i/>
                <w:sz w:val="24"/>
              </w:rPr>
              <w:t>серьёзная</w:t>
            </w:r>
            <w:proofErr w:type="spellEnd"/>
            <w:r w:rsidRPr="009B6591">
              <w:rPr>
                <w:b/>
                <w:i/>
                <w:sz w:val="24"/>
              </w:rPr>
              <w:t xml:space="preserve"> </w:t>
            </w:r>
            <w:proofErr w:type="spellStart"/>
            <w:r w:rsidRPr="009B6591">
              <w:rPr>
                <w:b/>
                <w:i/>
                <w:sz w:val="24"/>
              </w:rPr>
              <w:t>коррекция</w:t>
            </w:r>
            <w:proofErr w:type="spellEnd"/>
            <w:r w:rsidRPr="009B6591">
              <w:rPr>
                <w:b/>
                <w:i/>
                <w:sz w:val="24"/>
              </w:rPr>
              <w:t xml:space="preserve">. </w:t>
            </w:r>
          </w:p>
        </w:tc>
      </w:tr>
      <w:tr w:rsidR="00FD7AC2" w:rsidTr="009B6591">
        <w:trPr>
          <w:trHeight w:val="3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31" w:right="0" w:firstLine="0"/>
              <w:jc w:val="left"/>
            </w:pPr>
            <w:r w:rsidRPr="009B6591">
              <w:rPr>
                <w:b/>
                <w:i/>
                <w:sz w:val="24"/>
              </w:rPr>
              <w:t xml:space="preserve">30%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60" w:right="0" w:firstLine="0"/>
              <w:jc w:val="left"/>
            </w:pPr>
            <w:r w:rsidRPr="009B6591">
              <w:rPr>
                <w:b/>
                <w:i/>
                <w:sz w:val="24"/>
              </w:rPr>
              <w:t xml:space="preserve">49%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Default="00E973EE" w:rsidP="009B6591">
            <w:pPr>
              <w:spacing w:after="0" w:line="259" w:lineRule="auto"/>
              <w:ind w:left="0" w:right="0" w:firstLine="0"/>
              <w:jc w:val="left"/>
            </w:pPr>
            <w:r w:rsidRPr="002A4FDB">
              <w:rPr>
                <w:b/>
                <w:i/>
                <w:sz w:val="24"/>
                <w:lang w:val="ru-RU"/>
              </w:rPr>
              <w:t xml:space="preserve">Данный элемент содержания усвоен на низком уровне. </w:t>
            </w:r>
            <w:proofErr w:type="spellStart"/>
            <w:r w:rsidRPr="009B6591">
              <w:rPr>
                <w:b/>
                <w:i/>
                <w:sz w:val="24"/>
              </w:rPr>
              <w:t>Требуется</w:t>
            </w:r>
            <w:proofErr w:type="spellEnd"/>
            <w:r w:rsidRPr="009B6591">
              <w:rPr>
                <w:b/>
                <w:i/>
                <w:sz w:val="24"/>
              </w:rPr>
              <w:t xml:space="preserve"> </w:t>
            </w:r>
            <w:proofErr w:type="spellStart"/>
            <w:r w:rsidRPr="009B6591">
              <w:rPr>
                <w:b/>
                <w:i/>
                <w:sz w:val="24"/>
              </w:rPr>
              <w:t>коррекция</w:t>
            </w:r>
            <w:proofErr w:type="spellEnd"/>
            <w:r w:rsidRPr="009B6591">
              <w:rPr>
                <w:b/>
                <w:i/>
                <w:sz w:val="24"/>
              </w:rPr>
              <w:t xml:space="preserve">. </w:t>
            </w:r>
          </w:p>
        </w:tc>
      </w:tr>
      <w:tr w:rsidR="00FD7AC2" w:rsidRPr="00955AF5" w:rsidTr="009B6591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31" w:right="0" w:firstLine="0"/>
              <w:jc w:val="left"/>
            </w:pPr>
            <w:r w:rsidRPr="009B6591">
              <w:rPr>
                <w:sz w:val="24"/>
              </w:rPr>
              <w:t xml:space="preserve">50%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60" w:right="0" w:firstLine="0"/>
              <w:jc w:val="left"/>
            </w:pPr>
            <w:r w:rsidRPr="009B6591">
              <w:rPr>
                <w:sz w:val="24"/>
              </w:rPr>
              <w:t xml:space="preserve">69%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Pr="002A4FDB" w:rsidRDefault="00E973EE" w:rsidP="009B6591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A4FDB">
              <w:rPr>
                <w:sz w:val="24"/>
                <w:lang w:val="ru-RU"/>
              </w:rPr>
              <w:t xml:space="preserve"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 </w:t>
            </w:r>
          </w:p>
        </w:tc>
      </w:tr>
      <w:tr w:rsidR="00FD7AC2" w:rsidRPr="00955AF5" w:rsidTr="009B6591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31" w:right="0" w:firstLine="0"/>
              <w:jc w:val="left"/>
            </w:pPr>
            <w:r w:rsidRPr="009B6591">
              <w:rPr>
                <w:sz w:val="24"/>
              </w:rPr>
              <w:t xml:space="preserve">70%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60" w:right="0" w:firstLine="0"/>
              <w:jc w:val="left"/>
            </w:pPr>
            <w:r w:rsidRPr="009B6591">
              <w:rPr>
                <w:sz w:val="24"/>
              </w:rPr>
              <w:t xml:space="preserve">89%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Pr="002A4FDB" w:rsidRDefault="00E973EE" w:rsidP="009B6591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A4FDB">
              <w:rPr>
                <w:sz w:val="24"/>
                <w:lang w:val="ru-RU"/>
              </w:rPr>
              <w:t xml:space="preserve">Данный элемент содержания усвоен на хорошем уровне. Важно поддерживать этот уровень у сильных учащихся и продолжать подготовку слабых учащихся </w:t>
            </w:r>
          </w:p>
        </w:tc>
      </w:tr>
      <w:tr w:rsidR="00FD7AC2" w:rsidRPr="00955AF5" w:rsidTr="009B6591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31" w:right="0" w:firstLine="0"/>
              <w:jc w:val="left"/>
            </w:pPr>
            <w:r w:rsidRPr="009B6591">
              <w:rPr>
                <w:sz w:val="24"/>
              </w:rPr>
              <w:t xml:space="preserve">90%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C2" w:rsidRDefault="00E973EE" w:rsidP="009B6591">
            <w:pPr>
              <w:spacing w:after="0" w:line="259" w:lineRule="auto"/>
              <w:ind w:left="0" w:right="0" w:firstLine="0"/>
            </w:pPr>
            <w:r w:rsidRPr="009B6591">
              <w:rPr>
                <w:sz w:val="24"/>
              </w:rPr>
              <w:t xml:space="preserve">100% </w:t>
            </w:r>
          </w:p>
        </w:tc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AC2" w:rsidRPr="002A4FDB" w:rsidRDefault="00E973EE" w:rsidP="009B6591">
            <w:pPr>
              <w:spacing w:after="0" w:line="259" w:lineRule="auto"/>
              <w:ind w:left="0" w:right="67" w:firstLine="0"/>
              <w:rPr>
                <w:lang w:val="ru-RU"/>
              </w:rPr>
            </w:pPr>
            <w:r w:rsidRPr="002A4FDB">
              <w:rPr>
                <w:sz w:val="24"/>
                <w:lang w:val="ru-RU"/>
              </w:rPr>
              <w:t xml:space="preserve">Данный элемент содержания усвоен на высоком уровне. Важно зафиксировать данный уровень. Обратить внимание на причины и </w:t>
            </w:r>
            <w:proofErr w:type="gramStart"/>
            <w:r w:rsidRPr="002A4FDB">
              <w:rPr>
                <w:sz w:val="24"/>
                <w:lang w:val="ru-RU"/>
              </w:rPr>
              <w:t>условия</w:t>
            </w:r>
            <w:proofErr w:type="gramEnd"/>
            <w:r w:rsidRPr="002A4FDB">
              <w:rPr>
                <w:sz w:val="24"/>
                <w:lang w:val="ru-RU"/>
              </w:rPr>
              <w:t xml:space="preserve"> обеспечившие высокий результат. </w:t>
            </w:r>
          </w:p>
        </w:tc>
      </w:tr>
    </w:tbl>
    <w:p w:rsidR="00FD7AC2" w:rsidRPr="002A4FDB" w:rsidRDefault="00E973EE" w:rsidP="008133C1">
      <w:pPr>
        <w:ind w:left="898" w:right="0"/>
        <w:rPr>
          <w:lang w:val="ru-RU"/>
        </w:rPr>
      </w:pPr>
      <w:r w:rsidRPr="002A4FDB">
        <w:rPr>
          <w:lang w:val="ru-RU"/>
        </w:rPr>
        <w:t>Средний бал</w:t>
      </w:r>
      <w:r w:rsidR="00F44684">
        <w:rPr>
          <w:lang w:val="ru-RU"/>
        </w:rPr>
        <w:t xml:space="preserve">л за КДР в целом </w:t>
      </w:r>
      <w:r w:rsidR="004B6081">
        <w:rPr>
          <w:lang w:val="ru-RU"/>
        </w:rPr>
        <w:t xml:space="preserve">по школе – 2,9, </w:t>
      </w:r>
      <w:r w:rsidR="00F44684">
        <w:rPr>
          <w:lang w:val="ru-RU"/>
        </w:rPr>
        <w:t xml:space="preserve">по району - </w:t>
      </w:r>
      <w:r w:rsidR="008133C1">
        <w:rPr>
          <w:lang w:val="ru-RU"/>
        </w:rPr>
        <w:t xml:space="preserve">3,3. Это </w:t>
      </w:r>
      <w:r w:rsidR="004B6081">
        <w:rPr>
          <w:lang w:val="ru-RU"/>
        </w:rPr>
        <w:t>достаточно низкий показатель</w:t>
      </w:r>
      <w:r w:rsidR="008133C1">
        <w:rPr>
          <w:lang w:val="ru-RU"/>
        </w:rPr>
        <w:t>. В связи с этим необходимо усилить подготовку к экзамену.</w:t>
      </w:r>
    </w:p>
    <w:p w:rsidR="00FD7AC2" w:rsidRPr="002A4FDB" w:rsidRDefault="00FD7AC2">
      <w:pPr>
        <w:ind w:left="165" w:right="0" w:firstLine="708"/>
        <w:rPr>
          <w:lang w:val="ru-RU"/>
        </w:rPr>
      </w:pPr>
    </w:p>
    <w:p w:rsidR="004E27F2" w:rsidRDefault="00E973EE" w:rsidP="004E27F2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На диаграмме 2 представлен средний процент выполнения заданий КДР по </w:t>
      </w:r>
      <w:r w:rsidR="004B6081">
        <w:rPr>
          <w:lang w:val="ru-RU"/>
        </w:rPr>
        <w:t>школе</w:t>
      </w:r>
      <w:r w:rsidR="008133C1">
        <w:rPr>
          <w:lang w:val="ru-RU"/>
        </w:rPr>
        <w:t>.</w:t>
      </w:r>
    </w:p>
    <w:p w:rsidR="004E27F2" w:rsidRDefault="004E27F2" w:rsidP="004E27F2">
      <w:pPr>
        <w:ind w:left="165" w:right="0" w:firstLine="708"/>
        <w:rPr>
          <w:lang w:val="ru-RU"/>
        </w:rPr>
      </w:pPr>
      <w:r>
        <w:rPr>
          <w:lang w:val="ru-RU"/>
        </w:rPr>
        <w:t>Диаграмма 2.</w:t>
      </w:r>
    </w:p>
    <w:p w:rsidR="004E27F2" w:rsidRDefault="004E27F2" w:rsidP="004E27F2">
      <w:pPr>
        <w:ind w:left="165" w:right="0" w:firstLine="708"/>
        <w:rPr>
          <w:lang w:val="ru-RU"/>
        </w:rPr>
      </w:pPr>
    </w:p>
    <w:p w:rsidR="004E27F2" w:rsidRDefault="004B6081" w:rsidP="004E27F2">
      <w:pPr>
        <w:ind w:left="165" w:right="0" w:firstLine="708"/>
        <w:rPr>
          <w:lang w:val="ru-RU"/>
        </w:rPr>
      </w:pPr>
      <w:r w:rsidRPr="004B6081">
        <w:rPr>
          <w:lang w:val="ru-RU"/>
        </w:rPr>
        <w:lastRenderedPageBreak/>
        <w:drawing>
          <wp:inline distT="0" distB="0" distL="0" distR="0">
            <wp:extent cx="4923790" cy="3648075"/>
            <wp:effectExtent l="19050" t="0" r="1016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7AC2" w:rsidRPr="00DF07D6" w:rsidRDefault="00E973EE" w:rsidP="004E27F2">
      <w:pPr>
        <w:ind w:left="165" w:right="0" w:firstLine="708"/>
        <w:rPr>
          <w:b/>
          <w:lang w:val="ru-RU"/>
        </w:rPr>
      </w:pPr>
      <w:r w:rsidRPr="00DF07D6">
        <w:rPr>
          <w:b/>
          <w:lang w:val="ru-RU"/>
        </w:rPr>
        <w:t xml:space="preserve">Анализ выполнения заданий </w:t>
      </w:r>
    </w:p>
    <w:p w:rsidR="00FD7AC2" w:rsidRPr="002A4FDB" w:rsidRDefault="00E973EE">
      <w:pPr>
        <w:ind w:left="165" w:right="0" w:firstLine="566"/>
        <w:rPr>
          <w:lang w:val="ru-RU"/>
        </w:rPr>
      </w:pPr>
      <w:r w:rsidRPr="002A4FDB">
        <w:rPr>
          <w:lang w:val="ru-RU"/>
        </w:rPr>
        <w:t xml:space="preserve">Проанализируем результаты КДР по заданиям. Варианты КДР равноценны по трудности, одинаковы по структуре, параллельны по расположению заданий; под одним и тем же порядковым номером во всех вариантах работы находились задания, проверяющие одни и те же элементы содержания. 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№1 базового уровня требовало от учащихся </w:t>
      </w:r>
      <w:r w:rsidRPr="00C27C1C">
        <w:rPr>
          <w:lang w:val="ru-RU"/>
        </w:rPr>
        <w:t>умени</w:t>
      </w:r>
      <w:r>
        <w:rPr>
          <w:lang w:val="ru-RU"/>
        </w:rPr>
        <w:t>я</w:t>
      </w:r>
      <w:r w:rsidRPr="00C27C1C">
        <w:rPr>
          <w:lang w:val="ru-RU"/>
        </w:rPr>
        <w:t xml:space="preserve"> анализировать формальные описания реальных объектов и процессов</w:t>
      </w:r>
      <w:r w:rsidRPr="002A4FDB">
        <w:rPr>
          <w:lang w:val="ru-RU"/>
        </w:rPr>
        <w:t xml:space="preserve">. </w:t>
      </w:r>
      <w:r>
        <w:rPr>
          <w:lang w:val="ru-RU"/>
        </w:rPr>
        <w:t xml:space="preserve">С ним справилось </w:t>
      </w:r>
      <w:r w:rsidR="004B6081">
        <w:rPr>
          <w:lang w:val="ru-RU"/>
        </w:rPr>
        <w:t>76,9</w:t>
      </w:r>
      <w:r>
        <w:rPr>
          <w:lang w:val="ru-RU"/>
        </w:rPr>
        <w:t xml:space="preserve">%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>.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>
        <w:rPr>
          <w:lang w:val="ru-RU"/>
        </w:rPr>
        <w:t xml:space="preserve">С </w:t>
      </w:r>
      <w:r w:rsidRPr="002A4FDB">
        <w:rPr>
          <w:lang w:val="ru-RU"/>
        </w:rPr>
        <w:t>задание</w:t>
      </w:r>
      <w:r>
        <w:rPr>
          <w:lang w:val="ru-RU"/>
        </w:rPr>
        <w:t>м</w:t>
      </w:r>
      <w:r w:rsidRPr="002A4FDB">
        <w:rPr>
          <w:lang w:val="ru-RU"/>
        </w:rPr>
        <w:t xml:space="preserve"> №2 </w:t>
      </w:r>
      <w:r w:rsidR="004B6081">
        <w:rPr>
          <w:lang w:val="ru-RU"/>
        </w:rPr>
        <w:t>справилось 76</w:t>
      </w:r>
      <w:r>
        <w:rPr>
          <w:lang w:val="ru-RU"/>
        </w:rPr>
        <w:t xml:space="preserve">, 9% </w:t>
      </w:r>
      <w:r w:rsidRPr="002A4FDB">
        <w:rPr>
          <w:lang w:val="ru-RU"/>
        </w:rPr>
        <w:t>учащихся</w:t>
      </w:r>
      <w:r>
        <w:rPr>
          <w:lang w:val="ru-RU"/>
        </w:rPr>
        <w:t xml:space="preserve">, соответственно большинство обучающихся хорошо могут работать с </w:t>
      </w:r>
      <w:r w:rsidRPr="002A4FDB">
        <w:rPr>
          <w:lang w:val="ru-RU"/>
        </w:rPr>
        <w:t>файл</w:t>
      </w:r>
      <w:r>
        <w:rPr>
          <w:lang w:val="ru-RU"/>
        </w:rPr>
        <w:t xml:space="preserve">ами </w:t>
      </w:r>
      <w:r w:rsidRPr="002A4FDB">
        <w:rPr>
          <w:lang w:val="ru-RU"/>
        </w:rPr>
        <w:t>и файловой систем</w:t>
      </w:r>
      <w:r>
        <w:rPr>
          <w:lang w:val="ru-RU"/>
        </w:rPr>
        <w:t>ой</w:t>
      </w:r>
      <w:r w:rsidRPr="002A4FDB">
        <w:rPr>
          <w:lang w:val="ru-RU"/>
        </w:rPr>
        <w:t xml:space="preserve">. 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№3 </w:t>
      </w:r>
      <w:r>
        <w:rPr>
          <w:lang w:val="ru-RU"/>
        </w:rPr>
        <w:t>повышенного</w:t>
      </w:r>
      <w:r w:rsidRPr="002A4FDB">
        <w:rPr>
          <w:lang w:val="ru-RU"/>
        </w:rPr>
        <w:t xml:space="preserve"> уровня требовало от учащихся </w:t>
      </w:r>
      <w:r w:rsidRPr="00C27C1C">
        <w:rPr>
          <w:lang w:val="ru-RU"/>
        </w:rPr>
        <w:t>умени</w:t>
      </w:r>
      <w:r>
        <w:rPr>
          <w:lang w:val="ru-RU"/>
        </w:rPr>
        <w:t>я</w:t>
      </w:r>
      <w:r w:rsidRPr="00C27C1C">
        <w:rPr>
          <w:lang w:val="ru-RU"/>
        </w:rPr>
        <w:t xml:space="preserve"> представлять формульную зависимость в графическом виде </w:t>
      </w:r>
      <w:r w:rsidRPr="002A4FDB">
        <w:rPr>
          <w:lang w:val="ru-RU"/>
        </w:rPr>
        <w:t xml:space="preserve">посредством определения содержимого ячейки по графику. </w:t>
      </w:r>
      <w:r>
        <w:rPr>
          <w:lang w:val="ru-RU"/>
        </w:rPr>
        <w:t xml:space="preserve">С ним тоже хорошо справились </w:t>
      </w:r>
      <w:r w:rsidR="004B6081">
        <w:rPr>
          <w:lang w:val="ru-RU"/>
        </w:rPr>
        <w:t>–</w:t>
      </w:r>
      <w:r>
        <w:rPr>
          <w:lang w:val="ru-RU"/>
        </w:rPr>
        <w:t xml:space="preserve"> </w:t>
      </w:r>
      <w:r w:rsidR="004B6081">
        <w:rPr>
          <w:lang w:val="ru-RU"/>
        </w:rPr>
        <w:t>92,3</w:t>
      </w:r>
      <w:r>
        <w:rPr>
          <w:lang w:val="ru-RU"/>
        </w:rPr>
        <w:t>%.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№4 </w:t>
      </w:r>
      <w:r>
        <w:rPr>
          <w:lang w:val="ru-RU"/>
        </w:rPr>
        <w:t>повышенного</w:t>
      </w:r>
      <w:r w:rsidRPr="002A4FDB">
        <w:rPr>
          <w:lang w:val="ru-RU"/>
        </w:rPr>
        <w:t xml:space="preserve"> уровня проверяло </w:t>
      </w:r>
      <w:r w:rsidRPr="00C27C1C">
        <w:rPr>
          <w:lang w:val="ru-RU"/>
        </w:rPr>
        <w:t>умение исполнить алгоритм для конкретного исполнителя с фиксированным набором команд</w:t>
      </w:r>
      <w:r w:rsidRPr="002A4FDB">
        <w:rPr>
          <w:lang w:val="ru-RU"/>
        </w:rPr>
        <w:t xml:space="preserve">. </w:t>
      </w:r>
      <w:r>
        <w:rPr>
          <w:lang w:val="ru-RU"/>
        </w:rPr>
        <w:t>С этим заданием справил</w:t>
      </w:r>
      <w:r w:rsidR="004B6081">
        <w:rPr>
          <w:lang w:val="ru-RU"/>
        </w:rPr>
        <w:t xml:space="preserve">ись меньше половины </w:t>
      </w:r>
      <w:proofErr w:type="gramStart"/>
      <w:r w:rsidR="004B6081">
        <w:rPr>
          <w:lang w:val="ru-RU"/>
        </w:rPr>
        <w:t>обучающихся</w:t>
      </w:r>
      <w:proofErr w:type="gramEnd"/>
      <w:r w:rsidR="004B6081">
        <w:rPr>
          <w:lang w:val="ru-RU"/>
        </w:rPr>
        <w:t xml:space="preserve"> – 38,5</w:t>
      </w:r>
      <w:r>
        <w:rPr>
          <w:lang w:val="ru-RU"/>
        </w:rPr>
        <w:t>%.</w:t>
      </w:r>
    </w:p>
    <w:p w:rsidR="00461308" w:rsidRPr="00B25DBD" w:rsidRDefault="00461308" w:rsidP="00461308">
      <w:pPr>
        <w:ind w:left="165" w:right="0" w:firstLine="708"/>
        <w:rPr>
          <w:lang w:val="ru-RU"/>
        </w:rPr>
      </w:pPr>
      <w:r>
        <w:rPr>
          <w:lang w:val="ru-RU"/>
        </w:rPr>
        <w:t xml:space="preserve">С </w:t>
      </w:r>
      <w:r w:rsidRPr="002A4FDB">
        <w:rPr>
          <w:lang w:val="ru-RU"/>
        </w:rPr>
        <w:t>задание</w:t>
      </w:r>
      <w:r>
        <w:rPr>
          <w:lang w:val="ru-RU"/>
        </w:rPr>
        <w:t>м</w:t>
      </w:r>
      <w:r w:rsidRPr="002A4FDB">
        <w:rPr>
          <w:lang w:val="ru-RU"/>
        </w:rPr>
        <w:t xml:space="preserve"> №5 </w:t>
      </w:r>
      <w:r w:rsidR="00417599">
        <w:rPr>
          <w:lang w:val="ru-RU"/>
        </w:rPr>
        <w:t xml:space="preserve">справилось </w:t>
      </w:r>
      <w:r w:rsidR="004B6081">
        <w:rPr>
          <w:lang w:val="ru-RU"/>
        </w:rPr>
        <w:t>84,6</w:t>
      </w:r>
      <w:r w:rsidR="00417599">
        <w:rPr>
          <w:lang w:val="ru-RU"/>
        </w:rPr>
        <w:t>%</w:t>
      </w:r>
      <w:r>
        <w:rPr>
          <w:lang w:val="ru-RU"/>
        </w:rPr>
        <w:t xml:space="preserve"> учащихся </w:t>
      </w:r>
      <w:r w:rsidR="004B6081">
        <w:rPr>
          <w:lang w:val="ru-RU"/>
        </w:rPr>
        <w:t>- нуж</w:t>
      </w:r>
      <w:r w:rsidR="00417599">
        <w:rPr>
          <w:lang w:val="ru-RU"/>
        </w:rPr>
        <w:t xml:space="preserve">но было </w:t>
      </w:r>
      <w:r>
        <w:rPr>
          <w:lang w:val="ru-RU"/>
        </w:rPr>
        <w:t xml:space="preserve">исполнить </w:t>
      </w:r>
      <w:r w:rsidRPr="00B25DBD">
        <w:rPr>
          <w:lang w:val="ru-RU"/>
        </w:rPr>
        <w:t>простейший циклический алгоритм, записанный на алгоритмическом языке</w:t>
      </w:r>
      <w:r>
        <w:rPr>
          <w:lang w:val="ru-RU"/>
        </w:rPr>
        <w:t>.</w:t>
      </w:r>
    </w:p>
    <w:p w:rsidR="00461308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№6 </w:t>
      </w:r>
      <w:r w:rsidR="00417599">
        <w:rPr>
          <w:lang w:val="ru-RU"/>
        </w:rPr>
        <w:t xml:space="preserve">не вызвало затруднений у </w:t>
      </w:r>
      <w:r w:rsidR="004D3431">
        <w:rPr>
          <w:lang w:val="ru-RU"/>
        </w:rPr>
        <w:t>84,6</w:t>
      </w:r>
      <w:r w:rsidR="00417599">
        <w:rPr>
          <w:lang w:val="ru-RU"/>
        </w:rPr>
        <w:t>% обучающихся, оно</w:t>
      </w:r>
      <w:r w:rsidRPr="002A4FDB">
        <w:rPr>
          <w:lang w:val="ru-RU"/>
        </w:rPr>
        <w:t xml:space="preserve"> проверяло умение учащихся анализировать информацию, представленную в виде схем. </w:t>
      </w:r>
    </w:p>
    <w:p w:rsidR="00461308" w:rsidRPr="002A4FDB" w:rsidRDefault="00417599" w:rsidP="00461308">
      <w:pPr>
        <w:ind w:left="165" w:right="0" w:firstLine="708"/>
        <w:rPr>
          <w:lang w:val="ru-RU"/>
        </w:rPr>
      </w:pPr>
      <w:r>
        <w:rPr>
          <w:lang w:val="ru-RU"/>
        </w:rPr>
        <w:t>Больше половины учащихся (</w:t>
      </w:r>
      <w:r w:rsidR="004D3431">
        <w:rPr>
          <w:lang w:val="ru-RU"/>
        </w:rPr>
        <w:t>76,9</w:t>
      </w:r>
      <w:r>
        <w:rPr>
          <w:lang w:val="ru-RU"/>
        </w:rPr>
        <w:t xml:space="preserve">%) справились и с </w:t>
      </w:r>
      <w:r w:rsidRPr="002A4FDB">
        <w:rPr>
          <w:lang w:val="ru-RU"/>
        </w:rPr>
        <w:t>задание</w:t>
      </w:r>
      <w:r>
        <w:rPr>
          <w:lang w:val="ru-RU"/>
        </w:rPr>
        <w:t>м</w:t>
      </w:r>
      <w:r w:rsidRPr="002A4FDB">
        <w:rPr>
          <w:lang w:val="ru-RU"/>
        </w:rPr>
        <w:t xml:space="preserve"> </w:t>
      </w:r>
      <w:r w:rsidR="00461308" w:rsidRPr="002A4FDB">
        <w:rPr>
          <w:lang w:val="ru-RU"/>
        </w:rPr>
        <w:t>№7</w:t>
      </w:r>
      <w:r>
        <w:rPr>
          <w:lang w:val="ru-RU"/>
        </w:rPr>
        <w:t>,</w:t>
      </w:r>
      <w:r w:rsidR="00461308" w:rsidRPr="002A4FDB">
        <w:rPr>
          <w:lang w:val="ru-RU"/>
        </w:rPr>
        <w:t xml:space="preserve"> проверя</w:t>
      </w:r>
      <w:r>
        <w:rPr>
          <w:lang w:val="ru-RU"/>
        </w:rPr>
        <w:t>ющим</w:t>
      </w:r>
      <w:r w:rsidR="00461308" w:rsidRPr="002A4FDB">
        <w:rPr>
          <w:lang w:val="ru-RU"/>
        </w:rPr>
        <w:t xml:space="preserve"> умение учащихся </w:t>
      </w:r>
      <w:r w:rsidR="00461308" w:rsidRPr="00B25DBD">
        <w:rPr>
          <w:lang w:val="ru-RU"/>
        </w:rPr>
        <w:t>записать простой линейный алгоритм для формального исполнителя</w:t>
      </w:r>
      <w:r w:rsidR="00461308">
        <w:rPr>
          <w:lang w:val="ru-RU"/>
        </w:rPr>
        <w:t>.</w:t>
      </w:r>
    </w:p>
    <w:p w:rsidR="00417599" w:rsidRDefault="00417599" w:rsidP="00461308">
      <w:pPr>
        <w:ind w:left="165" w:right="0" w:firstLine="708"/>
        <w:rPr>
          <w:lang w:val="ru-RU"/>
        </w:rPr>
      </w:pPr>
      <w:r>
        <w:rPr>
          <w:lang w:val="ru-RU"/>
        </w:rPr>
        <w:t xml:space="preserve">С </w:t>
      </w:r>
      <w:r w:rsidRPr="002A4FDB">
        <w:rPr>
          <w:lang w:val="ru-RU"/>
        </w:rPr>
        <w:t>задание</w:t>
      </w:r>
      <w:r>
        <w:rPr>
          <w:lang w:val="ru-RU"/>
        </w:rPr>
        <w:t>м</w:t>
      </w:r>
      <w:r w:rsidRPr="002A4FDB">
        <w:rPr>
          <w:lang w:val="ru-RU"/>
        </w:rPr>
        <w:t xml:space="preserve"> </w:t>
      </w:r>
      <w:r w:rsidR="00461308" w:rsidRPr="002A4FDB">
        <w:rPr>
          <w:lang w:val="ru-RU"/>
        </w:rPr>
        <w:t xml:space="preserve">№8 </w:t>
      </w:r>
      <w:r>
        <w:rPr>
          <w:lang w:val="ru-RU"/>
        </w:rPr>
        <w:t xml:space="preserve">очень плохо справились - всего </w:t>
      </w:r>
      <w:r w:rsidR="004D3431">
        <w:rPr>
          <w:lang w:val="ru-RU"/>
        </w:rPr>
        <w:t>7,7</w:t>
      </w:r>
      <w:r>
        <w:rPr>
          <w:lang w:val="ru-RU"/>
        </w:rPr>
        <w:t xml:space="preserve"> %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. 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lastRenderedPageBreak/>
        <w:t xml:space="preserve">Задание №9 повышенного уровня проверяло </w:t>
      </w:r>
      <w:r w:rsidRPr="00B25DBD">
        <w:rPr>
          <w:lang w:val="ru-RU"/>
        </w:rPr>
        <w:t>умение исполнить алгоритм, записанный на естественном языке, обрабатывающий цепочки символов или списки</w:t>
      </w:r>
      <w:r w:rsidRPr="002A4FDB">
        <w:rPr>
          <w:lang w:val="ru-RU"/>
        </w:rPr>
        <w:t xml:space="preserve">. </w:t>
      </w:r>
      <w:r w:rsidR="004D3431">
        <w:rPr>
          <w:lang w:val="ru-RU"/>
        </w:rPr>
        <w:t xml:space="preserve">С ним справилось 15,4 </w:t>
      </w:r>
      <w:proofErr w:type="gramStart"/>
      <w:r w:rsidR="004D3431">
        <w:rPr>
          <w:lang w:val="ru-RU"/>
        </w:rPr>
        <w:t>обучающихся</w:t>
      </w:r>
      <w:proofErr w:type="gramEnd"/>
      <w:r w:rsidR="004D3431">
        <w:rPr>
          <w:lang w:val="ru-RU"/>
        </w:rPr>
        <w:t>.</w:t>
      </w:r>
    </w:p>
    <w:p w:rsidR="00461308" w:rsidRPr="002A4FDB" w:rsidRDefault="00461308" w:rsidP="00461308">
      <w:pPr>
        <w:ind w:left="165" w:right="0" w:firstLine="708"/>
        <w:rPr>
          <w:lang w:val="ru-RU"/>
        </w:rPr>
      </w:pPr>
      <w:r w:rsidRPr="002A4FDB">
        <w:rPr>
          <w:lang w:val="ru-RU"/>
        </w:rPr>
        <w:t xml:space="preserve">Задание №10 </w:t>
      </w:r>
      <w:r w:rsidR="00417599">
        <w:rPr>
          <w:lang w:val="ru-RU"/>
        </w:rPr>
        <w:t xml:space="preserve">выполнило </w:t>
      </w:r>
      <w:r w:rsidR="004D3431">
        <w:rPr>
          <w:lang w:val="ru-RU"/>
        </w:rPr>
        <w:t>61,5</w:t>
      </w:r>
      <w:r w:rsidR="00417599">
        <w:rPr>
          <w:lang w:val="ru-RU"/>
        </w:rPr>
        <w:t>% обучающихся, оно</w:t>
      </w:r>
      <w:r w:rsidRPr="002A4FDB">
        <w:rPr>
          <w:lang w:val="ru-RU"/>
        </w:rPr>
        <w:t xml:space="preserve"> проверяло </w:t>
      </w:r>
      <w:r>
        <w:rPr>
          <w:lang w:val="ru-RU"/>
        </w:rPr>
        <w:t>знание</w:t>
      </w:r>
      <w:r w:rsidRPr="00B25DBD">
        <w:rPr>
          <w:lang w:val="ru-RU"/>
        </w:rPr>
        <w:t xml:space="preserve"> информационно-коммуникационны</w:t>
      </w:r>
      <w:r>
        <w:rPr>
          <w:lang w:val="ru-RU"/>
        </w:rPr>
        <w:t>х</w:t>
      </w:r>
      <w:r w:rsidRPr="00B25DBD">
        <w:rPr>
          <w:lang w:val="ru-RU"/>
        </w:rPr>
        <w:t xml:space="preserve"> технологи</w:t>
      </w:r>
      <w:r>
        <w:rPr>
          <w:lang w:val="ru-RU"/>
        </w:rPr>
        <w:t>й</w:t>
      </w:r>
      <w:r w:rsidRPr="002A4FDB">
        <w:rPr>
          <w:lang w:val="ru-RU"/>
        </w:rPr>
        <w:t xml:space="preserve">. </w:t>
      </w:r>
    </w:p>
    <w:p w:rsidR="00FD7AC2" w:rsidRPr="002A4FDB" w:rsidRDefault="00FD7AC2">
      <w:pPr>
        <w:spacing w:after="29" w:line="259" w:lineRule="auto"/>
        <w:ind w:left="888" w:right="0" w:firstLine="0"/>
        <w:jc w:val="left"/>
        <w:rPr>
          <w:lang w:val="ru-RU"/>
        </w:rPr>
      </w:pPr>
    </w:p>
    <w:p w:rsidR="005211F6" w:rsidRDefault="00E973EE">
      <w:pPr>
        <w:spacing w:after="5" w:line="271" w:lineRule="auto"/>
        <w:ind w:left="1817" w:right="2012" w:firstLine="1594"/>
        <w:jc w:val="left"/>
        <w:rPr>
          <w:b/>
          <w:lang w:val="ru-RU"/>
        </w:rPr>
      </w:pPr>
      <w:r w:rsidRPr="005211F6">
        <w:rPr>
          <w:b/>
          <w:lang w:val="ru-RU"/>
        </w:rPr>
        <w:t xml:space="preserve">3. Выводы и рекомендации </w:t>
      </w:r>
    </w:p>
    <w:p w:rsidR="00FD7AC2" w:rsidRPr="005211F6" w:rsidRDefault="00E973EE" w:rsidP="005211F6">
      <w:pPr>
        <w:spacing w:after="5" w:line="271" w:lineRule="auto"/>
        <w:ind w:left="851" w:right="2012" w:firstLine="26"/>
        <w:rPr>
          <w:lang w:val="ru-RU"/>
        </w:rPr>
      </w:pPr>
      <w:r w:rsidRPr="005211F6">
        <w:rPr>
          <w:b/>
          <w:lang w:val="ru-RU"/>
        </w:rPr>
        <w:t xml:space="preserve">Выводы: </w:t>
      </w:r>
    </w:p>
    <w:p w:rsidR="00FD7AC2" w:rsidRPr="002A4FDB" w:rsidRDefault="00E973EE">
      <w:pPr>
        <w:numPr>
          <w:ilvl w:val="0"/>
          <w:numId w:val="10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Анализ КДР даёт основания полагать, что знания и умения, проверяемые работой, усвоены большинством учащихся </w:t>
      </w:r>
      <w:r w:rsidR="005211F6">
        <w:rPr>
          <w:lang w:val="ru-RU"/>
        </w:rPr>
        <w:t>района</w:t>
      </w:r>
      <w:r w:rsidRPr="002A4FDB">
        <w:rPr>
          <w:lang w:val="ru-RU"/>
        </w:rPr>
        <w:t xml:space="preserve"> на приемлемом уровне. Выпускники в основном владеют умениями работать с алгоритмическими конструкциями и логическими выражениями.    </w:t>
      </w:r>
    </w:p>
    <w:p w:rsidR="00BF5095" w:rsidRDefault="00E973EE" w:rsidP="00BF5095">
      <w:pPr>
        <w:numPr>
          <w:ilvl w:val="0"/>
          <w:numId w:val="10"/>
        </w:numPr>
        <w:ind w:right="0" w:firstLine="708"/>
        <w:rPr>
          <w:lang w:val="ru-RU"/>
        </w:rPr>
      </w:pPr>
      <w:r w:rsidRPr="00BF5095">
        <w:rPr>
          <w:lang w:val="ru-RU"/>
        </w:rPr>
        <w:t>Анализ работы показывает также, что учащиеся 9 класс</w:t>
      </w:r>
      <w:r w:rsidR="004D3431">
        <w:rPr>
          <w:lang w:val="ru-RU"/>
        </w:rPr>
        <w:t>а</w:t>
      </w:r>
      <w:r w:rsidRPr="00BF5095">
        <w:rPr>
          <w:lang w:val="ru-RU"/>
        </w:rPr>
        <w:t xml:space="preserve"> в большинстве своём умеют работать на бланках ОГЭ, правильно оформлять краткий ответ, соблюдая при этом все требования инструкции. </w:t>
      </w:r>
    </w:p>
    <w:p w:rsidR="00FD7AC2" w:rsidRPr="00BF5095" w:rsidRDefault="00E973EE" w:rsidP="00BF5095">
      <w:pPr>
        <w:numPr>
          <w:ilvl w:val="0"/>
          <w:numId w:val="10"/>
        </w:numPr>
        <w:ind w:right="0" w:firstLine="708"/>
        <w:rPr>
          <w:lang w:val="ru-RU"/>
        </w:rPr>
      </w:pPr>
      <w:r w:rsidRPr="00BF5095">
        <w:rPr>
          <w:lang w:val="ru-RU"/>
        </w:rPr>
        <w:t xml:space="preserve">На хорошем уровне выполнены задания </w:t>
      </w:r>
      <w:r w:rsidR="00BF5095">
        <w:rPr>
          <w:lang w:val="ru-RU"/>
        </w:rPr>
        <w:t>2</w:t>
      </w:r>
      <w:r w:rsidRPr="00BF5095">
        <w:rPr>
          <w:lang w:val="ru-RU"/>
        </w:rPr>
        <w:t xml:space="preserve">, </w:t>
      </w:r>
      <w:r w:rsidR="00BF5095">
        <w:rPr>
          <w:lang w:val="ru-RU"/>
        </w:rPr>
        <w:t>3</w:t>
      </w:r>
      <w:r w:rsidRPr="00BF5095">
        <w:rPr>
          <w:lang w:val="ru-RU"/>
        </w:rPr>
        <w:t xml:space="preserve">, </w:t>
      </w:r>
      <w:r w:rsidR="00BF5095">
        <w:rPr>
          <w:lang w:val="ru-RU"/>
        </w:rPr>
        <w:t>6</w:t>
      </w:r>
      <w:r w:rsidRPr="00BF5095">
        <w:rPr>
          <w:lang w:val="ru-RU"/>
        </w:rPr>
        <w:t xml:space="preserve">, связанные с умением </w:t>
      </w:r>
      <w:r w:rsidR="00E237A0" w:rsidRPr="00E237A0">
        <w:rPr>
          <w:lang w:val="ru-RU"/>
        </w:rPr>
        <w:t>представлять формульную зависимость в графическом виде</w:t>
      </w:r>
      <w:r w:rsidR="00E237A0">
        <w:rPr>
          <w:lang w:val="ru-RU"/>
        </w:rPr>
        <w:t xml:space="preserve">, </w:t>
      </w:r>
      <w:r w:rsidR="00E237A0" w:rsidRPr="00E237A0">
        <w:rPr>
          <w:lang w:val="ru-RU"/>
        </w:rPr>
        <w:t>анализировать информацию, представленную в виде схем</w:t>
      </w:r>
      <w:r w:rsidR="00E237A0">
        <w:rPr>
          <w:lang w:val="ru-RU"/>
        </w:rPr>
        <w:t xml:space="preserve"> и со знанием файловой системы</w:t>
      </w:r>
      <w:r w:rsidRPr="00BF5095">
        <w:rPr>
          <w:lang w:val="ru-RU"/>
        </w:rPr>
        <w:t xml:space="preserve">. </w:t>
      </w:r>
    </w:p>
    <w:p w:rsidR="00FD7AC2" w:rsidRPr="002A4FDB" w:rsidRDefault="00E973EE">
      <w:pPr>
        <w:numPr>
          <w:ilvl w:val="0"/>
          <w:numId w:val="10"/>
        </w:numPr>
        <w:ind w:right="0" w:firstLine="708"/>
        <w:rPr>
          <w:lang w:val="ru-RU"/>
        </w:rPr>
      </w:pPr>
      <w:r w:rsidRPr="002A4FDB">
        <w:rPr>
          <w:lang w:val="ru-RU"/>
        </w:rPr>
        <w:t xml:space="preserve">Менее </w:t>
      </w:r>
      <w:r w:rsidR="005211F6">
        <w:rPr>
          <w:lang w:val="ru-RU"/>
        </w:rPr>
        <w:t>трети</w:t>
      </w:r>
      <w:r w:rsidRPr="002A4FDB">
        <w:rPr>
          <w:lang w:val="ru-RU"/>
        </w:rPr>
        <w:t xml:space="preserve"> </w:t>
      </w:r>
      <w:proofErr w:type="gramStart"/>
      <w:r w:rsidRPr="002A4FDB">
        <w:rPr>
          <w:lang w:val="ru-RU"/>
        </w:rPr>
        <w:t>писавших</w:t>
      </w:r>
      <w:proofErr w:type="gramEnd"/>
      <w:r w:rsidRPr="002A4FDB">
        <w:rPr>
          <w:lang w:val="ru-RU"/>
        </w:rPr>
        <w:t xml:space="preserve"> работу смогли справиться с задани</w:t>
      </w:r>
      <w:r w:rsidR="00E237A0">
        <w:rPr>
          <w:lang w:val="ru-RU"/>
        </w:rPr>
        <w:t>е</w:t>
      </w:r>
      <w:r w:rsidRPr="002A4FDB">
        <w:rPr>
          <w:lang w:val="ru-RU"/>
        </w:rPr>
        <w:t xml:space="preserve">м </w:t>
      </w:r>
      <w:r w:rsidR="00E237A0">
        <w:rPr>
          <w:lang w:val="ru-RU"/>
        </w:rPr>
        <w:t>8</w:t>
      </w:r>
      <w:r w:rsidRPr="002A4FDB">
        <w:rPr>
          <w:lang w:val="ru-RU"/>
        </w:rPr>
        <w:t xml:space="preserve"> повышенного уровня</w:t>
      </w:r>
      <w:r w:rsidR="00E237A0">
        <w:rPr>
          <w:lang w:val="ru-RU"/>
        </w:rPr>
        <w:t>, в котором нужно было решить задачу, связанную со скоростью передачи информации</w:t>
      </w:r>
      <w:r w:rsidRPr="002A4FDB">
        <w:rPr>
          <w:lang w:val="ru-RU"/>
        </w:rPr>
        <w:t xml:space="preserve">. </w:t>
      </w:r>
    </w:p>
    <w:p w:rsidR="00FD7AC2" w:rsidRPr="002A4FDB" w:rsidRDefault="00FD7AC2">
      <w:pPr>
        <w:spacing w:after="33" w:line="259" w:lineRule="auto"/>
        <w:ind w:left="180" w:right="0" w:firstLine="0"/>
        <w:jc w:val="left"/>
        <w:rPr>
          <w:lang w:val="ru-RU"/>
        </w:rPr>
      </w:pPr>
    </w:p>
    <w:p w:rsidR="00FD7AC2" w:rsidRDefault="00E973EE">
      <w:pPr>
        <w:spacing w:after="5" w:line="271" w:lineRule="auto"/>
        <w:ind w:left="757" w:right="0"/>
        <w:jc w:val="left"/>
      </w:pPr>
      <w:proofErr w:type="spellStart"/>
      <w:r>
        <w:rPr>
          <w:b/>
        </w:rPr>
        <w:t>Рекомендации</w:t>
      </w:r>
      <w:proofErr w:type="spellEnd"/>
      <w:r>
        <w:rPr>
          <w:b/>
        </w:rPr>
        <w:t xml:space="preserve">: </w:t>
      </w:r>
    </w:p>
    <w:p w:rsidR="00FD7AC2" w:rsidRPr="002A4FDB" w:rsidRDefault="00E973EE">
      <w:pPr>
        <w:numPr>
          <w:ilvl w:val="0"/>
          <w:numId w:val="11"/>
        </w:numPr>
        <w:ind w:right="0" w:firstLine="566"/>
        <w:rPr>
          <w:lang w:val="ru-RU"/>
        </w:rPr>
      </w:pPr>
      <w:r w:rsidRPr="002A4FDB">
        <w:rPr>
          <w:lang w:val="ru-RU"/>
        </w:rPr>
        <w:t xml:space="preserve">При подготовке учащихся к итоговой аттестации использовать материалы, формулировки которых соответствуют  форме и содержанию заданий в контрольно-измерительных материалах ОГЭ текущего года. </w:t>
      </w:r>
    </w:p>
    <w:p w:rsidR="00FD7AC2" w:rsidRPr="005211F6" w:rsidRDefault="00E973EE" w:rsidP="005211F6">
      <w:pPr>
        <w:numPr>
          <w:ilvl w:val="0"/>
          <w:numId w:val="11"/>
        </w:numPr>
        <w:spacing w:after="9" w:line="268" w:lineRule="auto"/>
        <w:ind w:right="0" w:firstLine="566"/>
        <w:jc w:val="left"/>
        <w:rPr>
          <w:lang w:val="ru-RU"/>
        </w:rPr>
      </w:pPr>
      <w:r w:rsidRPr="002A4FDB">
        <w:rPr>
          <w:lang w:val="ru-RU"/>
        </w:rPr>
        <w:t xml:space="preserve">Следует обратить внимание на изучение и повторение следующих тем: </w:t>
      </w:r>
      <w:r w:rsidR="00E237A0" w:rsidRPr="00E237A0">
        <w:rPr>
          <w:lang w:val="ru-RU"/>
        </w:rPr>
        <w:t>процесс передачи информации, источник и приемник информации, сигнал, скорость передачи информации</w:t>
      </w:r>
      <w:r w:rsidRPr="005211F6">
        <w:rPr>
          <w:lang w:val="ru-RU"/>
        </w:rPr>
        <w:t xml:space="preserve">. </w:t>
      </w:r>
    </w:p>
    <w:p w:rsidR="00FD7AC2" w:rsidRPr="002A4FDB" w:rsidRDefault="00E973EE">
      <w:pPr>
        <w:numPr>
          <w:ilvl w:val="0"/>
          <w:numId w:val="11"/>
        </w:numPr>
        <w:ind w:right="0" w:firstLine="566"/>
        <w:rPr>
          <w:lang w:val="ru-RU"/>
        </w:rPr>
      </w:pPr>
      <w:r w:rsidRPr="002A4FDB">
        <w:rPr>
          <w:lang w:val="ru-RU"/>
        </w:rPr>
        <w:t xml:space="preserve">Провести дополнительную тренировку учащихся в технике заполнения ответов на задания первой части ОГЭ. </w:t>
      </w:r>
    </w:p>
    <w:p w:rsidR="00FD7AC2" w:rsidRPr="002A4FDB" w:rsidRDefault="004D3431">
      <w:pPr>
        <w:ind w:left="165" w:right="0" w:firstLine="566"/>
        <w:rPr>
          <w:lang w:val="ru-RU"/>
        </w:rPr>
      </w:pPr>
      <w:r>
        <w:rPr>
          <w:lang w:val="ru-RU"/>
        </w:rPr>
        <w:t>4</w:t>
      </w:r>
      <w:r w:rsidR="00E973EE" w:rsidRPr="002A4FDB">
        <w:rPr>
          <w:lang w:val="ru-RU"/>
        </w:rPr>
        <w:t>.</w:t>
      </w:r>
      <w:r w:rsidR="005211F6">
        <w:rPr>
          <w:lang w:val="ru-RU"/>
        </w:rPr>
        <w:t xml:space="preserve"> </w:t>
      </w:r>
      <w:r w:rsidR="00E973EE" w:rsidRPr="002A4FDB">
        <w:rPr>
          <w:lang w:val="ru-RU"/>
        </w:rPr>
        <w:t xml:space="preserve">Указать учащимся на рациональное распределение времени при выполнении диагностической работы и подготовке к экзамену. </w:t>
      </w:r>
    </w:p>
    <w:p w:rsidR="00FD7AC2" w:rsidRPr="002A4FDB" w:rsidRDefault="00E973EE" w:rsidP="00E237A0">
      <w:pPr>
        <w:spacing w:after="19" w:line="259" w:lineRule="auto"/>
        <w:ind w:left="747" w:right="0" w:firstLine="0"/>
        <w:jc w:val="left"/>
        <w:rPr>
          <w:lang w:val="ru-RU"/>
        </w:rPr>
      </w:pPr>
      <w:r w:rsidRPr="002A4FDB">
        <w:rPr>
          <w:b/>
          <w:lang w:val="ru-RU"/>
        </w:rPr>
        <w:t xml:space="preserve"> </w:t>
      </w:r>
    </w:p>
    <w:sectPr w:rsidR="00FD7AC2" w:rsidRPr="002A4FDB" w:rsidSect="009344D2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77" w:right="561" w:bottom="426" w:left="1238" w:header="569" w:footer="5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AB" w:rsidRDefault="00CD33AB">
      <w:pPr>
        <w:spacing w:after="0" w:line="240" w:lineRule="auto"/>
      </w:pPr>
      <w:r>
        <w:separator/>
      </w:r>
    </w:p>
  </w:endnote>
  <w:endnote w:type="continuationSeparator" w:id="1">
    <w:p w:rsidR="00CD33AB" w:rsidRDefault="00CD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B" w:rsidRPr="002A4FDB" w:rsidRDefault="00DD020B">
    <w:pPr>
      <w:spacing w:after="0" w:line="278" w:lineRule="auto"/>
      <w:ind w:left="1787" w:right="1567" w:firstLine="0"/>
      <w:jc w:val="center"/>
      <w:rPr>
        <w:lang w:val="ru-RU"/>
      </w:rPr>
    </w:pPr>
    <w:r w:rsidRPr="002A4FDB">
      <w:rPr>
        <w:sz w:val="18"/>
        <w:lang w:val="ru-RU"/>
      </w:rPr>
      <w:t xml:space="preserve">Министерство образования, науки и молодёжной политики Краснодарского края ГБОУ  Институт развития образования Краснодарского края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B" w:rsidRPr="002A4FDB" w:rsidRDefault="00DD020B">
    <w:pPr>
      <w:spacing w:after="0" w:line="278" w:lineRule="auto"/>
      <w:ind w:left="1787" w:right="1567" w:firstLine="0"/>
      <w:jc w:val="center"/>
      <w:rPr>
        <w:lang w:val="ru-RU"/>
      </w:rPr>
    </w:pPr>
    <w:r w:rsidRPr="002A4FDB">
      <w:rPr>
        <w:sz w:val="18"/>
        <w:lang w:val="ru-RU"/>
      </w:rPr>
      <w:t xml:space="preserve">Министерство образования, науки и молодёжной политики Краснодарского края ГБОУ  Институт развития образования Краснодарского края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AB" w:rsidRDefault="00CD33AB">
      <w:pPr>
        <w:spacing w:after="0" w:line="240" w:lineRule="auto"/>
      </w:pPr>
      <w:r>
        <w:separator/>
      </w:r>
    </w:p>
  </w:footnote>
  <w:footnote w:type="continuationSeparator" w:id="1">
    <w:p w:rsidR="00CD33AB" w:rsidRDefault="00CD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B" w:rsidRPr="002A4FDB" w:rsidRDefault="00DD020B">
    <w:pPr>
      <w:tabs>
        <w:tab w:val="center" w:pos="4857"/>
        <w:tab w:val="center" w:pos="8954"/>
      </w:tabs>
      <w:spacing w:after="0" w:line="259" w:lineRule="auto"/>
      <w:ind w:left="0" w:right="0" w:firstLine="0"/>
      <w:jc w:val="left"/>
      <w:rPr>
        <w:lang w:val="ru-RU"/>
      </w:rPr>
    </w:pPr>
    <w:r w:rsidRPr="002A4FDB">
      <w:rPr>
        <w:sz w:val="18"/>
        <w:lang w:val="ru-RU"/>
      </w:rPr>
      <w:t xml:space="preserve">ИНФОРМАТИКА И ИКТ  </w:t>
    </w:r>
    <w:r w:rsidRPr="002A4FDB">
      <w:rPr>
        <w:sz w:val="18"/>
        <w:lang w:val="ru-RU"/>
      </w:rPr>
      <w:tab/>
      <w:t xml:space="preserve"> Анализ КДР                                9 класс, </w:t>
    </w:r>
    <w:r w:rsidRPr="002A4FDB">
      <w:rPr>
        <w:sz w:val="18"/>
        <w:lang w:val="ru-RU"/>
      </w:rPr>
      <w:tab/>
      <w:t xml:space="preserve">Январь  2018 г.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B" w:rsidRPr="002A4FDB" w:rsidRDefault="00DD020B">
    <w:pPr>
      <w:tabs>
        <w:tab w:val="center" w:pos="4857"/>
        <w:tab w:val="center" w:pos="8954"/>
      </w:tabs>
      <w:spacing w:after="0" w:line="259" w:lineRule="auto"/>
      <w:ind w:left="0" w:right="0" w:firstLine="0"/>
      <w:jc w:val="left"/>
      <w:rPr>
        <w:lang w:val="ru-RU"/>
      </w:rPr>
    </w:pPr>
    <w:r w:rsidRPr="002A4FDB">
      <w:rPr>
        <w:sz w:val="18"/>
        <w:lang w:val="ru-RU"/>
      </w:rPr>
      <w:t xml:space="preserve">ИНФОРМАТИКА И ИКТ  </w:t>
    </w:r>
    <w:r w:rsidRPr="002A4FDB">
      <w:rPr>
        <w:sz w:val="18"/>
        <w:lang w:val="ru-RU"/>
      </w:rPr>
      <w:tab/>
      <w:t xml:space="preserve"> Анализ КДР                                9 класс, </w:t>
    </w:r>
    <w:r w:rsidRPr="002A4FDB">
      <w:rPr>
        <w:sz w:val="18"/>
        <w:lang w:val="ru-RU"/>
      </w:rPr>
      <w:tab/>
      <w:t xml:space="preserve">Январь  2018 г.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EEA"/>
    <w:multiLevelType w:val="hybridMultilevel"/>
    <w:tmpl w:val="3F96B5A6"/>
    <w:lvl w:ilvl="0" w:tplc="2D7EC264">
      <w:start w:val="1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E8BCAC">
      <w:start w:val="1"/>
      <w:numFmt w:val="decimal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6EBB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8ABDB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9CD0C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E0F1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8427DA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6150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EEDA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4C2BD5"/>
    <w:multiLevelType w:val="hybridMultilevel"/>
    <w:tmpl w:val="A2FE635C"/>
    <w:lvl w:ilvl="0" w:tplc="455EB5E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0E6CA">
      <w:start w:val="1"/>
      <w:numFmt w:val="lowerLetter"/>
      <w:lvlText w:val="%2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02F30">
      <w:start w:val="1"/>
      <w:numFmt w:val="lowerRoman"/>
      <w:lvlText w:val="%3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7A6A54">
      <w:start w:val="1"/>
      <w:numFmt w:val="decimal"/>
      <w:lvlText w:val="%4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45ED0">
      <w:start w:val="1"/>
      <w:numFmt w:val="lowerLetter"/>
      <w:lvlText w:val="%5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A0B776">
      <w:start w:val="1"/>
      <w:numFmt w:val="lowerRoman"/>
      <w:lvlText w:val="%6"/>
      <w:lvlJc w:val="left"/>
      <w:pPr>
        <w:ind w:left="6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E480EE">
      <w:start w:val="1"/>
      <w:numFmt w:val="decimal"/>
      <w:lvlText w:val="%7"/>
      <w:lvlJc w:val="left"/>
      <w:pPr>
        <w:ind w:left="7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22276">
      <w:start w:val="1"/>
      <w:numFmt w:val="lowerLetter"/>
      <w:lvlText w:val="%8"/>
      <w:lvlJc w:val="left"/>
      <w:pPr>
        <w:ind w:left="8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DCDBB0">
      <w:start w:val="1"/>
      <w:numFmt w:val="lowerRoman"/>
      <w:lvlText w:val="%9"/>
      <w:lvlJc w:val="left"/>
      <w:pPr>
        <w:ind w:left="9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FE2BD1"/>
    <w:multiLevelType w:val="hybridMultilevel"/>
    <w:tmpl w:val="740A0F1E"/>
    <w:lvl w:ilvl="0" w:tplc="6004CC74">
      <w:start w:val="1"/>
      <w:numFmt w:val="decimal"/>
      <w:lvlText w:val="%1)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38D1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2ED0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963E8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6390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24167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BA81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006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8D5D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D342B0"/>
    <w:multiLevelType w:val="hybridMultilevel"/>
    <w:tmpl w:val="18DE5D10"/>
    <w:lvl w:ilvl="0" w:tplc="93DE338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E8A5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8A9E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417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A741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8479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2E46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251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6F2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DF00F1"/>
    <w:multiLevelType w:val="hybridMultilevel"/>
    <w:tmpl w:val="BB868630"/>
    <w:lvl w:ilvl="0" w:tplc="4588D60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04F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F4C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86B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C3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2D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9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E3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AA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A40818"/>
    <w:multiLevelType w:val="hybridMultilevel"/>
    <w:tmpl w:val="6EE840CC"/>
    <w:lvl w:ilvl="0" w:tplc="3268422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A79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CAC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2D0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287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1ED2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4E31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C2C7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226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F04F5C"/>
    <w:multiLevelType w:val="hybridMultilevel"/>
    <w:tmpl w:val="A642D4BE"/>
    <w:lvl w:ilvl="0" w:tplc="0ACECBC4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8F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4E8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66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1E8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62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A3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149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7C1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2D7C62"/>
    <w:multiLevelType w:val="hybridMultilevel"/>
    <w:tmpl w:val="32D0B6EA"/>
    <w:lvl w:ilvl="0" w:tplc="C394A48C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46C6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306D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C08A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212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2E6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044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8F3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86E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C114D1"/>
    <w:multiLevelType w:val="hybridMultilevel"/>
    <w:tmpl w:val="9352462C"/>
    <w:lvl w:ilvl="0" w:tplc="6E563EC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AF922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FEB788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62FEB2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8857A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0ACC2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ABA92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AD482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C924E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9B3FF4"/>
    <w:multiLevelType w:val="hybridMultilevel"/>
    <w:tmpl w:val="4F3E6C42"/>
    <w:lvl w:ilvl="0" w:tplc="AF329D08">
      <w:start w:val="1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E7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7C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0F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F8BC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2C8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A0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20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E1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E24334"/>
    <w:multiLevelType w:val="hybridMultilevel"/>
    <w:tmpl w:val="C016AB56"/>
    <w:lvl w:ilvl="0" w:tplc="B1466128">
      <w:start w:val="1"/>
      <w:numFmt w:val="decimal"/>
      <w:lvlText w:val="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AC79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9EC7A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0416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C83E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4F0C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E503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C1C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6A3B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BA71BB"/>
    <w:multiLevelType w:val="hybridMultilevel"/>
    <w:tmpl w:val="C26C572C"/>
    <w:lvl w:ilvl="0" w:tplc="CFE2A7B8">
      <w:start w:val="3"/>
      <w:numFmt w:val="decimal"/>
      <w:lvlText w:val="%1)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657BE">
      <w:start w:val="1"/>
      <w:numFmt w:val="lowerLetter"/>
      <w:lvlText w:val="%2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6E11EA">
      <w:start w:val="1"/>
      <w:numFmt w:val="lowerRoman"/>
      <w:lvlText w:val="%3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4B49E">
      <w:start w:val="1"/>
      <w:numFmt w:val="decimal"/>
      <w:lvlText w:val="%4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085E6">
      <w:start w:val="1"/>
      <w:numFmt w:val="lowerLetter"/>
      <w:lvlText w:val="%5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6445CC">
      <w:start w:val="1"/>
      <w:numFmt w:val="lowerRoman"/>
      <w:lvlText w:val="%6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0B6E0">
      <w:start w:val="1"/>
      <w:numFmt w:val="decimal"/>
      <w:lvlText w:val="%7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287174">
      <w:start w:val="1"/>
      <w:numFmt w:val="lowerLetter"/>
      <w:lvlText w:val="%8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01CA6">
      <w:start w:val="1"/>
      <w:numFmt w:val="lowerRoman"/>
      <w:lvlText w:val="%9"/>
      <w:lvlJc w:val="left"/>
      <w:pPr>
        <w:ind w:left="6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AC2"/>
    <w:rsid w:val="00081B16"/>
    <w:rsid w:val="002433BE"/>
    <w:rsid w:val="002A4FDB"/>
    <w:rsid w:val="002C5D02"/>
    <w:rsid w:val="00417599"/>
    <w:rsid w:val="00461308"/>
    <w:rsid w:val="004B26F0"/>
    <w:rsid w:val="004B6081"/>
    <w:rsid w:val="004D3431"/>
    <w:rsid w:val="004E27F2"/>
    <w:rsid w:val="005211F6"/>
    <w:rsid w:val="0056040F"/>
    <w:rsid w:val="00590489"/>
    <w:rsid w:val="006927F1"/>
    <w:rsid w:val="00771FE8"/>
    <w:rsid w:val="008133C1"/>
    <w:rsid w:val="00816E28"/>
    <w:rsid w:val="008A7422"/>
    <w:rsid w:val="009344D2"/>
    <w:rsid w:val="00941BFD"/>
    <w:rsid w:val="00955AF5"/>
    <w:rsid w:val="0095715C"/>
    <w:rsid w:val="009B6591"/>
    <w:rsid w:val="009B66EE"/>
    <w:rsid w:val="009D49B0"/>
    <w:rsid w:val="00A55C58"/>
    <w:rsid w:val="00B11EE9"/>
    <w:rsid w:val="00B25DBD"/>
    <w:rsid w:val="00B944CE"/>
    <w:rsid w:val="00BB7571"/>
    <w:rsid w:val="00BF5095"/>
    <w:rsid w:val="00C27C1C"/>
    <w:rsid w:val="00CD33AB"/>
    <w:rsid w:val="00CD6621"/>
    <w:rsid w:val="00D66ED7"/>
    <w:rsid w:val="00D8518D"/>
    <w:rsid w:val="00DD020B"/>
    <w:rsid w:val="00DF07D6"/>
    <w:rsid w:val="00E03142"/>
    <w:rsid w:val="00E1301A"/>
    <w:rsid w:val="00E237A0"/>
    <w:rsid w:val="00E973EE"/>
    <w:rsid w:val="00EF0CD4"/>
    <w:rsid w:val="00F44684"/>
    <w:rsid w:val="00F93FAE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CE"/>
    <w:pPr>
      <w:spacing w:after="12" w:line="269" w:lineRule="auto"/>
      <w:ind w:left="190" w:right="4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B944CE"/>
    <w:pPr>
      <w:keepNext/>
      <w:keepLines/>
      <w:numPr>
        <w:numId w:val="12"/>
      </w:numPr>
      <w:spacing w:line="259" w:lineRule="auto"/>
      <w:ind w:left="188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44C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944C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A4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FDB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5">
    <w:name w:val="footer"/>
    <w:basedOn w:val="a"/>
    <w:link w:val="a6"/>
    <w:uiPriority w:val="99"/>
    <w:semiHidden/>
    <w:unhideWhenUsed/>
    <w:rsid w:val="002A4F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4FDB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3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4D2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9;&#1090;&#1088;&#1072;&#1085;&#1080;&#1094;&#1072;%20&#1082;&#1076;&#1088;\&#1060;&#1086;&#1088;&#1084;&#1072;%201,%202.%20(&#1060;&#1086;&#1088;&#1084;&#1072;%20&#1072;&#1085;&#1072;&#1083;&#1080;&#1079;&#1072;%20&#1087;&#1086;%20&#1082;&#1083;&#1072;&#1089;&#1089;&#1091;%20&#1080;%20&#1054;&#1054;)%209%20&#1048;&#1053;&#1060;%201503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9;&#1090;&#1088;&#1072;&#1085;&#1080;&#1094;&#1072;%20&#1082;&#1076;&#1088;\&#1060;&#1086;&#1088;&#1084;&#1072;%201,%202.%20(&#1060;&#1086;&#1088;&#1084;&#1072;%20&#1072;&#1085;&#1072;&#1083;&#1080;&#1079;&#1072;%20&#1087;&#1086;%20&#1082;&#1083;&#1072;&#1089;&#1089;&#1091;%20&#1080;%20&#1054;&#1054;)%209%20&#1048;&#1053;&#1060;%201503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layout/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Форма2!$S$12:$V$12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Форма2!$Z$8:$AC$8</c:f>
              <c:numCache>
                <c:formatCode>0.0</c:formatCode>
                <c:ptCount val="4"/>
                <c:pt idx="0">
                  <c:v>7.6923076923076925</c:v>
                </c:pt>
                <c:pt idx="1">
                  <c:v>38.461538461538467</c:v>
                </c:pt>
                <c:pt idx="2">
                  <c:v>30.76923076923077</c:v>
                </c:pt>
                <c:pt idx="3">
                  <c:v>23.076923076923077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layout/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Форма2!$I$12:$R$12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Форма2!$I$6:$R$6</c:f>
              <c:numCache>
                <c:formatCode>0.0</c:formatCode>
                <c:ptCount val="10"/>
                <c:pt idx="0">
                  <c:v>76.923076923076934</c:v>
                </c:pt>
                <c:pt idx="1">
                  <c:v>76.923076923076934</c:v>
                </c:pt>
                <c:pt idx="2">
                  <c:v>92.307692307692307</c:v>
                </c:pt>
                <c:pt idx="3">
                  <c:v>38.461538461538467</c:v>
                </c:pt>
                <c:pt idx="4">
                  <c:v>84.615384615384613</c:v>
                </c:pt>
                <c:pt idx="5">
                  <c:v>84.615384615384613</c:v>
                </c:pt>
                <c:pt idx="6">
                  <c:v>76.923076923076934</c:v>
                </c:pt>
                <c:pt idx="7">
                  <c:v>7.6923076923076925</c:v>
                </c:pt>
                <c:pt idx="8">
                  <c:v>15.384615384615385</c:v>
                </c:pt>
                <c:pt idx="9">
                  <c:v>61.53846153846154</c:v>
                </c:pt>
              </c:numCache>
            </c:numRef>
          </c:val>
        </c:ser>
        <c:gapWidth val="219"/>
        <c:overlap val="-27"/>
        <c:axId val="85617280"/>
        <c:axId val="85623552"/>
      </c:barChart>
      <c:catAx>
        <c:axId val="85617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5623552"/>
        <c:crosses val="autoZero"/>
        <c:auto val="1"/>
        <c:lblAlgn val="ctr"/>
        <c:lblOffset val="100"/>
      </c:catAx>
      <c:valAx>
        <c:axId val="85623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56172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1675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МОБУООШ № 30</cp:lastModifiedBy>
  <cp:revision>7</cp:revision>
  <dcterms:created xsi:type="dcterms:W3CDTF">2019-03-24T21:08:00Z</dcterms:created>
  <dcterms:modified xsi:type="dcterms:W3CDTF">2019-04-03T11:22:00Z</dcterms:modified>
</cp:coreProperties>
</file>