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DC" w:rsidRDefault="003B24A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0</wp:posOffset>
                </wp:positionV>
                <wp:extent cx="4867275" cy="4768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67275" cy="4768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B24A4" w:rsidRDefault="003B24A4" w:rsidP="003B24A4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C66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C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 для родителей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position:absolute;margin-left:69.8pt;margin-top:0;width:383.25pt;height:37.5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" o:allowincell="f" filled="f" stroked="f">
                <o:lock v:ext="edit" shapetype="t"/>
                <v:textbox>
                  <w:txbxContent>
                    <w:p w:rsidR="003B24A4" w:rsidRDefault="003B24A4" w:rsidP="003B24A4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CC66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C3300"/>
                            </w14:solidFill>
                            <w14:prstDash w14:val="solid"/>
                            <w14:round/>
                          </w14:textOutline>
                        </w:rPr>
                        <w:t>Памятка для родителей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3B24A4" w:rsidP="00EC5854">
      <w:pPr>
        <w:pStyle w:val="a5"/>
        <w:shd w:val="clear" w:color="auto" w:fill="auto"/>
        <w:spacing w:line="260" w:lineRule="exact"/>
        <w:rPr>
          <w:rStyle w:val="21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52070</wp:posOffset>
            </wp:positionV>
            <wp:extent cx="2867025" cy="1642110"/>
            <wp:effectExtent l="0" t="0" r="9525" b="0"/>
            <wp:wrapTight wrapText="bothSides">
              <wp:wrapPolygon edited="0">
                <wp:start x="0" y="0"/>
                <wp:lineTo x="0" y="21299"/>
                <wp:lineTo x="21528" y="21299"/>
                <wp:lineTo x="21528" y="0"/>
                <wp:lineTo x="0" y="0"/>
              </wp:wrapPolygon>
            </wp:wrapTight>
            <wp:docPr id="9" name="Рисунок 9" descr="C:\Users\Admin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Pr="003B24A4" w:rsidRDefault="00EC5854" w:rsidP="003B24A4">
      <w:pPr>
        <w:pStyle w:val="a5"/>
        <w:shd w:val="clear" w:color="auto" w:fill="auto"/>
        <w:spacing w:line="260" w:lineRule="exact"/>
        <w:jc w:val="center"/>
        <w:rPr>
          <w:rStyle w:val="21"/>
          <w:color w:val="990000"/>
          <w:spacing w:val="-10"/>
          <w:sz w:val="32"/>
          <w:szCs w:val="32"/>
        </w:rPr>
      </w:pPr>
      <w:r w:rsidRPr="00EC5854">
        <w:rPr>
          <w:rStyle w:val="a6"/>
          <w:b/>
          <w:bCs/>
          <w:color w:val="990000"/>
          <w:sz w:val="32"/>
          <w:szCs w:val="32"/>
        </w:rPr>
        <w:t>СТРАТЕГИИ ПРЕДУПРЕ</w:t>
      </w:r>
      <w:r w:rsidRPr="00EC5854">
        <w:rPr>
          <w:rStyle w:val="a7"/>
          <w:b/>
          <w:bCs/>
          <w:color w:val="990000"/>
          <w:sz w:val="32"/>
          <w:szCs w:val="32"/>
          <w:u w:val="none"/>
        </w:rPr>
        <w:t>ЖДЕНИ</w:t>
      </w:r>
      <w:r w:rsidRPr="00EC5854">
        <w:rPr>
          <w:rStyle w:val="a6"/>
          <w:b/>
          <w:bCs/>
          <w:color w:val="990000"/>
          <w:sz w:val="32"/>
          <w:szCs w:val="32"/>
        </w:rPr>
        <w:t>Я ДЕВИАНТНОГО ПОВЕДЕНИЯ</w:t>
      </w:r>
    </w:p>
    <w:p w:rsidR="00EC5854" w:rsidRDefault="00EC5854" w:rsidP="00EC5854">
      <w:pPr>
        <w:pStyle w:val="a5"/>
        <w:shd w:val="clear" w:color="auto" w:fill="auto"/>
        <w:spacing w:line="260" w:lineRule="exact"/>
        <w:rPr>
          <w:rStyle w:val="21"/>
        </w:rPr>
      </w:pPr>
    </w:p>
    <w:p w:rsidR="00EC5854" w:rsidRPr="00EC5854" w:rsidRDefault="00806251" w:rsidP="00EC5854">
      <w:pPr>
        <w:pStyle w:val="a5"/>
        <w:numPr>
          <w:ilvl w:val="0"/>
          <w:numId w:val="3"/>
        </w:numPr>
        <w:shd w:val="clear" w:color="auto" w:fill="auto"/>
        <w:spacing w:line="260" w:lineRule="exact"/>
        <w:rPr>
          <w:rStyle w:val="21"/>
          <w:color w:val="538135" w:themeColor="accent6" w:themeShade="BF"/>
        </w:rPr>
      </w:pPr>
      <w:r w:rsidRPr="00EC5854">
        <w:rPr>
          <w:rStyle w:val="21"/>
          <w:color w:val="538135" w:themeColor="accent6" w:themeShade="BF"/>
        </w:rPr>
        <w:t xml:space="preserve">ПОДАВАЙТЕ ХОРОШИЙ ПРИМЕР. </w:t>
      </w:r>
    </w:p>
    <w:p w:rsidR="00EC5854" w:rsidRDefault="00806251" w:rsidP="003B24A4">
      <w:pPr>
        <w:pStyle w:val="a5"/>
        <w:shd w:val="clear" w:color="auto" w:fill="auto"/>
        <w:spacing w:line="260" w:lineRule="exact"/>
        <w:ind w:left="142" w:right="224"/>
        <w:jc w:val="both"/>
        <w:rPr>
          <w:b w:val="0"/>
          <w:i/>
          <w:color w:val="auto"/>
          <w:spacing w:val="0"/>
        </w:rPr>
      </w:pPr>
      <w:r w:rsidRPr="00EC5854">
        <w:rPr>
          <w:b w:val="0"/>
          <w:i/>
          <w:color w:val="auto"/>
          <w:spacing w:val="0"/>
        </w:rPr>
        <w:t>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</w:t>
      </w:r>
      <w:r w:rsidR="00EC5854">
        <w:rPr>
          <w:b w:val="0"/>
          <w:i/>
          <w:color w:val="auto"/>
          <w:spacing w:val="0"/>
        </w:rPr>
        <w:t xml:space="preserve"> </w:t>
      </w:r>
      <w:r w:rsidRPr="00EC5854">
        <w:rPr>
          <w:b w:val="0"/>
          <w:i/>
          <w:color w:val="auto"/>
          <w:spacing w:val="0"/>
        </w:rPr>
        <w:t>Установите границы. Ограничения учат самодисциплине и тому, как контролировать взаимные эмоции, базируясь на ненасилии.</w:t>
      </w:r>
    </w:p>
    <w:p w:rsidR="003B24A4" w:rsidRPr="003B24A4" w:rsidRDefault="003B24A4" w:rsidP="003B24A4">
      <w:pPr>
        <w:pStyle w:val="a5"/>
        <w:shd w:val="clear" w:color="auto" w:fill="auto"/>
        <w:spacing w:line="260" w:lineRule="exact"/>
        <w:ind w:left="142" w:right="224"/>
        <w:jc w:val="both"/>
        <w:rPr>
          <w:b w:val="0"/>
          <w:i/>
          <w:color w:val="auto"/>
          <w:spacing w:val="0"/>
        </w:rPr>
      </w:pPr>
    </w:p>
    <w:p w:rsidR="00EC5854" w:rsidRPr="00EC5854" w:rsidRDefault="003B24A4" w:rsidP="003B24A4">
      <w:pPr>
        <w:pStyle w:val="20"/>
        <w:numPr>
          <w:ilvl w:val="0"/>
          <w:numId w:val="3"/>
        </w:numPr>
        <w:shd w:val="clear" w:color="auto" w:fill="auto"/>
        <w:tabs>
          <w:tab w:val="left" w:pos="335"/>
        </w:tabs>
        <w:spacing w:before="0" w:line="240" w:lineRule="auto"/>
        <w:ind w:left="142" w:right="224"/>
        <w:jc w:val="left"/>
        <w:rPr>
          <w:rStyle w:val="21"/>
          <w:b/>
          <w:color w:val="538135" w:themeColor="accent6" w:themeShade="BF"/>
        </w:rPr>
      </w:pPr>
      <w:r>
        <w:rPr>
          <w:rStyle w:val="21"/>
          <w:b/>
          <w:color w:val="538135" w:themeColor="accent6" w:themeShade="BF"/>
        </w:rPr>
        <w:t xml:space="preserve">2. </w:t>
      </w:r>
      <w:r w:rsidR="00806251" w:rsidRPr="00EC5854">
        <w:rPr>
          <w:rStyle w:val="21"/>
          <w:b/>
          <w:color w:val="538135" w:themeColor="accent6" w:themeShade="BF"/>
        </w:rPr>
        <w:t xml:space="preserve">СТАНЬТЕ ЧАСТЫМ ПОСЕТИТЕЛЕМ ШКОЛЫ. </w:t>
      </w:r>
    </w:p>
    <w:p w:rsidR="00117688" w:rsidRDefault="00806251" w:rsidP="003B24A4">
      <w:pPr>
        <w:pStyle w:val="20"/>
        <w:shd w:val="clear" w:color="auto" w:fill="auto"/>
        <w:tabs>
          <w:tab w:val="left" w:pos="335"/>
        </w:tabs>
        <w:spacing w:before="0" w:line="240" w:lineRule="auto"/>
        <w:ind w:left="142" w:right="224" w:firstLine="0"/>
        <w:rPr>
          <w:i/>
        </w:rPr>
      </w:pPr>
      <w:r w:rsidRPr="00117688">
        <w:rPr>
          <w:i/>
        </w:rPr>
        <w:t>Если у Вашего ребенка возникли проблемы, вызывающие у него депрессию и приводящие к возникновению низкой самооценки, идите в школу - ВМЕШАЙТЕСЬ! Персонал школы существует для того, чтобы помогать детям учиться и преуспевать.</w:t>
      </w:r>
    </w:p>
    <w:p w:rsidR="003B24A4" w:rsidRPr="003B24A4" w:rsidRDefault="003B24A4" w:rsidP="003B24A4">
      <w:pPr>
        <w:pStyle w:val="20"/>
        <w:shd w:val="clear" w:color="auto" w:fill="auto"/>
        <w:spacing w:before="0" w:line="240" w:lineRule="auto"/>
        <w:ind w:right="224" w:firstLine="0"/>
        <w:rPr>
          <w:i/>
          <w:sz w:val="16"/>
          <w:szCs w:val="16"/>
        </w:rPr>
      </w:pPr>
    </w:p>
    <w:p w:rsidR="00C14FDC" w:rsidRPr="00117688" w:rsidRDefault="00806251" w:rsidP="00117688">
      <w:pPr>
        <w:pStyle w:val="20"/>
        <w:numPr>
          <w:ilvl w:val="0"/>
          <w:numId w:val="3"/>
        </w:numPr>
        <w:shd w:val="clear" w:color="auto" w:fill="auto"/>
        <w:spacing w:before="0" w:after="68" w:line="260" w:lineRule="exact"/>
        <w:ind w:right="224"/>
        <w:rPr>
          <w:b/>
          <w:color w:val="538135" w:themeColor="accent6" w:themeShade="BF"/>
        </w:rPr>
      </w:pPr>
      <w:r w:rsidRPr="00117688">
        <w:rPr>
          <w:b/>
          <w:color w:val="538135" w:themeColor="accent6" w:themeShade="BF"/>
        </w:rPr>
        <w:t>ЕСЛИ ВЫ НЕ ЗАЩИТНИК СВОЕМУ РЕБЕНКУ, ТО КТО ЖЕ ВЫ?</w:t>
      </w:r>
    </w:p>
    <w:p w:rsidR="003B24A4" w:rsidRDefault="00806251" w:rsidP="003B24A4">
      <w:pPr>
        <w:pStyle w:val="20"/>
        <w:numPr>
          <w:ilvl w:val="0"/>
          <w:numId w:val="3"/>
        </w:numPr>
        <w:shd w:val="clear" w:color="auto" w:fill="auto"/>
        <w:tabs>
          <w:tab w:val="left" w:pos="335"/>
        </w:tabs>
        <w:spacing w:before="0" w:after="60" w:line="240" w:lineRule="auto"/>
        <w:ind w:left="142" w:right="224"/>
        <w:jc w:val="left"/>
        <w:rPr>
          <w:i/>
        </w:rPr>
      </w:pPr>
      <w:r w:rsidRPr="00117688">
        <w:rPr>
          <w:i/>
        </w:rPr>
        <w:t>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</w:t>
      </w:r>
    </w:p>
    <w:p w:rsidR="003B24A4" w:rsidRPr="003B24A4" w:rsidRDefault="003B24A4" w:rsidP="003B24A4">
      <w:pPr>
        <w:pStyle w:val="20"/>
        <w:numPr>
          <w:ilvl w:val="0"/>
          <w:numId w:val="3"/>
        </w:numPr>
        <w:shd w:val="clear" w:color="auto" w:fill="auto"/>
        <w:tabs>
          <w:tab w:val="left" w:pos="335"/>
        </w:tabs>
        <w:spacing w:before="0" w:after="60" w:line="240" w:lineRule="auto"/>
        <w:ind w:left="142" w:right="224"/>
        <w:jc w:val="left"/>
        <w:rPr>
          <w:rStyle w:val="21"/>
          <w:i/>
          <w:sz w:val="16"/>
          <w:szCs w:val="16"/>
        </w:rPr>
      </w:pPr>
    </w:p>
    <w:p w:rsidR="00ED4A48" w:rsidRPr="00ED4A48" w:rsidRDefault="00117688" w:rsidP="003B24A4">
      <w:pPr>
        <w:pStyle w:val="20"/>
        <w:numPr>
          <w:ilvl w:val="0"/>
          <w:numId w:val="3"/>
        </w:numPr>
        <w:shd w:val="clear" w:color="auto" w:fill="auto"/>
        <w:tabs>
          <w:tab w:val="left" w:pos="345"/>
        </w:tabs>
        <w:spacing w:before="0" w:after="60" w:line="240" w:lineRule="auto"/>
        <w:ind w:left="142" w:right="224"/>
        <w:rPr>
          <w:i/>
        </w:rPr>
      </w:pPr>
      <w:r>
        <w:rPr>
          <w:rStyle w:val="21"/>
        </w:rPr>
        <w:t xml:space="preserve">4. </w:t>
      </w:r>
      <w:r w:rsidR="00806251" w:rsidRPr="00117688">
        <w:rPr>
          <w:rStyle w:val="21"/>
          <w:b/>
          <w:color w:val="538135" w:themeColor="accent6" w:themeShade="BF"/>
        </w:rPr>
        <w:t>ГОВОРИТЕ ДЕТЯМ О НАСИЛИИ, КОТОРОЕ ПОКАЗЫВАЮТ ПО ТЕЛЕВИЗОРУ</w:t>
      </w:r>
      <w:r w:rsidR="00806251">
        <w:t xml:space="preserve">, </w:t>
      </w:r>
    </w:p>
    <w:p w:rsidR="003B24A4" w:rsidRDefault="00806251" w:rsidP="003B24A4">
      <w:pPr>
        <w:pStyle w:val="20"/>
        <w:numPr>
          <w:ilvl w:val="0"/>
          <w:numId w:val="3"/>
        </w:numPr>
        <w:shd w:val="clear" w:color="auto" w:fill="auto"/>
        <w:tabs>
          <w:tab w:val="left" w:pos="345"/>
        </w:tabs>
        <w:spacing w:before="0" w:after="60" w:line="240" w:lineRule="auto"/>
        <w:ind w:left="142" w:right="224"/>
        <w:rPr>
          <w:rStyle w:val="21"/>
          <w:i/>
        </w:rPr>
      </w:pPr>
      <w:r w:rsidRPr="00117688">
        <w:rPr>
          <w:i/>
        </w:rPr>
        <w:t>а не просто выключайте телевизор. Объясните им,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</w:p>
    <w:p w:rsidR="00117688" w:rsidRPr="00117688" w:rsidRDefault="00117688" w:rsidP="00117688">
      <w:pPr>
        <w:pStyle w:val="20"/>
        <w:numPr>
          <w:ilvl w:val="0"/>
          <w:numId w:val="3"/>
        </w:numPr>
        <w:shd w:val="clear" w:color="auto" w:fill="auto"/>
        <w:tabs>
          <w:tab w:val="left" w:pos="345"/>
        </w:tabs>
        <w:spacing w:before="0"/>
        <w:ind w:left="142" w:right="224"/>
        <w:jc w:val="left"/>
        <w:rPr>
          <w:rStyle w:val="21"/>
          <w:b/>
          <w:color w:val="538135" w:themeColor="accent6" w:themeShade="BF"/>
        </w:rPr>
      </w:pPr>
      <w:r w:rsidRPr="00117688">
        <w:rPr>
          <w:rStyle w:val="21"/>
          <w:b/>
          <w:color w:val="538135" w:themeColor="accent6" w:themeShade="BF"/>
        </w:rPr>
        <w:t xml:space="preserve">5. </w:t>
      </w:r>
      <w:r w:rsidR="00806251" w:rsidRPr="00117688">
        <w:rPr>
          <w:rStyle w:val="21"/>
          <w:b/>
          <w:color w:val="538135" w:themeColor="accent6" w:themeShade="BF"/>
        </w:rPr>
        <w:t xml:space="preserve">НЕЛЬЗЯ НЕДООЦЕНИВАТЬ ВАЖНОСТЬ СЛОВ "Я ТЕБЯ ЛЮБЛЮ". </w:t>
      </w:r>
    </w:p>
    <w:p w:rsidR="00C14FDC" w:rsidRPr="00117688" w:rsidRDefault="00806251" w:rsidP="00117688">
      <w:pPr>
        <w:pStyle w:val="20"/>
        <w:numPr>
          <w:ilvl w:val="0"/>
          <w:numId w:val="3"/>
        </w:numPr>
        <w:shd w:val="clear" w:color="auto" w:fill="auto"/>
        <w:tabs>
          <w:tab w:val="left" w:pos="345"/>
        </w:tabs>
        <w:spacing w:before="0"/>
        <w:ind w:left="142" w:right="224"/>
        <w:rPr>
          <w:i/>
        </w:rPr>
      </w:pPr>
      <w:r w:rsidRPr="00117688">
        <w:rPr>
          <w:i/>
        </w:rPr>
        <w:t>Дети любого возраста нуждаются в одобрении, поцелуях, объятиях, дружеских похлопываниях по плечу. Они хотят слышать" Я горжусь тобой!"</w:t>
      </w:r>
    </w:p>
    <w:p w:rsidR="00117688" w:rsidRPr="003B24A4" w:rsidRDefault="00117688" w:rsidP="00117688">
      <w:pPr>
        <w:pStyle w:val="20"/>
        <w:shd w:val="clear" w:color="auto" w:fill="auto"/>
        <w:tabs>
          <w:tab w:val="left" w:pos="335"/>
        </w:tabs>
        <w:spacing w:before="0" w:line="260" w:lineRule="exact"/>
        <w:ind w:left="142" w:right="224" w:firstLine="0"/>
        <w:rPr>
          <w:rStyle w:val="21"/>
          <w:i/>
          <w:sz w:val="16"/>
          <w:szCs w:val="16"/>
        </w:rPr>
      </w:pPr>
    </w:p>
    <w:p w:rsidR="00117688" w:rsidRDefault="00806251" w:rsidP="00117688">
      <w:pPr>
        <w:pStyle w:val="20"/>
        <w:numPr>
          <w:ilvl w:val="0"/>
          <w:numId w:val="4"/>
        </w:numPr>
        <w:shd w:val="clear" w:color="auto" w:fill="auto"/>
        <w:tabs>
          <w:tab w:val="left" w:pos="335"/>
        </w:tabs>
        <w:spacing w:before="0" w:line="260" w:lineRule="exact"/>
        <w:ind w:right="224"/>
      </w:pPr>
      <w:r w:rsidRPr="00117688">
        <w:rPr>
          <w:rStyle w:val="21"/>
          <w:b/>
          <w:color w:val="538135" w:themeColor="accent6" w:themeShade="BF"/>
        </w:rPr>
        <w:t>ГОВОРИТЕ СО СВОИМИ ДЕТЬМИ О НАСИЛИИ.</w:t>
      </w:r>
      <w:r>
        <w:rPr>
          <w:rStyle w:val="21"/>
        </w:rPr>
        <w:t xml:space="preserve"> </w:t>
      </w:r>
    </w:p>
    <w:p w:rsidR="00C14FDC" w:rsidRPr="00ED4A48" w:rsidRDefault="00806251" w:rsidP="00117688">
      <w:pPr>
        <w:pStyle w:val="20"/>
        <w:shd w:val="clear" w:color="auto" w:fill="auto"/>
        <w:tabs>
          <w:tab w:val="left" w:pos="335"/>
        </w:tabs>
        <w:spacing w:before="0" w:line="260" w:lineRule="exact"/>
        <w:ind w:left="142" w:right="224" w:firstLine="0"/>
        <w:rPr>
          <w:i/>
          <w:sz w:val="24"/>
          <w:szCs w:val="24"/>
        </w:rPr>
      </w:pPr>
      <w:r w:rsidRPr="00ED4A48">
        <w:rPr>
          <w:i/>
          <w:sz w:val="24"/>
          <w:szCs w:val="24"/>
        </w:rPr>
        <w:t>Поощряйте их желание говорить</w:t>
      </w:r>
      <w:r w:rsidR="00117688" w:rsidRPr="00ED4A48">
        <w:rPr>
          <w:i/>
          <w:sz w:val="24"/>
          <w:szCs w:val="24"/>
        </w:rPr>
        <w:t xml:space="preserve"> </w:t>
      </w:r>
      <w:r w:rsidRPr="00ED4A48">
        <w:rPr>
          <w:i/>
          <w:sz w:val="24"/>
          <w:szCs w:val="24"/>
        </w:rPr>
        <w:t>с Вами о своих страхах, о своем гневе и печали.</w:t>
      </w:r>
      <w:r w:rsidR="00117688" w:rsidRPr="00ED4A48">
        <w:rPr>
          <w:i/>
          <w:sz w:val="24"/>
          <w:szCs w:val="24"/>
        </w:rPr>
        <w:t xml:space="preserve"> </w:t>
      </w:r>
      <w:r w:rsidRPr="00ED4A48">
        <w:rPr>
          <w:i/>
          <w:sz w:val="24"/>
          <w:szCs w:val="24"/>
        </w:rPr>
        <w:t>Родители должны слышать тревоги своих детей, разделять их интересы и чувства, а также давать хорошие советы. Наблюдайте как Ваши дети общаются.</w:t>
      </w:r>
      <w:r w:rsidR="00117688" w:rsidRPr="00ED4A48">
        <w:rPr>
          <w:i/>
          <w:sz w:val="24"/>
          <w:szCs w:val="24"/>
        </w:rPr>
        <w:t xml:space="preserve"> </w:t>
      </w:r>
      <w:r w:rsidRPr="00ED4A48">
        <w:rPr>
          <w:i/>
          <w:sz w:val="24"/>
          <w:szCs w:val="24"/>
        </w:rPr>
        <w:t>Если же ребенок подвергся насилию, постарайтесь воспротивиться желанию осудить или оправдать то, что произошло.</w:t>
      </w:r>
      <w:r w:rsidR="00117688" w:rsidRPr="00ED4A48">
        <w:rPr>
          <w:i/>
          <w:sz w:val="24"/>
          <w:szCs w:val="24"/>
        </w:rPr>
        <w:t xml:space="preserve"> </w:t>
      </w:r>
      <w:r w:rsidRPr="00ED4A48">
        <w:rPr>
          <w:i/>
          <w:sz w:val="24"/>
          <w:szCs w:val="24"/>
        </w:rPr>
        <w:t>Воспользуйтесь временем, чтобы выяснить обстоятельства, затем решите, как Вы сможете своей поддержкой предотвратить дальнейшее насилие.</w:t>
      </w:r>
      <w:r w:rsidR="00117688" w:rsidRPr="00ED4A48">
        <w:rPr>
          <w:i/>
          <w:sz w:val="24"/>
          <w:szCs w:val="24"/>
        </w:rPr>
        <w:t xml:space="preserve"> </w:t>
      </w:r>
      <w:r w:rsidRPr="00ED4A48">
        <w:rPr>
          <w:i/>
          <w:sz w:val="24"/>
          <w:szCs w:val="24"/>
        </w:rPr>
        <w:t>Если Вы или кто-либо из Вашей семьи ч</w:t>
      </w:r>
      <w:r w:rsidR="00117688" w:rsidRPr="00ED4A48">
        <w:rPr>
          <w:i/>
          <w:sz w:val="24"/>
          <w:szCs w:val="24"/>
        </w:rPr>
        <w:t xml:space="preserve">увствует одиночество, нелюбовь, </w:t>
      </w:r>
      <w:r w:rsidRPr="00ED4A48">
        <w:rPr>
          <w:i/>
          <w:sz w:val="24"/>
          <w:szCs w:val="24"/>
        </w:rPr>
        <w:t>безнадежность или у 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</w:t>
      </w:r>
    </w:p>
    <w:p w:rsidR="00117688" w:rsidRPr="00117688" w:rsidRDefault="00117688" w:rsidP="00117688">
      <w:pPr>
        <w:pStyle w:val="20"/>
        <w:shd w:val="clear" w:color="auto" w:fill="auto"/>
        <w:tabs>
          <w:tab w:val="left" w:pos="335"/>
        </w:tabs>
        <w:spacing w:before="0" w:line="260" w:lineRule="exact"/>
        <w:ind w:left="142" w:right="224" w:firstLine="0"/>
        <w:rPr>
          <w:i/>
        </w:rPr>
      </w:pPr>
      <w:bookmarkStart w:id="0" w:name="_GoBack"/>
      <w:bookmarkEnd w:id="0"/>
    </w:p>
    <w:p w:rsidR="00117688" w:rsidRPr="00117688" w:rsidRDefault="00806251" w:rsidP="00117688">
      <w:pPr>
        <w:pStyle w:val="20"/>
        <w:shd w:val="clear" w:color="auto" w:fill="auto"/>
        <w:spacing w:before="0"/>
        <w:ind w:left="142" w:right="224" w:firstLine="0"/>
        <w:jc w:val="center"/>
        <w:rPr>
          <w:b/>
          <w:color w:val="990000"/>
        </w:rPr>
      </w:pPr>
      <w:r w:rsidRPr="00117688">
        <w:rPr>
          <w:b/>
          <w:color w:val="990000"/>
        </w:rPr>
        <w:lastRenderedPageBreak/>
        <w:t>ГОРДИТЕСЬ СВОИМ РЕШЕНИЕМ ВОСПОЛЬЗОВАТЬСЯ ПОМОЩЬЮ.</w:t>
      </w:r>
    </w:p>
    <w:p w:rsidR="00117688" w:rsidRPr="00117688" w:rsidRDefault="00806251" w:rsidP="00117688">
      <w:pPr>
        <w:pStyle w:val="20"/>
        <w:shd w:val="clear" w:color="auto" w:fill="auto"/>
        <w:spacing w:before="0"/>
        <w:ind w:left="142" w:right="224" w:firstLine="0"/>
        <w:jc w:val="center"/>
        <w:rPr>
          <w:b/>
          <w:color w:val="990000"/>
        </w:rPr>
      </w:pPr>
      <w:r w:rsidRPr="00117688">
        <w:rPr>
          <w:b/>
          <w:color w:val="990000"/>
        </w:rPr>
        <w:t>ЭТО ТРУДНОЕ РЕШЕНИЕ, НО ОНО ОТРАЖАЕТ ВАШУ ЗРЕЛОСТЬ.</w:t>
      </w:r>
    </w:p>
    <w:p w:rsidR="00117688" w:rsidRPr="00117688" w:rsidRDefault="00806251" w:rsidP="00117688">
      <w:pPr>
        <w:pStyle w:val="20"/>
        <w:shd w:val="clear" w:color="auto" w:fill="auto"/>
        <w:spacing w:before="0"/>
        <w:ind w:left="142" w:right="224" w:firstLine="0"/>
        <w:jc w:val="center"/>
        <w:rPr>
          <w:b/>
          <w:color w:val="990000"/>
        </w:rPr>
      </w:pPr>
      <w:r w:rsidRPr="00117688">
        <w:rPr>
          <w:b/>
          <w:color w:val="990000"/>
        </w:rPr>
        <w:t>ЭТО ПОМОЖЕТ ПРЕДУПРЕДИТЬ НАСИЛИЕ.</w:t>
      </w:r>
      <w:bookmarkStart w:id="1" w:name="bookmark1"/>
    </w:p>
    <w:p w:rsidR="00117688" w:rsidRDefault="00117688" w:rsidP="00117688">
      <w:pPr>
        <w:pStyle w:val="20"/>
        <w:shd w:val="clear" w:color="auto" w:fill="auto"/>
        <w:spacing w:before="0"/>
        <w:ind w:left="142" w:right="224" w:firstLine="0"/>
        <w:jc w:val="left"/>
        <w:rPr>
          <w:rStyle w:val="24"/>
          <w:b w:val="0"/>
          <w:bCs w:val="0"/>
          <w:i w:val="0"/>
          <w:iCs w:val="0"/>
        </w:rPr>
      </w:pPr>
      <w:r>
        <w:rPr>
          <w:rStyle w:val="24"/>
          <w:b w:val="0"/>
          <w:bCs w:val="0"/>
          <w:i w:val="0"/>
          <w:iCs w:val="0"/>
        </w:rPr>
        <w:t xml:space="preserve"> </w:t>
      </w:r>
    </w:p>
    <w:p w:rsidR="00117688" w:rsidRDefault="00806251" w:rsidP="00117688">
      <w:pPr>
        <w:pStyle w:val="20"/>
        <w:shd w:val="clear" w:color="auto" w:fill="auto"/>
        <w:spacing w:before="0"/>
        <w:ind w:left="142" w:right="224" w:firstLine="0"/>
        <w:jc w:val="center"/>
        <w:rPr>
          <w:rStyle w:val="24"/>
          <w:color w:val="538135" w:themeColor="accent6" w:themeShade="BF"/>
        </w:rPr>
      </w:pPr>
      <w:r w:rsidRPr="00117688">
        <w:rPr>
          <w:rStyle w:val="24"/>
          <w:color w:val="538135" w:themeColor="accent6" w:themeShade="BF"/>
        </w:rPr>
        <w:t xml:space="preserve">Рекомендации родителям по предупреждению </w:t>
      </w:r>
    </w:p>
    <w:p w:rsidR="00C14FDC" w:rsidRPr="00117688" w:rsidRDefault="00117688" w:rsidP="00117688">
      <w:pPr>
        <w:pStyle w:val="20"/>
        <w:shd w:val="clear" w:color="auto" w:fill="auto"/>
        <w:spacing w:before="0"/>
        <w:ind w:left="142" w:right="224" w:firstLine="0"/>
        <w:jc w:val="center"/>
        <w:rPr>
          <w:color w:val="538135" w:themeColor="accent6" w:themeShade="BF"/>
        </w:rPr>
      </w:pPr>
      <w:r>
        <w:rPr>
          <w:rStyle w:val="24"/>
          <w:color w:val="538135" w:themeColor="accent6" w:themeShade="BF"/>
        </w:rPr>
        <w:t>д</w:t>
      </w:r>
      <w:r w:rsidR="00806251" w:rsidRPr="00117688">
        <w:rPr>
          <w:rStyle w:val="24"/>
          <w:color w:val="538135" w:themeColor="accent6" w:themeShade="BF"/>
        </w:rPr>
        <w:t>евиантного</w:t>
      </w:r>
      <w:bookmarkStart w:id="2" w:name="bookmark2"/>
      <w:bookmarkEnd w:id="1"/>
      <w:r>
        <w:rPr>
          <w:rStyle w:val="24"/>
          <w:color w:val="538135" w:themeColor="accent6" w:themeShade="BF"/>
        </w:rPr>
        <w:t xml:space="preserve"> </w:t>
      </w:r>
      <w:r w:rsidR="00806251" w:rsidRPr="00117688">
        <w:rPr>
          <w:rStyle w:val="24"/>
          <w:color w:val="538135" w:themeColor="accent6" w:themeShade="BF"/>
        </w:rPr>
        <w:t>поведения детей.</w:t>
      </w:r>
      <w:bookmarkEnd w:id="2"/>
    </w:p>
    <w:p w:rsidR="00117688" w:rsidRDefault="00117688" w:rsidP="00EC5854">
      <w:pPr>
        <w:pStyle w:val="30"/>
        <w:shd w:val="clear" w:color="auto" w:fill="auto"/>
        <w:spacing w:before="0"/>
        <w:ind w:left="142" w:right="224"/>
      </w:pP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 1. </w:t>
      </w:r>
      <w:r w:rsidR="00806251" w:rsidRPr="003B24A4">
        <w:rPr>
          <w:i/>
        </w:rPr>
        <w:t>Следует бережно, с пониманием относится к внутреннему миру подростк</w:t>
      </w:r>
      <w:r w:rsidRPr="003B24A4">
        <w:rPr>
          <w:i/>
        </w:rPr>
        <w:t>а, его переживаниям, увлечениям.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2. </w:t>
      </w:r>
      <w:r w:rsidR="00806251" w:rsidRPr="003B24A4">
        <w:rPr>
          <w:i/>
        </w:rPr>
        <w:t>Принимайте подростка таким, какой он есть, со всеми е</w:t>
      </w:r>
      <w:r w:rsidRPr="003B24A4">
        <w:rPr>
          <w:i/>
        </w:rPr>
        <w:t>го достоинствами и недостатками.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3. </w:t>
      </w:r>
      <w:r w:rsidR="00806251" w:rsidRPr="003B24A4">
        <w:rPr>
          <w:i/>
        </w:rPr>
        <w:t>Нужно уметь выслушать подростка, согласиться с ним, если он п</w:t>
      </w:r>
      <w:r w:rsidRPr="003B24A4">
        <w:rPr>
          <w:i/>
        </w:rPr>
        <w:t>рав, переубедить если ошибается.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4. </w:t>
      </w:r>
      <w:r w:rsidR="00806251" w:rsidRPr="003B24A4">
        <w:rPr>
          <w:i/>
        </w:rPr>
        <w:t>Требования, предъявляемые подростку, долж</w:t>
      </w:r>
      <w:r w:rsidRPr="003B24A4">
        <w:rPr>
          <w:i/>
        </w:rPr>
        <w:t>ны быть разумно аргументированы.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5. </w:t>
      </w:r>
      <w:r w:rsidR="00806251" w:rsidRPr="003B24A4">
        <w:rPr>
          <w:i/>
        </w:rPr>
        <w:t>Не требу</w:t>
      </w:r>
      <w:r w:rsidRPr="003B24A4">
        <w:rPr>
          <w:i/>
        </w:rPr>
        <w:t>йте беспрекословного подчинения.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6. </w:t>
      </w:r>
      <w:r w:rsidR="00806251" w:rsidRPr="003B24A4">
        <w:rPr>
          <w:i/>
        </w:rPr>
        <w:t xml:space="preserve">Взрослый должен быть другом подростка, но другом особым, отличным от друга сверстника. Взрослый - друг </w:t>
      </w:r>
      <w:r w:rsidRPr="003B24A4">
        <w:rPr>
          <w:i/>
        </w:rPr>
        <w:t>–</w:t>
      </w:r>
      <w:r w:rsidR="00806251" w:rsidRPr="003B24A4">
        <w:rPr>
          <w:i/>
        </w:rPr>
        <w:t xml:space="preserve"> руководитель</w:t>
      </w:r>
      <w:r w:rsidRPr="003B24A4">
        <w:rPr>
          <w:i/>
        </w:rPr>
        <w:t>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26" w:lineRule="exact"/>
        <w:ind w:left="142" w:right="224"/>
        <w:rPr>
          <w:i/>
        </w:rPr>
      </w:pPr>
      <w:r w:rsidRPr="003B24A4">
        <w:rPr>
          <w:i/>
        </w:rPr>
        <w:t xml:space="preserve">7. </w:t>
      </w:r>
      <w:r w:rsidR="00806251" w:rsidRPr="003B24A4">
        <w:rPr>
          <w:i/>
        </w:rPr>
        <w:t>Нужно уметь понимать, чувствовать своего ребенка, посмотреть на себя его глазами и терпеливо вести разговоры изо дня в день, не</w:t>
      </w:r>
      <w:r w:rsidRPr="003B24A4">
        <w:rPr>
          <w:i/>
        </w:rPr>
        <w:t xml:space="preserve"> срываясь на крик и оскорбления.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26" w:lineRule="exact"/>
        <w:ind w:left="142" w:right="224"/>
        <w:rPr>
          <w:i/>
        </w:rPr>
      </w:pPr>
      <w:r w:rsidRPr="003B24A4">
        <w:rPr>
          <w:i/>
        </w:rPr>
        <w:t xml:space="preserve">8. </w:t>
      </w:r>
      <w:r w:rsidR="00806251" w:rsidRPr="003B24A4">
        <w:rPr>
          <w:i/>
        </w:rPr>
        <w:t>Не разговаривайте с ним грубо и высокомерно, не используйте нецензурные слова;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26" w:lineRule="exact"/>
        <w:ind w:left="142" w:right="224"/>
        <w:rPr>
          <w:i/>
        </w:rPr>
      </w:pPr>
      <w:r w:rsidRPr="003B24A4">
        <w:rPr>
          <w:i/>
        </w:rPr>
        <w:t xml:space="preserve">9. </w:t>
      </w:r>
      <w:r w:rsidR="00806251" w:rsidRPr="003B24A4">
        <w:rPr>
          <w:i/>
        </w:rPr>
        <w:t>Не относить</w:t>
      </w:r>
      <w:r w:rsidRPr="003B24A4">
        <w:rPr>
          <w:i/>
        </w:rPr>
        <w:t>ся к подростку как к маленькому.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10. </w:t>
      </w:r>
      <w:r w:rsidR="00806251" w:rsidRPr="003B24A4">
        <w:rPr>
          <w:i/>
        </w:rPr>
        <w:t>Применяйт</w:t>
      </w:r>
      <w:r w:rsidRPr="003B24A4">
        <w:rPr>
          <w:i/>
        </w:rPr>
        <w:t>е убеждения, советы или просьбы.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11. </w:t>
      </w:r>
      <w:r w:rsidR="00806251" w:rsidRPr="003B24A4">
        <w:rPr>
          <w:i/>
        </w:rPr>
        <w:t>Поощряйте активность, загружайте инте</w:t>
      </w:r>
      <w:r w:rsidRPr="003B24A4">
        <w:rPr>
          <w:i/>
        </w:rPr>
        <w:t>ресной и полезной деятельностью.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12. </w:t>
      </w:r>
      <w:r w:rsidR="00806251" w:rsidRPr="003B24A4">
        <w:rPr>
          <w:i/>
        </w:rPr>
        <w:t>Используйте похвалу и поощрения (за успехи в учебной деятельнос</w:t>
      </w:r>
      <w:r w:rsidRPr="003B24A4">
        <w:rPr>
          <w:i/>
        </w:rPr>
        <w:t>ти, а не только за способности).</w:t>
      </w:r>
    </w:p>
    <w:p w:rsidR="00C14FDC" w:rsidRPr="003B24A4" w:rsidRDefault="00117688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13. </w:t>
      </w:r>
      <w:r w:rsidR="00806251" w:rsidRPr="003B24A4">
        <w:rPr>
          <w:i/>
        </w:rPr>
        <w:t>Не сравнивайте с достижениями дру</w:t>
      </w:r>
      <w:r w:rsidR="003B24A4" w:rsidRPr="003B24A4">
        <w:rPr>
          <w:i/>
        </w:rPr>
        <w:t>гих людей, только с самим собой.</w:t>
      </w:r>
    </w:p>
    <w:p w:rsidR="00C14FDC" w:rsidRPr="003B24A4" w:rsidRDefault="003B24A4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line="331" w:lineRule="exact"/>
        <w:ind w:left="142" w:right="224"/>
        <w:rPr>
          <w:i/>
        </w:rPr>
      </w:pPr>
      <w:r w:rsidRPr="003B24A4">
        <w:rPr>
          <w:i/>
        </w:rPr>
        <w:t xml:space="preserve">14. </w:t>
      </w:r>
      <w:r w:rsidR="00806251" w:rsidRPr="003B24A4">
        <w:rPr>
          <w:i/>
        </w:rPr>
        <w:t>За содеянное не столько наказывайте, скол</w:t>
      </w:r>
      <w:r w:rsidRPr="003B24A4">
        <w:rPr>
          <w:i/>
        </w:rPr>
        <w:t>ько вызывайте чувство раскаяния.</w:t>
      </w:r>
    </w:p>
    <w:p w:rsidR="003B24A4" w:rsidRDefault="003B24A4" w:rsidP="00EC5854">
      <w:pPr>
        <w:pStyle w:val="20"/>
        <w:numPr>
          <w:ilvl w:val="0"/>
          <w:numId w:val="2"/>
        </w:numPr>
        <w:shd w:val="clear" w:color="auto" w:fill="auto"/>
        <w:tabs>
          <w:tab w:val="left" w:pos="1452"/>
        </w:tabs>
        <w:spacing w:before="0" w:line="331" w:lineRule="exact"/>
        <w:ind w:left="142" w:right="224"/>
      </w:pPr>
    </w:p>
    <w:p w:rsidR="00C14FDC" w:rsidRPr="003B24A4" w:rsidRDefault="00ED4A48" w:rsidP="00ED4A48">
      <w:pPr>
        <w:pStyle w:val="20"/>
        <w:shd w:val="clear" w:color="auto" w:fill="auto"/>
        <w:tabs>
          <w:tab w:val="left" w:pos="1452"/>
        </w:tabs>
        <w:spacing w:before="0"/>
        <w:ind w:left="142" w:right="224" w:firstLine="0"/>
        <w:jc w:val="center"/>
        <w:rPr>
          <w:b/>
          <w:i/>
          <w:color w:val="990000"/>
        </w:rPr>
      </w:pPr>
      <w:r>
        <w:rPr>
          <w:b/>
          <w:i/>
          <w:noProof/>
          <w:color w:val="990000"/>
          <w:lang w:bidi="ar-SA"/>
        </w:rPr>
        <w:drawing>
          <wp:anchor distT="0" distB="0" distL="114300" distR="114300" simplePos="0" relativeHeight="251663360" behindDoc="1" locked="0" layoutInCell="1" allowOverlap="1" wp14:anchorId="18149FF3" wp14:editId="6A48E3AC">
            <wp:simplePos x="0" y="0"/>
            <wp:positionH relativeFrom="margin">
              <wp:align>center</wp:align>
            </wp:positionH>
            <wp:positionV relativeFrom="paragraph">
              <wp:posOffset>1300480</wp:posOffset>
            </wp:positionV>
            <wp:extent cx="2152015" cy="1885950"/>
            <wp:effectExtent l="0" t="0" r="635" b="0"/>
            <wp:wrapTight wrapText="bothSides">
              <wp:wrapPolygon edited="0">
                <wp:start x="191" y="0"/>
                <wp:lineTo x="0" y="218"/>
                <wp:lineTo x="0" y="21164"/>
                <wp:lineTo x="191" y="21382"/>
                <wp:lineTo x="21224" y="21382"/>
                <wp:lineTo x="21415" y="21164"/>
                <wp:lineTo x="21415" y="218"/>
                <wp:lineTo x="21224" y="0"/>
                <wp:lineTo x="191" y="0"/>
              </wp:wrapPolygon>
            </wp:wrapTight>
            <wp:docPr id="1" name="Рисунок 1" descr="C:\Users\Admin\Desktop\xr72tvb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esktop\xr72tvb_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251" w:rsidRPr="003B24A4">
        <w:rPr>
          <w:b/>
          <w:i/>
          <w:color w:val="990000"/>
        </w:rPr>
        <w:t>Если же возникает нужда в наказаниях, то для усиления воспитательного эффекта наказания по возможности должны следовать непосредственно за заслуживающим их поступком. Наказание должно быть справедливым, но не жестоким. Наказание более эффективно в том случае, если проступок, за который он наказан, разумно ему объяснен.</w:t>
      </w:r>
    </w:p>
    <w:sectPr w:rsidR="00C14FDC" w:rsidRPr="003B24A4" w:rsidSect="00ED4A48">
      <w:pgSz w:w="11900" w:h="16840"/>
      <w:pgMar w:top="993" w:right="809" w:bottom="851" w:left="944" w:header="0" w:footer="3" w:gutter="0"/>
      <w:pgBorders w:offsetFrom="page">
        <w:top w:val="circlesLines" w:sz="25" w:space="24" w:color="990000"/>
        <w:left w:val="circlesLines" w:sz="25" w:space="24" w:color="990000"/>
        <w:bottom w:val="circlesLines" w:sz="25" w:space="24" w:color="990000"/>
        <w:right w:val="circlesLines" w:sz="25" w:space="24" w:color="990000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51" w:rsidRDefault="00806251">
      <w:r>
        <w:separator/>
      </w:r>
    </w:p>
  </w:endnote>
  <w:endnote w:type="continuationSeparator" w:id="0">
    <w:p w:rsidR="00806251" w:rsidRDefault="0080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51" w:rsidRDefault="00806251"/>
  </w:footnote>
  <w:footnote w:type="continuationSeparator" w:id="0">
    <w:p w:rsidR="00806251" w:rsidRDefault="008062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B5E9F"/>
    <w:multiLevelType w:val="hybridMultilevel"/>
    <w:tmpl w:val="E7286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7C65"/>
    <w:multiLevelType w:val="multilevel"/>
    <w:tmpl w:val="137A9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05F61"/>
    <w:multiLevelType w:val="hybridMultilevel"/>
    <w:tmpl w:val="5C62786A"/>
    <w:lvl w:ilvl="0" w:tplc="64E290F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927E4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DC"/>
    <w:rsid w:val="00117688"/>
    <w:rsid w:val="003B24A4"/>
    <w:rsid w:val="00806251"/>
    <w:rsid w:val="00C14FDC"/>
    <w:rsid w:val="00EC5854"/>
    <w:rsid w:val="00E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"/>
    </o:shapedefaults>
    <o:shapelayout v:ext="edit">
      <o:idmap v:ext="edit" data="1"/>
    </o:shapelayout>
  </w:shapeDefaults>
  <w:decimalSymbol w:val=","/>
  <w:listSeparator w:val=";"/>
  <w15:docId w15:val="{1A1FB82E-FB03-423B-9BD6-80D1FA9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020" w:after="6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31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3B24A4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C:\Users\Admin\Desktop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02FE-C306-4A64-8CD5-0A316803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</vt:lpstr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Admin</dc:creator>
  <cp:keywords/>
  <cp:lastModifiedBy>Admin</cp:lastModifiedBy>
  <cp:revision>3</cp:revision>
  <dcterms:created xsi:type="dcterms:W3CDTF">2019-10-06T19:36:00Z</dcterms:created>
  <dcterms:modified xsi:type="dcterms:W3CDTF">2019-11-10T15:43:00Z</dcterms:modified>
</cp:coreProperties>
</file>