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Особенности проведения вступительных испытаний для инвалидов и</w:t>
      </w:r>
      <w:r>
        <w:rPr>
          <w:spacing w:val="1"/>
        </w:rPr>
        <w:t> </w:t>
      </w:r>
      <w:r>
        <w:rPr/>
        <w:t>лиц с</w:t>
      </w:r>
      <w:r>
        <w:rPr>
          <w:spacing w:val="-62"/>
        </w:rPr>
        <w:t> </w:t>
      </w:r>
      <w:r>
        <w:rPr/>
        <w:t>ограниченными возможностями</w:t>
      </w:r>
      <w:r>
        <w:rPr>
          <w:spacing w:val="1"/>
        </w:rPr>
        <w:t> </w:t>
      </w:r>
      <w:r>
        <w:rPr/>
        <w:t>здоровья</w:t>
      </w:r>
    </w:p>
    <w:p>
      <w:pPr>
        <w:pStyle w:val="BodyText"/>
        <w:spacing w:before="5"/>
        <w:ind w:left="0" w:right="0"/>
        <w:jc w:val="left"/>
        <w:rPr>
          <w:b/>
          <w:sz w:val="38"/>
        </w:rPr>
      </w:pPr>
    </w:p>
    <w:p>
      <w:pPr>
        <w:pStyle w:val="BodyText"/>
        <w:spacing w:line="360" w:lineRule="auto"/>
        <w:ind w:firstLine="707"/>
      </w:pPr>
      <w:r>
        <w:rPr/>
        <w:t>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при</w:t>
      </w:r>
      <w:r>
        <w:rPr>
          <w:spacing w:val="-62"/>
        </w:rPr>
        <w:t> </w:t>
      </w:r>
      <w:r>
        <w:rPr/>
        <w:t>поступлении в Колледж сдают вступительные испытания с учетом особенностей</w:t>
      </w:r>
      <w:r>
        <w:rPr>
          <w:spacing w:val="1"/>
        </w:rPr>
        <w:t> </w:t>
      </w:r>
      <w:r>
        <w:rPr/>
        <w:t>психофизического развития, индивидуальных возможностей и состояния здоровья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особенности)</w:t>
      </w:r>
      <w:r>
        <w:rPr>
          <w:spacing w:val="2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поступающих.</w:t>
      </w:r>
    </w:p>
    <w:p>
      <w:pPr>
        <w:pStyle w:val="BodyText"/>
        <w:spacing w:line="357" w:lineRule="auto" w:before="1"/>
        <w:ind w:firstLine="772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требований: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360" w:lineRule="auto" w:before="4" w:after="0"/>
        <w:ind w:left="101" w:right="108" w:firstLine="0"/>
        <w:jc w:val="both"/>
        <w:rPr>
          <w:sz w:val="26"/>
        </w:rPr>
      </w:pPr>
      <w:r>
        <w:rPr>
          <w:sz w:val="26"/>
        </w:rPr>
        <w:t>вступительные</w:t>
      </w:r>
      <w:r>
        <w:rPr>
          <w:spacing w:val="1"/>
          <w:sz w:val="26"/>
        </w:rPr>
        <w:t> </w:t>
      </w:r>
      <w:r>
        <w:rPr>
          <w:sz w:val="26"/>
        </w:rPr>
        <w:t>испытания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лиц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-62"/>
          <w:sz w:val="26"/>
        </w:rPr>
        <w:t> </w:t>
      </w:r>
      <w:r>
        <w:rPr>
          <w:sz w:val="26"/>
        </w:rPr>
        <w:t>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одной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совместно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поступающими,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имеющими ограниченных возможностей здоровья, если это не создает трудностей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поступающих</w:t>
      </w:r>
      <w:r>
        <w:rPr>
          <w:spacing w:val="2"/>
          <w:sz w:val="26"/>
        </w:rPr>
        <w:t> </w:t>
      </w:r>
      <w:r>
        <w:rPr>
          <w:sz w:val="26"/>
        </w:rPr>
        <w:t>при</w:t>
      </w:r>
      <w:r>
        <w:rPr>
          <w:spacing w:val="-1"/>
          <w:sz w:val="26"/>
        </w:rPr>
        <w:t> </w:t>
      </w:r>
      <w:r>
        <w:rPr>
          <w:sz w:val="26"/>
        </w:rPr>
        <w:t>сдаче</w:t>
      </w:r>
      <w:r>
        <w:rPr>
          <w:spacing w:val="-1"/>
          <w:sz w:val="26"/>
        </w:rPr>
        <w:t> </w:t>
      </w:r>
      <w:r>
        <w:rPr>
          <w:sz w:val="26"/>
        </w:rPr>
        <w:t>вступительного</w:t>
      </w:r>
      <w:r>
        <w:rPr>
          <w:spacing w:val="-1"/>
          <w:sz w:val="26"/>
        </w:rPr>
        <w:t> </w:t>
      </w:r>
      <w:r>
        <w:rPr>
          <w:sz w:val="26"/>
        </w:rPr>
        <w:t>испытания;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360" w:lineRule="auto" w:before="1" w:after="0"/>
        <w:ind w:left="101" w:right="109" w:hanging="1"/>
        <w:jc w:val="both"/>
        <w:rPr>
          <w:sz w:val="26"/>
        </w:rPr>
      </w:pPr>
      <w:r>
        <w:rPr>
          <w:sz w:val="26"/>
        </w:rPr>
        <w:t>присутствие ассистента из числа работников Колледжа или привлеченных лиц,</w:t>
      </w:r>
      <w:r>
        <w:rPr>
          <w:spacing w:val="1"/>
          <w:sz w:val="26"/>
        </w:rPr>
        <w:t> </w:t>
      </w:r>
      <w:r>
        <w:rPr>
          <w:sz w:val="26"/>
        </w:rPr>
        <w:t>оказывающего</w:t>
      </w:r>
      <w:r>
        <w:rPr>
          <w:spacing w:val="1"/>
          <w:sz w:val="26"/>
        </w:rPr>
        <w:t> </w:t>
      </w:r>
      <w:r>
        <w:rPr>
          <w:sz w:val="26"/>
        </w:rPr>
        <w:t>поступающим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техническую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индивидуальных особенностей (занять рабочее место, передвигаться, прочитать и</w:t>
      </w:r>
      <w:r>
        <w:rPr>
          <w:spacing w:val="1"/>
          <w:sz w:val="26"/>
        </w:rPr>
        <w:t> </w:t>
      </w:r>
      <w:r>
        <w:rPr>
          <w:sz w:val="26"/>
        </w:rPr>
        <w:t>оформить</w:t>
      </w:r>
      <w:r>
        <w:rPr>
          <w:spacing w:val="-2"/>
          <w:sz w:val="26"/>
        </w:rPr>
        <w:t> </w:t>
      </w:r>
      <w:r>
        <w:rPr>
          <w:sz w:val="26"/>
        </w:rPr>
        <w:t>задание,</w:t>
      </w:r>
      <w:r>
        <w:rPr>
          <w:spacing w:val="2"/>
          <w:sz w:val="26"/>
        </w:rPr>
        <w:t> </w:t>
      </w:r>
      <w:r>
        <w:rPr>
          <w:sz w:val="26"/>
        </w:rPr>
        <w:t>общаться с</w:t>
      </w:r>
      <w:r>
        <w:rPr>
          <w:spacing w:val="2"/>
          <w:sz w:val="26"/>
        </w:rPr>
        <w:t> </w:t>
      </w:r>
      <w:r>
        <w:rPr>
          <w:sz w:val="26"/>
        </w:rPr>
        <w:t>экзаменатором);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60" w:lineRule="auto" w:before="0" w:after="0"/>
        <w:ind w:left="101" w:right="110" w:firstLine="0"/>
        <w:jc w:val="both"/>
        <w:rPr>
          <w:sz w:val="26"/>
        </w:rPr>
      </w:pPr>
      <w:r>
        <w:rPr>
          <w:sz w:val="26"/>
        </w:rPr>
        <w:t>поступающим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печатном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1"/>
          <w:sz w:val="26"/>
        </w:rPr>
        <w:t> </w:t>
      </w:r>
      <w:r>
        <w:rPr>
          <w:sz w:val="26"/>
        </w:rPr>
        <w:t>инструкция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вступительных</w:t>
      </w:r>
      <w:r>
        <w:rPr>
          <w:spacing w:val="-1"/>
          <w:sz w:val="26"/>
        </w:rPr>
        <w:t> </w:t>
      </w:r>
      <w:r>
        <w:rPr>
          <w:sz w:val="26"/>
        </w:rPr>
        <w:t>испытаний;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60" w:lineRule="auto" w:before="0" w:after="0"/>
        <w:ind w:left="101" w:right="110" w:firstLine="0"/>
        <w:jc w:val="both"/>
        <w:rPr>
          <w:sz w:val="26"/>
        </w:rPr>
      </w:pPr>
      <w:r>
        <w:rPr>
          <w:sz w:val="26"/>
        </w:rPr>
        <w:t>поступающие с учетом их индивидуальных особенностей могут в процессе сдачи</w:t>
      </w:r>
      <w:r>
        <w:rPr>
          <w:spacing w:val="1"/>
          <w:sz w:val="26"/>
        </w:rPr>
        <w:t> </w:t>
      </w:r>
      <w:r>
        <w:rPr>
          <w:sz w:val="26"/>
        </w:rPr>
        <w:t>вступительного</w:t>
      </w:r>
      <w:r>
        <w:rPr>
          <w:spacing w:val="1"/>
          <w:sz w:val="26"/>
        </w:rPr>
        <w:t> </w:t>
      </w:r>
      <w:r>
        <w:rPr>
          <w:sz w:val="26"/>
        </w:rPr>
        <w:t>испытания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необходимыми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техническими</w:t>
      </w:r>
      <w:r>
        <w:rPr>
          <w:spacing w:val="1"/>
          <w:sz w:val="26"/>
        </w:rPr>
        <w:t> </w:t>
      </w:r>
      <w:r>
        <w:rPr>
          <w:sz w:val="26"/>
        </w:rPr>
        <w:t>средствами;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360" w:lineRule="auto" w:before="0" w:after="0"/>
        <w:ind w:left="101" w:right="106" w:firstLine="0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-62"/>
          <w:sz w:val="26"/>
        </w:rPr>
        <w:t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поступающих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аудитории,</w:t>
      </w:r>
      <w:r>
        <w:rPr>
          <w:spacing w:val="1"/>
          <w:sz w:val="26"/>
        </w:rPr>
        <w:t> </w:t>
      </w:r>
      <w:r>
        <w:rPr>
          <w:sz w:val="26"/>
        </w:rPr>
        <w:t>туалетные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помещения, а также их пребывания в указанных помещениях (наличие пандусов,</w:t>
      </w:r>
      <w:r>
        <w:rPr>
          <w:spacing w:val="1"/>
          <w:sz w:val="26"/>
        </w:rPr>
        <w:t> </w:t>
      </w:r>
      <w:r>
        <w:rPr>
          <w:sz w:val="26"/>
        </w:rPr>
        <w:t>поручней,</w:t>
      </w:r>
      <w:r>
        <w:rPr>
          <w:spacing w:val="1"/>
          <w:sz w:val="26"/>
        </w:rPr>
        <w:t> </w:t>
      </w:r>
      <w:r>
        <w:rPr>
          <w:sz w:val="26"/>
        </w:rPr>
        <w:t>расширенных</w:t>
      </w:r>
      <w:r>
        <w:rPr>
          <w:spacing w:val="1"/>
          <w:sz w:val="26"/>
        </w:rPr>
        <w:t> </w:t>
      </w:r>
      <w:r>
        <w:rPr>
          <w:sz w:val="26"/>
        </w:rPr>
        <w:t>дверных</w:t>
      </w:r>
      <w:r>
        <w:rPr>
          <w:spacing w:val="1"/>
          <w:sz w:val="26"/>
        </w:rPr>
        <w:t> </w:t>
      </w:r>
      <w:r>
        <w:rPr>
          <w:sz w:val="26"/>
        </w:rPr>
        <w:t>проемов,</w:t>
      </w:r>
      <w:r>
        <w:rPr>
          <w:spacing w:val="1"/>
          <w:sz w:val="26"/>
        </w:rPr>
        <w:t> </w:t>
      </w:r>
      <w:r>
        <w:rPr>
          <w:sz w:val="26"/>
        </w:rPr>
        <w:t>лифтов,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лифтов</w:t>
      </w:r>
      <w:r>
        <w:rPr>
          <w:spacing w:val="1"/>
          <w:sz w:val="26"/>
        </w:rPr>
        <w:t> </w:t>
      </w:r>
      <w:r>
        <w:rPr>
          <w:sz w:val="26"/>
        </w:rPr>
        <w:t>аудитория должна располагаться на первом этаже; наличие специальных кресел 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-2"/>
          <w:sz w:val="26"/>
        </w:rPr>
        <w:t> </w:t>
      </w:r>
      <w:r>
        <w:rPr>
          <w:sz w:val="26"/>
        </w:rPr>
        <w:t>приспособлений).</w:t>
      </w:r>
    </w:p>
    <w:p>
      <w:pPr>
        <w:pStyle w:val="BodyText"/>
        <w:spacing w:line="360" w:lineRule="auto"/>
        <w:ind w:right="110" w:firstLine="707"/>
      </w:pPr>
      <w:r>
        <w:rPr/>
        <w:t>Дополнительно при проведении вступительных испытаний обеспечивается</w:t>
      </w:r>
      <w:r>
        <w:rPr>
          <w:spacing w:val="1"/>
        </w:rPr>
        <w:t> </w:t>
      </w:r>
      <w:r>
        <w:rPr/>
        <w:t>соблюдение следующих требований в зависимости от категорий поступающих с</w:t>
      </w:r>
      <w:r>
        <w:rPr>
          <w:spacing w:val="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здоровья:</w:t>
      </w:r>
    </w:p>
    <w:p>
      <w:pPr>
        <w:pStyle w:val="BodyText"/>
        <w:spacing w:line="297" w:lineRule="exact"/>
        <w:ind w:right="0"/>
      </w:pPr>
      <w:r>
        <w:rPr/>
        <w:t>а)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слепых:</w:t>
      </w:r>
    </w:p>
    <w:p>
      <w:pPr>
        <w:spacing w:after="0" w:line="297" w:lineRule="exact"/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360" w:lineRule="auto" w:before="67" w:after="0"/>
        <w:ind w:left="101" w:right="108" w:firstLine="0"/>
        <w:jc w:val="both"/>
        <w:rPr>
          <w:sz w:val="26"/>
        </w:rPr>
      </w:pPr>
      <w:r>
        <w:rPr>
          <w:sz w:val="26"/>
        </w:rPr>
        <w:t>задания для выполнения на вступительном испытании,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 инструкция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порядке проведения вступительных испытаний оформляются рельефно-точечным</w:t>
      </w:r>
      <w:r>
        <w:rPr>
          <w:spacing w:val="1"/>
          <w:sz w:val="26"/>
        </w:rPr>
        <w:t> </w:t>
      </w:r>
      <w:r>
        <w:rPr>
          <w:sz w:val="26"/>
        </w:rPr>
        <w:t>шрифтом</w:t>
      </w:r>
      <w:r>
        <w:rPr>
          <w:spacing w:val="1"/>
          <w:sz w:val="26"/>
        </w:rPr>
        <w:t> </w:t>
      </w:r>
      <w:r>
        <w:rPr>
          <w:sz w:val="26"/>
        </w:rPr>
        <w:t>Брайля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1"/>
          <w:sz w:val="26"/>
        </w:rPr>
        <w:t> </w:t>
      </w:r>
      <w:r>
        <w:rPr>
          <w:sz w:val="26"/>
        </w:rPr>
        <w:t>электронного</w:t>
      </w:r>
      <w:r>
        <w:rPr>
          <w:spacing w:val="1"/>
          <w:sz w:val="26"/>
        </w:rPr>
        <w:t> </w:t>
      </w:r>
      <w:r>
        <w:rPr>
          <w:sz w:val="26"/>
        </w:rPr>
        <w:t>документа,</w:t>
      </w:r>
      <w:r>
        <w:rPr>
          <w:spacing w:val="1"/>
          <w:sz w:val="26"/>
        </w:rPr>
        <w:t> </w:t>
      </w:r>
      <w:r>
        <w:rPr>
          <w:sz w:val="26"/>
        </w:rPr>
        <w:t>доступного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помощью</w:t>
      </w:r>
      <w:r>
        <w:rPr>
          <w:spacing w:val="1"/>
          <w:sz w:val="26"/>
        </w:rPr>
        <w:t> </w:t>
      </w:r>
      <w:r>
        <w:rPr>
          <w:sz w:val="26"/>
        </w:rPr>
        <w:t>компьютера со специализированным программным обеспечением для слепых, или</w:t>
      </w:r>
      <w:r>
        <w:rPr>
          <w:spacing w:val="1"/>
          <w:sz w:val="26"/>
        </w:rPr>
        <w:t> </w:t>
      </w:r>
      <w:r>
        <w:rPr>
          <w:sz w:val="26"/>
        </w:rPr>
        <w:t>зачитываются</w:t>
      </w:r>
      <w:r>
        <w:rPr>
          <w:spacing w:val="-1"/>
          <w:sz w:val="26"/>
        </w:rPr>
        <w:t> </w:t>
      </w:r>
      <w:r>
        <w:rPr>
          <w:sz w:val="26"/>
        </w:rPr>
        <w:t>ассистентом;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360" w:lineRule="auto" w:before="1" w:after="0"/>
        <w:ind w:left="101" w:right="106" w:firstLine="0"/>
        <w:jc w:val="both"/>
        <w:rPr>
          <w:sz w:val="26"/>
        </w:rPr>
      </w:pP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выполняются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бумаге</w:t>
      </w:r>
      <w:r>
        <w:rPr>
          <w:spacing w:val="1"/>
          <w:sz w:val="26"/>
        </w:rPr>
        <w:t> </w:t>
      </w:r>
      <w:r>
        <w:rPr>
          <w:sz w:val="26"/>
        </w:rPr>
        <w:t>рельефно-точечным</w:t>
      </w:r>
      <w:r>
        <w:rPr>
          <w:spacing w:val="1"/>
          <w:sz w:val="26"/>
        </w:rPr>
        <w:t> </w:t>
      </w:r>
      <w:r>
        <w:rPr>
          <w:sz w:val="26"/>
        </w:rPr>
        <w:t>шрифтом</w:t>
      </w:r>
      <w:r>
        <w:rPr>
          <w:spacing w:val="1"/>
          <w:sz w:val="26"/>
        </w:rPr>
        <w:t> </w:t>
      </w:r>
      <w:r>
        <w:rPr>
          <w:sz w:val="26"/>
        </w:rPr>
        <w:t>Брайля или на компьютере со специализированным программным обеспечением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слепых,</w:t>
      </w:r>
      <w:r>
        <w:rPr>
          <w:spacing w:val="-1"/>
          <w:sz w:val="26"/>
        </w:rPr>
        <w:t> </w:t>
      </w:r>
      <w:r>
        <w:rPr>
          <w:sz w:val="26"/>
        </w:rPr>
        <w:t>или надиктовываются ассистенту;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360" w:lineRule="auto" w:before="0" w:after="0"/>
        <w:ind w:left="101" w:right="109" w:firstLine="0"/>
        <w:jc w:val="both"/>
        <w:rPr>
          <w:sz w:val="26"/>
        </w:rPr>
      </w:pPr>
      <w:r>
        <w:rPr>
          <w:sz w:val="26"/>
        </w:rPr>
        <w:t>поступающим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комплект письменных принадлежностей и бумага для письма рельефно-точечным</w:t>
      </w:r>
      <w:r>
        <w:rPr>
          <w:spacing w:val="1"/>
          <w:sz w:val="26"/>
        </w:rPr>
        <w:t> </w:t>
      </w:r>
      <w:r>
        <w:rPr>
          <w:sz w:val="26"/>
        </w:rPr>
        <w:t>шрифтом Брайля, компьютер со специализированным программным обеспечением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слепых;</w:t>
      </w:r>
    </w:p>
    <w:p>
      <w:pPr>
        <w:pStyle w:val="BodyText"/>
        <w:ind w:right="0"/>
      </w:pPr>
      <w:r>
        <w:rPr/>
        <w:t>б)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слабовидящих: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  <w:tab w:pos="1887" w:val="left" w:leader="none"/>
          <w:tab w:pos="2475" w:val="left" w:leader="none"/>
          <w:tab w:pos="4030" w:val="left" w:leader="none"/>
          <w:tab w:pos="5100" w:val="left" w:leader="none"/>
          <w:tab w:pos="5715" w:val="left" w:leader="none"/>
          <w:tab w:pos="7630" w:val="left" w:leader="none"/>
        </w:tabs>
        <w:spacing w:line="360" w:lineRule="auto" w:before="148" w:after="0"/>
        <w:ind w:left="101" w:right="110" w:firstLine="0"/>
        <w:jc w:val="left"/>
        <w:rPr>
          <w:sz w:val="26"/>
        </w:rPr>
      </w:pPr>
      <w:r>
        <w:rPr>
          <w:sz w:val="26"/>
        </w:rPr>
        <w:t>обеспечивается индивидуальное равномерное освещение не менее 300 люкс;</w:t>
      </w:r>
      <w:r>
        <w:rPr>
          <w:spacing w:val="1"/>
          <w:sz w:val="26"/>
        </w:rPr>
        <w:t> </w:t>
      </w:r>
      <w:r>
        <w:rPr>
          <w:sz w:val="26"/>
        </w:rPr>
        <w:t>поступающим</w:t>
        <w:tab/>
        <w:t>для</w:t>
        <w:tab/>
        <w:t>выполнения</w:t>
        <w:tab/>
        <w:t>задания</w:t>
        <w:tab/>
        <w:t>при</w:t>
        <w:tab/>
        <w:t>необходимости</w:t>
        <w:tab/>
      </w:r>
      <w:r>
        <w:rPr>
          <w:spacing w:val="-1"/>
          <w:sz w:val="26"/>
        </w:rPr>
        <w:t>предоставляется</w:t>
      </w:r>
      <w:r>
        <w:rPr>
          <w:spacing w:val="-62"/>
          <w:sz w:val="26"/>
        </w:rPr>
        <w:t> </w:t>
      </w:r>
      <w:r>
        <w:rPr>
          <w:sz w:val="26"/>
        </w:rPr>
        <w:t>увеличивающее</w:t>
      </w:r>
      <w:r>
        <w:rPr>
          <w:spacing w:val="3"/>
          <w:sz w:val="26"/>
        </w:rPr>
        <w:t> </w:t>
      </w:r>
      <w:r>
        <w:rPr>
          <w:sz w:val="26"/>
        </w:rPr>
        <w:t>устройство;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438" w:val="left" w:leader="none"/>
          <w:tab w:pos="1551" w:val="left" w:leader="none"/>
          <w:tab w:pos="2182" w:val="left" w:leader="none"/>
          <w:tab w:pos="3845" w:val="left" w:leader="none"/>
          <w:tab w:pos="4210" w:val="left" w:leader="none"/>
          <w:tab w:pos="5110" w:val="left" w:leader="none"/>
          <w:tab w:pos="6648" w:val="left" w:leader="none"/>
          <w:tab w:pos="7027" w:val="left" w:leader="none"/>
          <w:tab w:pos="8172" w:val="left" w:leader="none"/>
        </w:tabs>
        <w:spacing w:line="360" w:lineRule="auto" w:before="0" w:after="0"/>
        <w:ind w:left="101" w:right="108" w:firstLine="0"/>
        <w:jc w:val="left"/>
        <w:rPr>
          <w:sz w:val="26"/>
        </w:rPr>
      </w:pPr>
      <w:r>
        <w:rPr>
          <w:sz w:val="26"/>
        </w:rPr>
        <w:t>задания</w:t>
        <w:tab/>
        <w:t>для</w:t>
        <w:tab/>
        <w:t>выполнения,</w:t>
        <w:tab/>
        <w:t>а</w:t>
        <w:tab/>
        <w:t>также</w:t>
        <w:tab/>
        <w:t>инструкция</w:t>
        <w:tab/>
        <w:t>о</w:t>
        <w:tab/>
        <w:t>порядке</w:t>
        <w:tab/>
      </w:r>
      <w:r>
        <w:rPr>
          <w:spacing w:val="-1"/>
          <w:sz w:val="26"/>
        </w:rPr>
        <w:t>проведения</w:t>
      </w:r>
      <w:r>
        <w:rPr>
          <w:spacing w:val="-62"/>
          <w:sz w:val="26"/>
        </w:rPr>
        <w:t> </w:t>
      </w:r>
      <w:r>
        <w:rPr>
          <w:sz w:val="26"/>
        </w:rPr>
        <w:t>вступительных</w:t>
      </w:r>
      <w:r>
        <w:rPr>
          <w:spacing w:val="-2"/>
          <w:sz w:val="26"/>
        </w:rPr>
        <w:t> </w:t>
      </w:r>
      <w:r>
        <w:rPr>
          <w:sz w:val="26"/>
        </w:rPr>
        <w:t>испытаний</w:t>
      </w:r>
      <w:r>
        <w:rPr>
          <w:spacing w:val="-1"/>
          <w:sz w:val="26"/>
        </w:rPr>
        <w:t> </w:t>
      </w:r>
      <w:r>
        <w:rPr>
          <w:sz w:val="26"/>
        </w:rPr>
        <w:t>оформляются</w:t>
      </w:r>
      <w:r>
        <w:rPr>
          <w:spacing w:val="4"/>
          <w:sz w:val="26"/>
        </w:rPr>
        <w:t> </w:t>
      </w:r>
      <w:r>
        <w:rPr>
          <w:sz w:val="26"/>
        </w:rPr>
        <w:t>увеличенным</w:t>
      </w:r>
      <w:r>
        <w:rPr>
          <w:spacing w:val="1"/>
          <w:sz w:val="26"/>
        </w:rPr>
        <w:t> </w:t>
      </w:r>
      <w:r>
        <w:rPr>
          <w:sz w:val="26"/>
        </w:rPr>
        <w:t>шрифтом;</w:t>
      </w:r>
    </w:p>
    <w:p>
      <w:pPr>
        <w:pStyle w:val="BodyText"/>
        <w:ind w:right="0"/>
        <w:jc w:val="left"/>
      </w:pPr>
      <w:r>
        <w:rPr/>
        <w:t>в)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глухих и</w:t>
      </w:r>
      <w:r>
        <w:rPr>
          <w:spacing w:val="-2"/>
        </w:rPr>
        <w:t> </w:t>
      </w:r>
      <w:r>
        <w:rPr/>
        <w:t>слабослышащих: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360" w:lineRule="auto" w:before="149" w:after="0"/>
        <w:ind w:left="101" w:right="110" w:firstLine="0"/>
        <w:jc w:val="both"/>
        <w:rPr>
          <w:sz w:val="26"/>
        </w:rPr>
      </w:pPr>
      <w:r>
        <w:rPr>
          <w:sz w:val="26"/>
        </w:rPr>
        <w:t>обеспечивается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звукоусиливающей</w:t>
      </w:r>
      <w:r>
        <w:rPr>
          <w:spacing w:val="1"/>
          <w:sz w:val="26"/>
        </w:rPr>
        <w:t> </w:t>
      </w:r>
      <w:r>
        <w:rPr>
          <w:sz w:val="26"/>
        </w:rPr>
        <w:t>аппаратуры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пользования,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поступающим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-62"/>
          <w:sz w:val="26"/>
        </w:rPr>
        <w:t> </w:t>
      </w:r>
      <w:r>
        <w:rPr>
          <w:sz w:val="26"/>
        </w:rPr>
        <w:t>звукоусиливающая</w:t>
      </w:r>
      <w:r>
        <w:rPr>
          <w:spacing w:val="-1"/>
          <w:sz w:val="26"/>
        </w:rPr>
        <w:t> </w:t>
      </w:r>
      <w:r>
        <w:rPr>
          <w:sz w:val="26"/>
        </w:rPr>
        <w:t>аппаратура</w:t>
      </w:r>
      <w:r>
        <w:rPr>
          <w:spacing w:val="-2"/>
          <w:sz w:val="26"/>
        </w:rPr>
        <w:t> </w:t>
      </w:r>
      <w:r>
        <w:rPr>
          <w:sz w:val="26"/>
        </w:rPr>
        <w:t>индивидуального</w:t>
      </w:r>
      <w:r>
        <w:rPr>
          <w:spacing w:val="-1"/>
          <w:sz w:val="26"/>
        </w:rPr>
        <w:t> </w:t>
      </w:r>
      <w:r>
        <w:rPr>
          <w:sz w:val="26"/>
        </w:rPr>
        <w:t>пользования;</w:t>
      </w:r>
    </w:p>
    <w:p>
      <w:pPr>
        <w:pStyle w:val="BodyText"/>
        <w:spacing w:line="360" w:lineRule="auto"/>
      </w:pPr>
      <w:r>
        <w:rPr/>
        <w:t>г)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форме;</w:t>
      </w:r>
    </w:p>
    <w:p>
      <w:pPr>
        <w:pStyle w:val="BodyText"/>
        <w:spacing w:line="360" w:lineRule="auto"/>
        <w:ind w:right="109"/>
      </w:pPr>
      <w:r>
        <w:rPr/>
        <w:t>д)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66"/>
        </w:rPr>
        <w:t> </w:t>
      </w:r>
      <w:r>
        <w:rPr/>
        <w:t>(тяжелыми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отсутствием</w:t>
      </w:r>
      <w:r>
        <w:rPr>
          <w:spacing w:val="-62"/>
        </w:rPr>
        <w:t> </w:t>
      </w:r>
      <w:r>
        <w:rPr/>
        <w:t>верхних</w:t>
      </w:r>
      <w:r>
        <w:rPr>
          <w:spacing w:val="-2"/>
        </w:rPr>
        <w:t> </w:t>
      </w:r>
      <w:r>
        <w:rPr/>
        <w:t>конечностей):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357" w:lineRule="auto" w:before="0" w:after="0"/>
        <w:ind w:left="101" w:right="108" w:hanging="1"/>
        <w:jc w:val="both"/>
        <w:rPr>
          <w:sz w:val="26"/>
        </w:rPr>
      </w:pP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выполняются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компьютере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специализированным</w:t>
      </w:r>
      <w:r>
        <w:rPr>
          <w:spacing w:val="1"/>
          <w:sz w:val="26"/>
        </w:rPr>
        <w:t> </w:t>
      </w:r>
      <w:r>
        <w:rPr>
          <w:sz w:val="26"/>
        </w:rPr>
        <w:t>программным обеспечением</w:t>
      </w:r>
      <w:r>
        <w:rPr>
          <w:spacing w:val="-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надиктовываются ассистенту;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60" w:lineRule="auto" w:before="4" w:after="0"/>
        <w:ind w:left="101" w:right="109" w:firstLine="0"/>
        <w:jc w:val="both"/>
        <w:rPr>
          <w:sz w:val="26"/>
        </w:rPr>
      </w:pPr>
      <w:r>
        <w:rPr>
          <w:sz w:val="26"/>
        </w:rPr>
        <w:t>по желанию поступающих все вступительные испытания могут проводиться 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-1"/>
          <w:sz w:val="26"/>
        </w:rPr>
        <w:t> </w:t>
      </w:r>
      <w:r>
        <w:rPr>
          <w:sz w:val="26"/>
        </w:rPr>
        <w:t>форме.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21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right="1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295" w:hanging="202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dcterms:created xsi:type="dcterms:W3CDTF">2022-04-06T06:56:32Z</dcterms:created>
  <dcterms:modified xsi:type="dcterms:W3CDTF">2022-04-06T06:56:32Z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2022-04-06T00:00:00Z</vt:filetime>
  </property>
</Properties>
</file>