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 xml:space="preserve">ПРОФИЛАКТИКА </w:t>
      </w: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>ЭКСТРЕМИЗМА И НАЦИОНАЛИЗМА В МОЛОДЕЖНОЙ СРЕДЕ</w:t>
      </w:r>
    </w:p>
    <w:p w:rsidR="008A4C0C" w:rsidRPr="000A73BF" w:rsidRDefault="008A4C0C" w:rsidP="008A4C0C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8A4C0C" w:rsidRPr="000A73BF" w:rsidRDefault="004921E9" w:rsidP="000A73BF">
      <w:pPr>
        <w:pStyle w:val="1"/>
        <w:spacing w:before="0"/>
        <w:jc w:val="center"/>
        <w:rPr>
          <w:rFonts w:ascii="Arial Black" w:hAnsi="Arial Black"/>
          <w:b w:val="0"/>
          <w:color w:val="000000" w:themeColor="text1"/>
          <w:sz w:val="36"/>
        </w:rPr>
      </w:pPr>
      <w:r>
        <w:rPr>
          <w:rFonts w:ascii="Arial Black" w:hAnsi="Arial Black" w:cs="Times New Roman"/>
          <w:color w:val="000000" w:themeColor="text1"/>
          <w:sz w:val="36"/>
          <w:szCs w:val="32"/>
        </w:rPr>
        <w:t>М</w:t>
      </w:r>
      <w:r w:rsidR="000A73BF" w:rsidRPr="000A73BF">
        <w:rPr>
          <w:rFonts w:ascii="Arial Black" w:hAnsi="Arial Black" w:cs="Times New Roman"/>
          <w:color w:val="000000" w:themeColor="text1"/>
          <w:sz w:val="36"/>
          <w:szCs w:val="32"/>
        </w:rPr>
        <w:t xml:space="preserve">етодические рекомендации </w:t>
      </w:r>
      <w:r w:rsidR="008A4C0C" w:rsidRPr="000A73BF">
        <w:rPr>
          <w:rFonts w:ascii="Arial Black" w:hAnsi="Arial Black"/>
          <w:color w:val="000000" w:themeColor="text1"/>
          <w:sz w:val="36"/>
        </w:rPr>
        <w:t>для специалистов администрации города, муниципальных учреждений, работающих в сфере профилактики экстремизма в молодежной среде</w:t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Pr="00CC0752" w:rsidRDefault="008A4C0C" w:rsidP="00A865B0">
      <w:pPr>
        <w:jc w:val="center"/>
        <w:rPr>
          <w:rFonts w:ascii="Arial Black" w:hAnsi="Arial Black"/>
          <w:b/>
        </w:rPr>
      </w:pPr>
    </w:p>
    <w:p w:rsidR="000A73BF" w:rsidRPr="00CC0752" w:rsidRDefault="000A73BF" w:rsidP="00A865B0">
      <w:pPr>
        <w:jc w:val="center"/>
        <w:rPr>
          <w:rFonts w:ascii="Arial Black" w:hAnsi="Arial Black"/>
          <w:b/>
        </w:rPr>
      </w:pPr>
    </w:p>
    <w:p w:rsidR="00CC0752" w:rsidRDefault="00CC0752" w:rsidP="00F80461">
      <w:pPr>
        <w:jc w:val="center"/>
        <w:rPr>
          <w:rFonts w:ascii="Arial Black" w:hAnsi="Arial Black" w:cs="Arial"/>
          <w:b/>
          <w:color w:val="000000"/>
        </w:rPr>
      </w:pPr>
    </w:p>
    <w:p w:rsidR="002C5559" w:rsidRDefault="002C5559" w:rsidP="00F80461">
      <w:pPr>
        <w:jc w:val="center"/>
        <w:rPr>
          <w:rFonts w:ascii="Arial Black" w:hAnsi="Arial Black" w:cs="Arial"/>
          <w:b/>
          <w:color w:val="000000"/>
        </w:rPr>
      </w:pPr>
    </w:p>
    <w:p w:rsidR="002C5559" w:rsidRPr="004921E9" w:rsidRDefault="002C5559" w:rsidP="00F80461">
      <w:pPr>
        <w:jc w:val="center"/>
        <w:rPr>
          <w:bCs/>
          <w:i/>
          <w:sz w:val="18"/>
          <w:szCs w:val="18"/>
        </w:rPr>
      </w:pPr>
    </w:p>
    <w:p w:rsidR="002C5559" w:rsidRDefault="002C5559" w:rsidP="00106AAA">
      <w:pPr>
        <w:pStyle w:val="2"/>
        <w:jc w:val="center"/>
        <w:rPr>
          <w:color w:val="auto"/>
          <w:sz w:val="28"/>
        </w:rPr>
      </w:pPr>
      <w:bookmarkStart w:id="0" w:name="_Toc347301030"/>
    </w:p>
    <w:p w:rsidR="00A865B0" w:rsidRPr="007F2DEF" w:rsidRDefault="007F2DEF" w:rsidP="00106AAA">
      <w:pPr>
        <w:pStyle w:val="2"/>
        <w:jc w:val="center"/>
        <w:rPr>
          <w:color w:val="auto"/>
          <w:sz w:val="28"/>
        </w:rPr>
      </w:pPr>
      <w:r w:rsidRPr="007F2DEF">
        <w:rPr>
          <w:color w:val="auto"/>
          <w:sz w:val="28"/>
        </w:rPr>
        <w:t>Основные принципы и подходы к осмыслению проблемы экстремизма в современной России</w:t>
      </w:r>
      <w:bookmarkEnd w:id="0"/>
    </w:p>
    <w:p w:rsidR="00D13E2C" w:rsidRPr="009B3319" w:rsidRDefault="00D13E2C" w:rsidP="009B3319">
      <w:pPr>
        <w:pStyle w:val="3"/>
        <w:rPr>
          <w:color w:val="auto"/>
          <w:sz w:val="28"/>
          <w:szCs w:val="28"/>
        </w:rPr>
      </w:pPr>
      <w:bookmarkStart w:id="1" w:name="_Toc347301031"/>
      <w:r w:rsidRPr="009B3319">
        <w:rPr>
          <w:color w:val="auto"/>
          <w:sz w:val="28"/>
          <w:szCs w:val="28"/>
        </w:rPr>
        <w:t>Понятия «экстремизм» и «радикализм»</w:t>
      </w:r>
      <w:bookmarkEnd w:id="1"/>
    </w:p>
    <w:p w:rsidR="00D13E2C" w:rsidRDefault="00D13E2C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22F09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Постсове</w:t>
      </w:r>
      <w:r w:rsidR="008C31F7">
        <w:rPr>
          <w:rFonts w:ascii="Times New Roman" w:hAnsi="Times New Roman"/>
          <w:sz w:val="28"/>
          <w:szCs w:val="28"/>
        </w:rPr>
        <w:t>тская Россия продолжает находит</w:t>
      </w:r>
      <w:r w:rsidR="000B5C6C">
        <w:rPr>
          <w:rFonts w:ascii="Times New Roman" w:hAnsi="Times New Roman"/>
          <w:sz w:val="28"/>
          <w:szCs w:val="28"/>
        </w:rPr>
        <w:t>ь</w:t>
      </w:r>
      <w:r w:rsidRPr="00001262">
        <w:rPr>
          <w:rFonts w:ascii="Times New Roman" w:hAnsi="Times New Roman"/>
          <w:sz w:val="28"/>
          <w:szCs w:val="28"/>
        </w:rPr>
        <w:t>ся в ситуации социетальной</w:t>
      </w:r>
      <w:r w:rsidR="00A05D09">
        <w:rPr>
          <w:rStyle w:val="a7"/>
          <w:rFonts w:ascii="Times New Roman" w:hAnsi="Times New Roman"/>
          <w:sz w:val="28"/>
          <w:szCs w:val="28"/>
        </w:rPr>
        <w:footnoteReference w:id="2"/>
      </w:r>
      <w:r w:rsidRPr="00001262">
        <w:rPr>
          <w:rFonts w:ascii="Times New Roman" w:hAnsi="Times New Roman"/>
          <w:sz w:val="28"/>
          <w:szCs w:val="28"/>
        </w:rPr>
        <w:t xml:space="preserve"> трансформации и разложения тоталитарности, когда кардинальные изменения охватывают все сферы жизни общества и государства. Многовекторные изменения претерпевают личные и групповые </w:t>
      </w:r>
      <w:r w:rsidR="000F7D1B" w:rsidRPr="00001262">
        <w:rPr>
          <w:rFonts w:ascii="Times New Roman" w:hAnsi="Times New Roman"/>
          <w:sz w:val="28"/>
          <w:szCs w:val="28"/>
        </w:rPr>
        <w:t>идентичности,</w:t>
      </w:r>
      <w:r w:rsidRPr="00001262">
        <w:rPr>
          <w:rFonts w:ascii="Times New Roman" w:hAnsi="Times New Roman"/>
          <w:sz w:val="28"/>
          <w:szCs w:val="28"/>
        </w:rPr>
        <w:t xml:space="preserve"> </w:t>
      </w:r>
      <w:r w:rsidR="000F7D1B" w:rsidRPr="008C31F7">
        <w:rPr>
          <w:rFonts w:ascii="Times New Roman" w:hAnsi="Times New Roman"/>
          <w:sz w:val="28"/>
          <w:szCs w:val="28"/>
        </w:rPr>
        <w:t>в том числе,</w:t>
      </w:r>
      <w:r w:rsidR="00E2721C" w:rsidRPr="008C31F7">
        <w:rPr>
          <w:rFonts w:ascii="Times New Roman" w:hAnsi="Times New Roman"/>
          <w:sz w:val="28"/>
          <w:szCs w:val="28"/>
        </w:rPr>
        <w:t xml:space="preserve"> </w:t>
      </w:r>
      <w:r w:rsidRPr="008C31F7">
        <w:rPr>
          <w:rFonts w:ascii="Times New Roman" w:hAnsi="Times New Roman"/>
          <w:sz w:val="28"/>
          <w:szCs w:val="28"/>
        </w:rPr>
        <w:t>социального</w:t>
      </w:r>
      <w:r w:rsidRPr="00001262">
        <w:rPr>
          <w:rFonts w:ascii="Times New Roman" w:hAnsi="Times New Roman"/>
          <w:sz w:val="28"/>
          <w:szCs w:val="28"/>
        </w:rPr>
        <w:t xml:space="preserve">, этнического и религиозного происхождения, трудовые и экономические отношения, юридические и политические институты. Факторами этого процесса являются не только последствия распада советской государственности и ментальности, но и включение российского социума в современные глобальные перемены, характеризующиеся, кроме всего прочего, и мультикультурностью, мировоззренческой и политической гетерогенностью.  В результате еще больше расширяются возможности формирования российскими гражданами той или иной идентичности и создания на их базе </w:t>
      </w:r>
      <w:r w:rsidRPr="000F7D1B">
        <w:rPr>
          <w:rFonts w:ascii="Times New Roman" w:hAnsi="Times New Roman"/>
          <w:sz w:val="28"/>
          <w:szCs w:val="28"/>
        </w:rPr>
        <w:t>сообществ, имеющих свой образ желаемого ими будущего и путей его достижения</w:t>
      </w:r>
      <w:r w:rsidR="000F7D1B">
        <w:rPr>
          <w:rFonts w:ascii="Times New Roman" w:hAnsi="Times New Roman"/>
          <w:sz w:val="28"/>
          <w:szCs w:val="28"/>
        </w:rPr>
        <w:t>.</w:t>
      </w:r>
      <w:r w:rsidR="00E2721C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Уже сама по себе подобная ситуация порождает возможность конфликта и укоренения в институциональной среде и политической культуре механизмов согласования интересов и разрешения противоречий</w:t>
      </w:r>
      <w:r w:rsidR="003024D3">
        <w:rPr>
          <w:rFonts w:ascii="Times New Roman" w:hAnsi="Times New Roman"/>
          <w:sz w:val="28"/>
          <w:szCs w:val="28"/>
        </w:rPr>
        <w:t>.</w:t>
      </w:r>
    </w:p>
    <w:p w:rsidR="00E41A37" w:rsidRPr="00D13E2C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Однако, в современных условиях, когда социальные институты либо дисфункциональны, либо находятся в процессе восстановления, происходит снижение способностей общества к достижению согласия или созданию системы обязательных договоренностей о правилах взаимодействия. В этой ситуации возникает соблазн использования той или иной формы насилия в удовлетворении своих интересов или разрешении конфликта. Это порождает </w:t>
      </w:r>
      <w:r w:rsidRPr="00001262">
        <w:rPr>
          <w:rFonts w:ascii="Times New Roman" w:hAnsi="Times New Roman"/>
          <w:sz w:val="28"/>
          <w:szCs w:val="28"/>
        </w:rPr>
        <w:lastRenderedPageBreak/>
        <w:t xml:space="preserve">потребность придания политическому насилию общественной легитимации, что и получило определение </w:t>
      </w:r>
      <w:r w:rsidRPr="00D13E2C">
        <w:rPr>
          <w:rFonts w:ascii="Times New Roman" w:hAnsi="Times New Roman"/>
          <w:b/>
          <w:bCs/>
          <w:sz w:val="28"/>
          <w:szCs w:val="28"/>
        </w:rPr>
        <w:t>экстремизма</w:t>
      </w:r>
      <w:r w:rsidRPr="00D13E2C">
        <w:rPr>
          <w:rFonts w:ascii="Times New Roman" w:hAnsi="Times New Roman"/>
          <w:sz w:val="28"/>
          <w:szCs w:val="28"/>
        </w:rPr>
        <w:t xml:space="preserve">, то есть </w:t>
      </w:r>
      <w:r w:rsidRPr="00D13E2C">
        <w:rPr>
          <w:rFonts w:ascii="Times New Roman" w:hAnsi="Times New Roman"/>
          <w:i/>
          <w:sz w:val="28"/>
          <w:szCs w:val="28"/>
        </w:rPr>
        <w:t>приверженности к крайним (выходящими за пределы нормативных, правовых, морально обусловленных политических действий) политическим действиям, ведущим к дискриминации определенных групп населения, созданию угроз общественной безопасности, правовым отношениям и к развязыванию общественных беспорядков или террористической деятельности</w:t>
      </w:r>
      <w:r w:rsidRPr="00D13E2C">
        <w:rPr>
          <w:rFonts w:ascii="Times New Roman" w:hAnsi="Times New Roman"/>
          <w:sz w:val="28"/>
          <w:szCs w:val="28"/>
        </w:rPr>
        <w:t>.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Необходимость решения правовых аспектов противодействия экстремизму привела к законодательному определению экстремизма. 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качестве специальных законов, регулирующих отношения в области политического экстремизма, можно выделить три закона: Федеральный закон "О противодействии политическому экстремизму", Федеральный закон "О борьбе с терроризмом" и Федеральный закон "О политических партиях".</w:t>
      </w:r>
    </w:p>
    <w:p w:rsidR="00E41A37" w:rsidRPr="00001262" w:rsidRDefault="004921E9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1A37" w:rsidRPr="00001262">
        <w:rPr>
          <w:sz w:val="28"/>
          <w:szCs w:val="28"/>
        </w:rPr>
        <w:t xml:space="preserve">огласно Закону, </w:t>
      </w:r>
      <w:r w:rsidR="00E41A37" w:rsidRPr="00D13E2C">
        <w:rPr>
          <w:sz w:val="28"/>
          <w:szCs w:val="28"/>
        </w:rPr>
        <w:t>"</w:t>
      </w:r>
      <w:r w:rsidR="00E41A37" w:rsidRPr="00D13E2C">
        <w:rPr>
          <w:b/>
          <w:sz w:val="28"/>
          <w:szCs w:val="28"/>
        </w:rPr>
        <w:t>экстремистская деятельность (экстремизм)</w:t>
      </w:r>
      <w:r w:rsidR="00E41A37" w:rsidRPr="00D13E2C">
        <w:rPr>
          <w:sz w:val="28"/>
          <w:szCs w:val="28"/>
        </w:rPr>
        <w:t>:</w:t>
      </w:r>
      <w:r w:rsidR="00E41A37" w:rsidRPr="00D13E2C">
        <w:rPr>
          <w:color w:val="FF0000"/>
          <w:sz w:val="28"/>
          <w:szCs w:val="28"/>
        </w:rPr>
        <w:t xml:space="preserve">  </w:t>
      </w:r>
      <w:r w:rsidR="00E41A37" w:rsidRPr="00001262">
        <w:rPr>
          <w:sz w:val="28"/>
          <w:szCs w:val="28"/>
        </w:rPr>
        <w:t>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 насильственное изменение основ конституционного строя и нарушение  целостности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подрыв безопасности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захват или присвоение властных полномочий;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создание незаконных вооруженных формирований;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осуществление террористической деятельности;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01262">
        <w:rPr>
          <w:sz w:val="28"/>
          <w:szCs w:val="28"/>
        </w:rPr>
        <w:br/>
        <w:t>унижение национального достоинства;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осуществление массовых беспорядков, хулиганских действий и актов вандализма по мотивам идеологической, политической, расовой, </w:t>
      </w:r>
      <w:r w:rsidRPr="00001262">
        <w:rPr>
          <w:sz w:val="28"/>
          <w:szCs w:val="28"/>
        </w:rPr>
        <w:lastRenderedPageBreak/>
        <w:t>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смешения…</w:t>
      </w:r>
    </w:p>
    <w:p w:rsidR="00E41A37" w:rsidRPr="00001262" w:rsidRDefault="00E41A37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Во вторую очередь к экстремистской деятельности Закон относит: публичные призывы к осуществлению вышеуказанной деятельности, финансирование и предоставление материально-технических средств, недвижимости, учебной, полиграфической базы, информационных услуг и т.д. (ст. 1, п.п. 3, 4)." </w:t>
      </w:r>
    </w:p>
    <w:p w:rsidR="00E41A37" w:rsidRPr="00001262" w:rsidRDefault="00E41A37" w:rsidP="00E41A37">
      <w:pPr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законодательно были определены основные угрозы экстремизма, которым обязаны противостоять органы государственной власти и местного самоуправления. </w:t>
      </w:r>
    </w:p>
    <w:p w:rsidR="00E41A37" w:rsidRPr="00001262" w:rsidRDefault="00D1101F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8C31F7">
        <w:rPr>
          <w:sz w:val="28"/>
          <w:szCs w:val="28"/>
        </w:rPr>
        <w:t xml:space="preserve">В </w:t>
      </w:r>
      <w:r w:rsidRPr="008C31F7">
        <w:rPr>
          <w:b/>
          <w:sz w:val="28"/>
          <w:szCs w:val="28"/>
        </w:rPr>
        <w:t>политическом смысле экстремизм</w:t>
      </w:r>
      <w:r w:rsidRPr="008C31F7">
        <w:rPr>
          <w:sz w:val="28"/>
          <w:szCs w:val="28"/>
        </w:rPr>
        <w:t xml:space="preserve"> </w:t>
      </w:r>
      <w:r w:rsidR="008C31F7" w:rsidRPr="008C31F7">
        <w:rPr>
          <w:sz w:val="28"/>
          <w:szCs w:val="28"/>
        </w:rPr>
        <w:t xml:space="preserve">– </w:t>
      </w:r>
      <w:r w:rsidRPr="008C31F7">
        <w:rPr>
          <w:sz w:val="28"/>
          <w:szCs w:val="28"/>
        </w:rPr>
        <w:t>это</w:t>
      </w:r>
      <w:r w:rsidR="00E41A37" w:rsidRPr="008C31F7">
        <w:rPr>
          <w:i/>
          <w:sz w:val="28"/>
          <w:szCs w:val="28"/>
        </w:rPr>
        <w:t xml:space="preserve"> проявлени</w:t>
      </w:r>
      <w:r w:rsidRPr="008C31F7">
        <w:rPr>
          <w:i/>
          <w:sz w:val="28"/>
          <w:szCs w:val="28"/>
        </w:rPr>
        <w:t>е</w:t>
      </w:r>
      <w:r w:rsidR="00E41A37" w:rsidRPr="008C31F7">
        <w:rPr>
          <w:i/>
          <w:sz w:val="28"/>
          <w:szCs w:val="28"/>
        </w:rPr>
        <w:t xml:space="preserve"> концепций, направленных на применение объяснительных</w:t>
      </w:r>
      <w:r w:rsidR="00E41A37" w:rsidRPr="00D13E2C">
        <w:rPr>
          <w:i/>
          <w:sz w:val="28"/>
          <w:szCs w:val="28"/>
        </w:rPr>
        <w:t xml:space="preserve"> схем и действий, следствием которых явится целеполагающее разрушение системы общественных ценностей и политических систем.</w:t>
      </w:r>
      <w:r w:rsidR="00E41A37" w:rsidRPr="00001262">
        <w:rPr>
          <w:sz w:val="28"/>
          <w:szCs w:val="28"/>
        </w:rPr>
        <w:t xml:space="preserve"> Именно в этом смысле экстремизм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 </w:t>
      </w:r>
    </w:p>
    <w:p w:rsidR="00E41A37" w:rsidRPr="00001262" w:rsidRDefault="00E41A37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Экстремистские группы направлены даже не на ревизию существующей системы, а на ее слом. Подобный подход сужает квалификацию формаций, определяемых как экстремистские. </w:t>
      </w:r>
      <w:r w:rsidRPr="00D13E2C">
        <w:rPr>
          <w:sz w:val="28"/>
          <w:szCs w:val="28"/>
        </w:rPr>
        <w:t xml:space="preserve">Экстремизм </w:t>
      </w:r>
      <w:r w:rsidRPr="00001262">
        <w:rPr>
          <w:sz w:val="28"/>
          <w:szCs w:val="28"/>
        </w:rPr>
        <w:t xml:space="preserve">есть </w:t>
      </w:r>
      <w:r w:rsidRPr="00D13E2C">
        <w:rPr>
          <w:i/>
          <w:sz w:val="28"/>
          <w:szCs w:val="28"/>
        </w:rPr>
        <w:t>целенаправленные действия (как высказывания, так и деяния), направленные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</w:t>
      </w:r>
      <w:r w:rsidRPr="00001262">
        <w:rPr>
          <w:sz w:val="28"/>
          <w:szCs w:val="28"/>
        </w:rPr>
        <w:t>.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lastRenderedPageBreak/>
        <w:t xml:space="preserve">Зачастую, в политической сфере происходит смешивание экстремистской и т.н. </w:t>
      </w:r>
      <w:r w:rsidRPr="00D13E2C">
        <w:rPr>
          <w:sz w:val="28"/>
          <w:szCs w:val="28"/>
        </w:rPr>
        <w:t>радикальной</w:t>
      </w:r>
      <w:r w:rsidRPr="00001262">
        <w:rPr>
          <w:sz w:val="28"/>
          <w:szCs w:val="28"/>
        </w:rPr>
        <w:t xml:space="preserve"> политической деятельности, что особенно часто происходит в отношении политической оппозиции непривычных социокультурных гражданских ассоциаций (например, религиозного характера). Как представляется, продуктивным является понимание </w:t>
      </w:r>
      <w:r w:rsidRPr="00D13E2C">
        <w:rPr>
          <w:b/>
          <w:sz w:val="28"/>
          <w:szCs w:val="28"/>
        </w:rPr>
        <w:t>радикализма в политике</w:t>
      </w:r>
      <w:r w:rsidRPr="00001262">
        <w:rPr>
          <w:sz w:val="28"/>
          <w:szCs w:val="28"/>
        </w:rPr>
        <w:t xml:space="preserve"> как </w:t>
      </w:r>
      <w:r w:rsidRPr="00D13E2C">
        <w:rPr>
          <w:i/>
          <w:sz w:val="28"/>
          <w:szCs w:val="28"/>
        </w:rPr>
        <w:t>проявления политических концепций, ставящих в смыслообразующие основания политической деятельности коренные, корневые проблемы либо того или иного социально-политического движения, либо социально-политической деятельности.</w:t>
      </w:r>
      <w:r w:rsidRPr="00001262">
        <w:rPr>
          <w:sz w:val="28"/>
          <w:szCs w:val="28"/>
        </w:rPr>
        <w:t xml:space="preserve"> Например, не частные вопросы путей достижения капитализма в России, а необходимость соединения свободного рынка, правового государства и политической демократии как институциональных условий достижения капитализма как современной продуктивной социально-экономической системы. </w:t>
      </w:r>
    </w:p>
    <w:p w:rsidR="000F7D1B" w:rsidRDefault="00E41A37" w:rsidP="005805CD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01262">
        <w:rPr>
          <w:sz w:val="28"/>
          <w:szCs w:val="28"/>
        </w:rPr>
        <w:t xml:space="preserve">Подобные радикальные концепции в современных российских условиях являются внесистемными, так как коренным образом меняют ценности политической деятельности и перспективы развития страны. «Радикальные» средства, которые используются данными формациями, также являются внесистемными, так как существующие механизмы политической коммуникации институализированы под иные задачи иных политических сил и, в целом, не доступны для радикалов, да и не соответствуют тем ценностям и целям, которых они хотят достичь. 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Различия, позволяющие установить </w:t>
      </w:r>
      <w:r w:rsidRPr="00881F07">
        <w:rPr>
          <w:sz w:val="28"/>
          <w:szCs w:val="28"/>
        </w:rPr>
        <w:t xml:space="preserve">продуктивное разграничение </w:t>
      </w:r>
      <w:r w:rsidR="00316DA5">
        <w:rPr>
          <w:sz w:val="28"/>
          <w:szCs w:val="28"/>
        </w:rPr>
        <w:t>понятий</w:t>
      </w:r>
      <w:r w:rsidRPr="00001262">
        <w:rPr>
          <w:sz w:val="28"/>
          <w:szCs w:val="28"/>
        </w:rPr>
        <w:t xml:space="preserve"> </w:t>
      </w:r>
      <w:r w:rsidR="00316DA5">
        <w:rPr>
          <w:b/>
          <w:sz w:val="28"/>
          <w:szCs w:val="28"/>
        </w:rPr>
        <w:t>радикализм</w:t>
      </w:r>
      <w:r w:rsidRPr="00001262">
        <w:rPr>
          <w:sz w:val="28"/>
          <w:szCs w:val="28"/>
        </w:rPr>
        <w:t xml:space="preserve"> и </w:t>
      </w:r>
      <w:r w:rsidRPr="00001262">
        <w:rPr>
          <w:b/>
          <w:sz w:val="28"/>
          <w:szCs w:val="28"/>
        </w:rPr>
        <w:t xml:space="preserve">экстремизм, </w:t>
      </w:r>
      <w:r w:rsidRPr="00001262">
        <w:rPr>
          <w:sz w:val="28"/>
          <w:szCs w:val="28"/>
        </w:rPr>
        <w:t xml:space="preserve">коренятся в понимании </w:t>
      </w:r>
      <w:r w:rsidRPr="00D13E2C">
        <w:rPr>
          <w:i/>
          <w:sz w:val="28"/>
          <w:szCs w:val="28"/>
        </w:rPr>
        <w:t>ценностного антигуманизма экстремизма, полагающего социальные группы не исторически сложившимися или конструируемыми общностями, лишь ассоциирующими персон, их составляющих, а  примордиальными</w:t>
      </w:r>
      <w:r w:rsidR="009344DF">
        <w:rPr>
          <w:rStyle w:val="a7"/>
          <w:i/>
          <w:sz w:val="28"/>
          <w:szCs w:val="28"/>
        </w:rPr>
        <w:footnoteReference w:id="3"/>
      </w:r>
      <w:r w:rsidRPr="00D13E2C">
        <w:rPr>
          <w:i/>
          <w:sz w:val="28"/>
          <w:szCs w:val="28"/>
        </w:rPr>
        <w:t xml:space="preserve"> группами, обладающими неизменными обезличенными культурными, моральными и т.п. характеристиками и строящего на основании этого тотальную политику </w:t>
      </w:r>
      <w:r w:rsidRPr="00D13E2C">
        <w:rPr>
          <w:i/>
          <w:sz w:val="28"/>
          <w:szCs w:val="28"/>
        </w:rPr>
        <w:lastRenderedPageBreak/>
        <w:t>исключения «чужих» групп</w:t>
      </w:r>
      <w:r w:rsidRPr="00001262">
        <w:rPr>
          <w:sz w:val="28"/>
          <w:szCs w:val="28"/>
        </w:rPr>
        <w:t>.</w:t>
      </w:r>
    </w:p>
    <w:p w:rsidR="00316DA5" w:rsidRDefault="00316DA5" w:rsidP="00685152">
      <w:pPr>
        <w:pStyle w:val="3"/>
        <w:rPr>
          <w:color w:val="auto"/>
        </w:rPr>
      </w:pPr>
    </w:p>
    <w:p w:rsidR="001D5E56" w:rsidRPr="008C31F7" w:rsidRDefault="00527578" w:rsidP="00685152">
      <w:pPr>
        <w:pStyle w:val="3"/>
        <w:rPr>
          <w:color w:val="auto"/>
          <w:sz w:val="28"/>
          <w:szCs w:val="28"/>
        </w:rPr>
      </w:pPr>
      <w:bookmarkStart w:id="2" w:name="_Toc347301032"/>
      <w:r w:rsidRPr="008C31F7">
        <w:rPr>
          <w:color w:val="auto"/>
          <w:sz w:val="28"/>
          <w:szCs w:val="28"/>
        </w:rPr>
        <w:t>Национализм</w:t>
      </w:r>
      <w:r w:rsidR="00085FC3" w:rsidRPr="008C31F7">
        <w:rPr>
          <w:color w:val="auto"/>
          <w:sz w:val="28"/>
          <w:szCs w:val="28"/>
          <w:vertAlign w:val="superscript"/>
        </w:rPr>
        <w:footnoteReference w:id="4"/>
      </w:r>
      <w:r w:rsidRPr="008C31F7">
        <w:rPr>
          <w:color w:val="auto"/>
          <w:sz w:val="28"/>
          <w:szCs w:val="28"/>
        </w:rPr>
        <w:t xml:space="preserve">  как угроза социально-политическому развитию России</w:t>
      </w:r>
      <w:bookmarkEnd w:id="2"/>
    </w:p>
    <w:p w:rsidR="001D5E56" w:rsidRDefault="001D5E56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Угрозы, которые несет для общества распространение и легитимация </w:t>
      </w:r>
      <w:r w:rsidRPr="00527578">
        <w:rPr>
          <w:sz w:val="28"/>
          <w:szCs w:val="28"/>
        </w:rPr>
        <w:t>националистических настроений и деятельность националистических</w:t>
      </w:r>
      <w:r w:rsidR="00D13E2C" w:rsidRPr="00527578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организаций (вне зависимости от их этнических характеристик) для общества, политической системы и государственности многообразны. Пропаганда национализма ведет к укоренению в общественном сознании антигуманизма и отрицанию принципа справедливости. Легитимируется принцип дискриминации людей на основании их культурных характеристик, возможность этнизации социетальных</w:t>
      </w:r>
      <w:r w:rsidR="00056CFF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 xml:space="preserve">отношений и сегрегации национальных сообществ. Все это создает предпосылки разрушения большого общества. В определенной мере подобное развитие ситуации уже осуществляется в субъектах Российской Федерации на Северном Кавказе, где легитимация национализма как образа мысли, политической идеологии и повседневных частных и публичных практик в значительной степени состоялось. 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Отметим, что национализм угрожает дезинтеграции и той этнической группы, на представительство интересов которой претендуют националистические активисты. Как предосудительное поведение трактуются националистами все частные и общественные практики, расходящиеся с теми, которые одобряются и сакрализуются в националистической мифологии. Это наносит удар по межнациональным семьям и их детям; ведет к давлению и допустимости насилия в отношении тех, кто продолжает придерживаться осуждаемых националистами </w:t>
      </w:r>
      <w:r w:rsidRPr="00001262">
        <w:rPr>
          <w:sz w:val="28"/>
          <w:szCs w:val="28"/>
        </w:rPr>
        <w:lastRenderedPageBreak/>
        <w:t>культурных традиций. Врагами нации, исключаемыми из ее состава, объявляются все граждане, которые оппонируют националистам, либо просто транслируют в общественное сознание культурные, исторические и т.п. нормы своей нации, отвергающие мифологию национализма.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Граждане, своей общественной и политической деятельностью прямо или косвенно затрудняющи</w:t>
      </w:r>
      <w:r w:rsidR="00FB0BDC">
        <w:rPr>
          <w:sz w:val="28"/>
          <w:szCs w:val="28"/>
        </w:rPr>
        <w:t>е</w:t>
      </w:r>
      <w:r w:rsidRPr="00001262">
        <w:rPr>
          <w:sz w:val="28"/>
          <w:szCs w:val="28"/>
        </w:rPr>
        <w:t xml:space="preserve"> реализаци</w:t>
      </w:r>
      <w:r w:rsidR="00FB0BDC">
        <w:rPr>
          <w:sz w:val="28"/>
          <w:szCs w:val="28"/>
        </w:rPr>
        <w:t>ю</w:t>
      </w:r>
      <w:r w:rsidRPr="00001262">
        <w:rPr>
          <w:sz w:val="28"/>
          <w:szCs w:val="28"/>
        </w:rPr>
        <w:t xml:space="preserve"> общественных идеалов и политических целей националистов уже в настоящее время подвергаются с их стороны политическому насилию. Так, например, русские националисты свою многолетнюю террористическую деятельность направляют и против русских общественных деятелей, которые оппонируют им с позиций гуманизма, антифашизма или определяются националистами как предатели интересов русской нации. В последнем случае надо вспомнить, что часть нападений на офисы «Единой России» и опорные пункты милиции в 2010 г. совершались и русскими правыми радикалами.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национализм способствует укоренению в общественном сознании и политической практике экстремистских воззрений и политических стратегий. Это проявляется  в целенаправленных действиях (как </w:t>
      </w:r>
      <w:r w:rsidR="00A835A2">
        <w:rPr>
          <w:sz w:val="28"/>
          <w:szCs w:val="28"/>
        </w:rPr>
        <w:t xml:space="preserve">в </w:t>
      </w:r>
      <w:r w:rsidRPr="00001262">
        <w:rPr>
          <w:sz w:val="28"/>
          <w:szCs w:val="28"/>
        </w:rPr>
        <w:t>высказывания</w:t>
      </w:r>
      <w:r w:rsidR="00A835A2">
        <w:rPr>
          <w:sz w:val="28"/>
          <w:szCs w:val="28"/>
        </w:rPr>
        <w:t>х</w:t>
      </w:r>
      <w:r w:rsidRPr="00001262">
        <w:rPr>
          <w:sz w:val="28"/>
          <w:szCs w:val="28"/>
        </w:rPr>
        <w:t>, так и деяниях), направленных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 Именно в</w:t>
      </w:r>
      <w:r w:rsidR="004F262D">
        <w:rPr>
          <w:sz w:val="28"/>
          <w:szCs w:val="28"/>
        </w:rPr>
        <w:t xml:space="preserve"> этом смысле проявления </w:t>
      </w:r>
      <w:r w:rsidR="00777F64" w:rsidRPr="004F262D">
        <w:rPr>
          <w:sz w:val="28"/>
          <w:szCs w:val="28"/>
        </w:rPr>
        <w:t>этно</w:t>
      </w:r>
      <w:r w:rsidRPr="00001262">
        <w:rPr>
          <w:sz w:val="28"/>
          <w:szCs w:val="28"/>
        </w:rPr>
        <w:t>политического экстремизма являются выражением крайней, конечной политики, отвергающей ценности иных</w:t>
      </w:r>
      <w:r w:rsidR="00777F64">
        <w:rPr>
          <w:sz w:val="28"/>
          <w:szCs w:val="28"/>
        </w:rPr>
        <w:t xml:space="preserve"> </w:t>
      </w:r>
      <w:r w:rsidR="00777F64" w:rsidRPr="004F262D">
        <w:rPr>
          <w:sz w:val="28"/>
          <w:szCs w:val="28"/>
        </w:rPr>
        <w:t>социокультурных и</w:t>
      </w:r>
      <w:r w:rsidRPr="004F262D">
        <w:rPr>
          <w:sz w:val="28"/>
          <w:szCs w:val="28"/>
        </w:rPr>
        <w:t xml:space="preserve"> общественных групп,</w:t>
      </w:r>
      <w:r w:rsidR="00777F64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легитимность их социальных интересов и политических возможностей. Так как российская государственность базируется на принципах равенства людей вне зависимости от их национальных и иных различий, экстремизм националистов направлен на декларацию и реализацию  концепций, следствием которых явится целеполагающее разрушение системы общественных ценностей и политической системы России.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настоящее время в националистических сообществах уже </w:t>
      </w:r>
      <w:r w:rsidRPr="00001262">
        <w:rPr>
          <w:sz w:val="28"/>
          <w:szCs w:val="28"/>
        </w:rPr>
        <w:lastRenderedPageBreak/>
        <w:t xml:space="preserve">легитимирована идея о допустимости и необходимости политического насилия в отношении мигрантов, левых и либеральных активистов, лиц, ассоциируемых с политическим режимом.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</w:t>
      </w:r>
      <w:r w:rsidRPr="00A835A2">
        <w:rPr>
          <w:i/>
          <w:sz w:val="28"/>
          <w:szCs w:val="28"/>
        </w:rPr>
        <w:t>исключение националистами из гражданского сообщества заметных слоев населения, недостаточный, по мнению националистов, отклик общества на националистическую пропаганду, в целом, успешные действия правоохранительной системы и иных органов государственной исполнительной власти по сдерживанию и делегитимации национализма, а также многолетнее культивирование националистическими организациями политического насилия, практика террора способствуют распространению в националистических сообществах идеи о необходимости гражданской войны (национальной революции) как основного средства достижения своих идеалов.</w:t>
      </w:r>
      <w:r w:rsidRPr="00001262">
        <w:rPr>
          <w:sz w:val="28"/>
          <w:szCs w:val="28"/>
        </w:rPr>
        <w:t xml:space="preserve">  Именно поэтому националистические организации представляют одну из основных угроз общественной безопасности России.</w:t>
      </w:r>
    </w:p>
    <w:p w:rsidR="00E41A37" w:rsidRDefault="00E41A37" w:rsidP="00E41A37">
      <w:pPr>
        <w:ind w:firstLine="567"/>
        <w:jc w:val="both"/>
        <w:rPr>
          <w:b/>
          <w:sz w:val="28"/>
          <w:szCs w:val="28"/>
        </w:rPr>
      </w:pPr>
    </w:p>
    <w:p w:rsidR="00E41A37" w:rsidRDefault="00E41A37" w:rsidP="0009071E">
      <w:pPr>
        <w:ind w:firstLine="567"/>
        <w:jc w:val="center"/>
        <w:rPr>
          <w:b/>
          <w:sz w:val="28"/>
          <w:szCs w:val="28"/>
        </w:rPr>
      </w:pPr>
    </w:p>
    <w:p w:rsidR="00611252" w:rsidRPr="009B3319" w:rsidRDefault="00611252" w:rsidP="009B3319">
      <w:pPr>
        <w:pStyle w:val="3"/>
        <w:rPr>
          <w:color w:val="auto"/>
          <w:sz w:val="28"/>
          <w:szCs w:val="28"/>
        </w:rPr>
      </w:pPr>
      <w:bookmarkStart w:id="3" w:name="_Toc347301033"/>
      <w:r w:rsidRPr="009B3319">
        <w:rPr>
          <w:color w:val="auto"/>
          <w:sz w:val="28"/>
          <w:szCs w:val="28"/>
        </w:rPr>
        <w:t>Экстремизм в молодежной среде: сущность и формы проявления</w:t>
      </w:r>
      <w:bookmarkEnd w:id="3"/>
    </w:p>
    <w:p w:rsidR="00895709" w:rsidRDefault="0089570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экстремистских сообществах и иных объединениях, допускающих в своей деятельности экстремистские проявления, заметно участие молодых граждан. Это вызвано рядом факторов.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Во-первых, современной российской молодежи наиболее сложно приходится в условиях социетальной трансформации, так как она, зачастую, не может использовать в качестве примеров и механизмов социализации опыт своих родителей и старших поколений, например, находящихся в процессе десоциализации. Это ведет к маргинализации части молодого поколения, укоренения в ее культуре асоциальных моделей поведения.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Во-вторых, социальные позиции, политический опыт части молодого поколения не позволяют ему последовательно и рационально следовать </w:t>
      </w:r>
      <w:r w:rsidRPr="00001262">
        <w:rPr>
          <w:rFonts w:ascii="Times New Roman" w:hAnsi="Times New Roman"/>
          <w:sz w:val="28"/>
          <w:szCs w:val="28"/>
        </w:rPr>
        <w:lastRenderedPageBreak/>
        <w:t>декларируемой ныне политической парадигме, а все более и более заставляют склоняться к осуществлению альтернативных современному политическому режиму проектов будущего России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5"/>
      </w:r>
      <w:r w:rsidRPr="00001262">
        <w:rPr>
          <w:rFonts w:ascii="Times New Roman" w:hAnsi="Times New Roman"/>
          <w:sz w:val="28"/>
          <w:szCs w:val="28"/>
        </w:rPr>
        <w:t xml:space="preserve">. </w:t>
      </w:r>
      <w:r w:rsidR="00607655">
        <w:rPr>
          <w:rFonts w:ascii="Times New Roman" w:hAnsi="Times New Roman"/>
          <w:sz w:val="28"/>
          <w:szCs w:val="28"/>
        </w:rPr>
        <w:t>Н</w:t>
      </w:r>
      <w:r w:rsidRPr="00001262">
        <w:rPr>
          <w:rFonts w:ascii="Times New Roman" w:hAnsi="Times New Roman"/>
          <w:sz w:val="28"/>
          <w:szCs w:val="28"/>
        </w:rPr>
        <w:t xml:space="preserve">аблюдаемый абсентеизм другой части молодежи  также связан с критическим восприятием современных социально-политических практик, отчуждением от истеблишмента и государства, а значит – с возможностью асоциальных политических действий. </w:t>
      </w:r>
    </w:p>
    <w:p w:rsidR="000C3329" w:rsidRPr="00001262" w:rsidRDefault="000F33D7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C3329" w:rsidRPr="00001262">
        <w:rPr>
          <w:rFonts w:ascii="Times New Roman" w:hAnsi="Times New Roman"/>
          <w:sz w:val="28"/>
          <w:szCs w:val="28"/>
        </w:rPr>
        <w:t xml:space="preserve">-третьих, в этих условиях именно молодежь становится наиболее восприимчивой к радикальной политической пропаганде, предлагающей простые и быстрые способы преодоления социальной депривации, неравенства и конфликтов, а ее политический опыт делает молодежь доступным объектом манипуляции и вербовки со стороны идеологов и активистов, сознательно ведущих антиобщественную и антигосударственную деятельность. 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Как показала современная российская политическая история, молодежные объединения создавались политическими партиями и движениями с целью использования молодежи как ресурса для уличных публичных выступлений и мобилизации своего электората. Таким образом, молодежи изначально отводилось место некого боевого отряда, решающего наиболее политически острые и общественно заметные публичные задачи. Однако</w:t>
      </w:r>
      <w:r w:rsidR="002E5FAE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очень скоро молодые активисты, предназначенные </w:t>
      </w:r>
      <w:r w:rsidR="002E5FAE">
        <w:rPr>
          <w:rFonts w:ascii="Times New Roman" w:hAnsi="Times New Roman"/>
          <w:sz w:val="28"/>
          <w:szCs w:val="28"/>
        </w:rPr>
        <w:t>для радикальных действий, пусть</w:t>
      </w:r>
      <w:r w:rsidRPr="00001262">
        <w:rPr>
          <w:rFonts w:ascii="Times New Roman" w:hAnsi="Times New Roman"/>
          <w:sz w:val="28"/>
          <w:szCs w:val="28"/>
        </w:rPr>
        <w:t xml:space="preserve"> первоначально и в рамках закона, стали проявлять недовольство</w:t>
      </w:r>
      <w:r w:rsidR="002E5FAE">
        <w:rPr>
          <w:rFonts w:ascii="Times New Roman" w:hAnsi="Times New Roman"/>
          <w:sz w:val="28"/>
          <w:szCs w:val="28"/>
        </w:rPr>
        <w:t xml:space="preserve"> тем</w:t>
      </w:r>
      <w:r w:rsidRPr="00001262">
        <w:rPr>
          <w:rFonts w:ascii="Times New Roman" w:hAnsi="Times New Roman"/>
          <w:sz w:val="28"/>
          <w:szCs w:val="28"/>
        </w:rPr>
        <w:t xml:space="preserve">, что ими лишь манипулируют, добиваясь за их счет достижения договоренностей с властями, и не повышают значения молодых активистов в партийных или организационных структурах. Тогда молодые активисты, получившие опыт радикальных </w:t>
      </w:r>
      <w:r w:rsidR="00832529">
        <w:rPr>
          <w:rFonts w:ascii="Times New Roman" w:hAnsi="Times New Roman"/>
          <w:sz w:val="28"/>
          <w:szCs w:val="28"/>
        </w:rPr>
        <w:t>(</w:t>
      </w:r>
      <w:r w:rsidRPr="00001262">
        <w:rPr>
          <w:rFonts w:ascii="Times New Roman" w:hAnsi="Times New Roman"/>
          <w:sz w:val="28"/>
          <w:szCs w:val="28"/>
        </w:rPr>
        <w:t>на грани закона</w:t>
      </w:r>
      <w:r w:rsidR="00832529">
        <w:rPr>
          <w:rFonts w:ascii="Times New Roman" w:hAnsi="Times New Roman"/>
          <w:sz w:val="28"/>
          <w:szCs w:val="28"/>
        </w:rPr>
        <w:t>)</w:t>
      </w:r>
      <w:r w:rsidRPr="00001262">
        <w:rPr>
          <w:rFonts w:ascii="Times New Roman" w:hAnsi="Times New Roman"/>
          <w:sz w:val="28"/>
          <w:szCs w:val="28"/>
        </w:rPr>
        <w:t xml:space="preserve"> действий, стали </w:t>
      </w:r>
      <w:r w:rsidRPr="00001262">
        <w:rPr>
          <w:rFonts w:ascii="Times New Roman" w:hAnsi="Times New Roman"/>
          <w:sz w:val="28"/>
          <w:szCs w:val="28"/>
        </w:rPr>
        <w:lastRenderedPageBreak/>
        <w:t>проявлять политическую самостоятельность, а разочаровываясь в политической принципиальности старших товарищей, все более и более стали практиковать эпатажные, а затем и экстремистские политические действия</w:t>
      </w:r>
      <w:r w:rsidRPr="00E7700C">
        <w:rPr>
          <w:rFonts w:ascii="Times New Roman" w:hAnsi="Times New Roman"/>
          <w:sz w:val="28"/>
          <w:szCs w:val="28"/>
        </w:rPr>
        <w:t>. Именно такую</w:t>
      </w:r>
      <w:r w:rsidRPr="00001262">
        <w:rPr>
          <w:rFonts w:ascii="Times New Roman" w:hAnsi="Times New Roman"/>
          <w:sz w:val="28"/>
          <w:szCs w:val="28"/>
        </w:rPr>
        <w:t xml:space="preserve"> эволюцию пережил Российский коммунистический союз молодежи, связанный с ранее официально существовавшей Российской коммунистической рабочей партией (ныне действует как не нуждающееся в регистрации политическое движение). </w:t>
      </w:r>
      <w:r w:rsidR="00D012D4">
        <w:rPr>
          <w:rFonts w:ascii="Times New Roman" w:hAnsi="Times New Roman"/>
          <w:sz w:val="28"/>
          <w:szCs w:val="28"/>
        </w:rPr>
        <w:t xml:space="preserve">Примером </w:t>
      </w:r>
      <w:r w:rsidRPr="00001262">
        <w:rPr>
          <w:rFonts w:ascii="Times New Roman" w:hAnsi="Times New Roman"/>
          <w:sz w:val="28"/>
          <w:szCs w:val="28"/>
        </w:rPr>
        <w:t>подобных молодежных леворадикальных групп и оформился представляющий собой ассоциацию сообществ и общественных деятелей молодежный Левый фронт. Схожая политическая эволюция и у некоторых фашизоидных молодежных сообществ, известных под обобщенным определением «скинхеды», эмансипировавшихся от разнообразных националистически</w:t>
      </w:r>
      <w:r w:rsidR="00666BBE">
        <w:rPr>
          <w:rFonts w:ascii="Times New Roman" w:hAnsi="Times New Roman"/>
          <w:sz w:val="28"/>
          <w:szCs w:val="28"/>
        </w:rPr>
        <w:t>х</w:t>
      </w:r>
      <w:r w:rsidRPr="00001262">
        <w:rPr>
          <w:rFonts w:ascii="Times New Roman" w:hAnsi="Times New Roman"/>
          <w:sz w:val="28"/>
          <w:szCs w:val="28"/>
        </w:rPr>
        <w:t xml:space="preserve"> и фашистских объединений.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то же время, в России есть примеры экстремистских объединений, формировавшихся изначально как молодежные сообщества. Это Национал-большевистская партия, определенные солидарности «скинхедов», с определенными оговорками </w:t>
      </w:r>
      <w:r w:rsidR="00A356F5">
        <w:rPr>
          <w:rFonts w:ascii="Times New Roman" w:hAnsi="Times New Roman"/>
          <w:sz w:val="28"/>
          <w:szCs w:val="28"/>
        </w:rPr>
        <w:t xml:space="preserve">– </w:t>
      </w:r>
      <w:r w:rsidRPr="00001262">
        <w:rPr>
          <w:rFonts w:ascii="Times New Roman" w:hAnsi="Times New Roman"/>
          <w:sz w:val="28"/>
          <w:szCs w:val="28"/>
        </w:rPr>
        <w:t xml:space="preserve">Партия исламского освобождения (Хизб ут-Тахрир аль Ислами), Авангард красной молодежи. Даже в том случае, когда лидерами указанных объединений являются люди старших возрастов, сами формации образовывались как аккумулирующие молодое поколение, не связанное с предрассудками и оппортунизмом взрослых политических активистов. Молодежь в этих организациях воспринимается как антисистемная, революционизирующая часть общества, призванная совершить радикальный переход к качественно новому общественному порядку. </w:t>
      </w:r>
    </w:p>
    <w:p w:rsidR="000C3329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Именно поэтому молодежные объединения, порвавшие со своими материнскими организациями или возникшие как собственно молодежные сообщества, зачастую, более склонны к экстремистским проявлениям в своей политической деятельности.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lastRenderedPageBreak/>
        <w:t>В конце ХХ – начале ХХI вв. стало возможным говорить об общественно заметном распространении радикальных политическ</w:t>
      </w:r>
      <w:r w:rsidR="005A2119">
        <w:rPr>
          <w:rFonts w:ascii="Times New Roman" w:hAnsi="Times New Roman"/>
          <w:sz w:val="28"/>
          <w:szCs w:val="28"/>
        </w:rPr>
        <w:t>их концепций в молодежной среде</w:t>
      </w:r>
      <w:r w:rsidRPr="00001262">
        <w:rPr>
          <w:rFonts w:ascii="Times New Roman" w:hAnsi="Times New Roman"/>
          <w:sz w:val="28"/>
          <w:szCs w:val="28"/>
        </w:rPr>
        <w:t>. Однако, сами по себе радикальные политические представления и практики не являются достаточным основанием перехода к экстремисткой деятельности. Политический экстремизм формируется в том случае, если общественная организация не может реализовать свои цели посредством нормативных политических институтов и механизмов. Например: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умышленно игнорируется, исключается из политического процесса органами власти или иными его участниками;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в своих идеологических построениях не может осмыслить актуальных социальных интересов того слоя населения, с которым она себя соотносит, и обрекает себя на т.н. «политическое сектантство», начинает противостоять всем, кто не поддерживает ее деятельно;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изначально ведет антисистемную политику, мыслит себя неким авангардом, который обязан своей деятельностью политически пробудить (</w:t>
      </w:r>
      <w:r w:rsidR="00A356F5" w:rsidRPr="004F262D">
        <w:rPr>
          <w:rFonts w:ascii="Times New Roman" w:hAnsi="Times New Roman"/>
          <w:sz w:val="28"/>
          <w:szCs w:val="28"/>
        </w:rPr>
        <w:t>заставить</w:t>
      </w:r>
      <w:r w:rsidR="00A356F5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встать на антисистемные позиции) определенные группы населения;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находится под репрессивным давлением органов власти или политических антагонистов, что заставляет ее начать переосмысливать существующую политическую систему с антисистемных позиций и переходить к стратегиям защиты своих членов, сторонников и союзников.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целом, в подобном положении дел в той или иной степени находятся организации националистической молодежи и исламистов. Исламская партия освобождения (Хизб ут-Тахрир аль-Исл</w:t>
      </w:r>
      <w:r w:rsidR="005A2119">
        <w:rPr>
          <w:rFonts w:ascii="Times New Roman" w:hAnsi="Times New Roman"/>
          <w:sz w:val="28"/>
          <w:szCs w:val="28"/>
        </w:rPr>
        <w:t>ами)</w:t>
      </w:r>
      <w:r w:rsidRPr="00001262">
        <w:rPr>
          <w:rFonts w:ascii="Times New Roman" w:hAnsi="Times New Roman"/>
          <w:sz w:val="28"/>
          <w:szCs w:val="28"/>
        </w:rPr>
        <w:t>, пока пошла по пути большей конспиративности своей партийной деятельности с целью вывода себя из-под удара правоохранительных органов и политических конкурентов внутри исламского сообщества. Леворадикал</w:t>
      </w:r>
      <w:r w:rsidR="005A2119">
        <w:rPr>
          <w:rFonts w:ascii="Times New Roman" w:hAnsi="Times New Roman"/>
          <w:sz w:val="28"/>
          <w:szCs w:val="28"/>
        </w:rPr>
        <w:t>ьные организации</w:t>
      </w:r>
      <w:r w:rsidRPr="00001262">
        <w:rPr>
          <w:rFonts w:ascii="Times New Roman" w:hAnsi="Times New Roman"/>
          <w:sz w:val="28"/>
          <w:szCs w:val="28"/>
        </w:rPr>
        <w:t xml:space="preserve"> в настоящее время </w:t>
      </w:r>
      <w:r w:rsidRPr="00001262">
        <w:rPr>
          <w:rFonts w:ascii="Times New Roman" w:hAnsi="Times New Roman"/>
          <w:sz w:val="28"/>
          <w:szCs w:val="28"/>
        </w:rPr>
        <w:lastRenderedPageBreak/>
        <w:t>находятся в стадии идеолого-мировоззренческой эволюции, осмысления своего слабого влияния на массы. Гипотетический переход леворадикальных молодежных сообществ к экстремистской деятельности возможен в случае непродуктивности личностного роста их лидеров и неудачи в расширении их политического влияния на молодежь.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Важным моментом в оценке угроз экстремизма является осмысление возможности применения физического насилия. Как свидетельствуют факты, молодые русские националисты, действующие в </w:t>
      </w:r>
      <w:r w:rsidR="005A2119">
        <w:rPr>
          <w:rFonts w:ascii="Times New Roman" w:hAnsi="Times New Roman"/>
          <w:sz w:val="28"/>
          <w:szCs w:val="28"/>
        </w:rPr>
        <w:t>России</w:t>
      </w:r>
      <w:r w:rsidRPr="00001262">
        <w:rPr>
          <w:rFonts w:ascii="Times New Roman" w:hAnsi="Times New Roman"/>
          <w:sz w:val="28"/>
          <w:szCs w:val="28"/>
        </w:rPr>
        <w:t>, регулярно практикуют политическое насилие. Насилие не только постоянно декларируется в их выступлениях, печатных и электронных материалах и лозу</w:t>
      </w:r>
      <w:r w:rsidR="005A2119">
        <w:rPr>
          <w:rFonts w:ascii="Times New Roman" w:hAnsi="Times New Roman"/>
          <w:sz w:val="28"/>
          <w:szCs w:val="28"/>
        </w:rPr>
        <w:t xml:space="preserve">нгах, наносимых на стены зданий, </w:t>
      </w:r>
      <w:r w:rsidRPr="00001262">
        <w:rPr>
          <w:rFonts w:ascii="Times New Roman" w:hAnsi="Times New Roman"/>
          <w:sz w:val="28"/>
          <w:szCs w:val="28"/>
        </w:rPr>
        <w:t>но и реализуется в нападении на анархистов, левых радикалов и лиц не русского происхождения. Можно утверждать, что значительна угроза применения насилия нерусскими националистами и исламистами. По меньшей мере, желательность и моральная готовность к этому декларируется внутри их среды. Применению насилия со стороны исламистов благоприятствует джихадистская пропаганда и утверждения о дискриминации мусульман, с которыми  периодически выступают отдельные представители старшего поколения и молодых актив</w:t>
      </w:r>
      <w:r w:rsidR="005A2119">
        <w:rPr>
          <w:rFonts w:ascii="Times New Roman" w:hAnsi="Times New Roman"/>
          <w:sz w:val="28"/>
          <w:szCs w:val="28"/>
        </w:rPr>
        <w:t>истов мусульманского сообщества</w:t>
      </w:r>
      <w:r w:rsidRPr="00001262">
        <w:rPr>
          <w:rFonts w:ascii="Times New Roman" w:hAnsi="Times New Roman"/>
          <w:sz w:val="28"/>
          <w:szCs w:val="28"/>
        </w:rPr>
        <w:t>. Надо иметь ввиду, что подобное развитие ситуации свидетельствует, что отдельные представители вышеуказанных групп молодежи перешли или находятся в стадии идейной подготовки к террористической деятельности против определенных групп российских граждан и представителей государственной власти.</w:t>
      </w:r>
    </w:p>
    <w:p w:rsidR="008F051A" w:rsidRPr="00001262" w:rsidRDefault="008F051A" w:rsidP="00C1129B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представители леворадикального сообщества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в целом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готовы к применению ответного насилия к фашизоидной молодежи. Пока в среди леворадикалов </w:t>
      </w:r>
      <w:r w:rsidR="005A2119">
        <w:rPr>
          <w:rFonts w:ascii="Times New Roman" w:hAnsi="Times New Roman"/>
          <w:sz w:val="28"/>
          <w:szCs w:val="28"/>
        </w:rPr>
        <w:t>мало</w:t>
      </w:r>
      <w:r w:rsidRPr="00001262">
        <w:rPr>
          <w:rFonts w:ascii="Times New Roman" w:hAnsi="Times New Roman"/>
          <w:sz w:val="28"/>
          <w:szCs w:val="28"/>
        </w:rPr>
        <w:t xml:space="preserve"> сторонников системного насилия в отношении представителей органов власти и населения. Хотя, как уже отмечалось, социальная (классовая) неприязнь и допустимость организованного классового насилия будущего социалистического государства транслируется в молодежные круги, близкие комму</w:t>
      </w:r>
      <w:r w:rsidR="00DB693C">
        <w:rPr>
          <w:rFonts w:ascii="Times New Roman" w:hAnsi="Times New Roman"/>
          <w:sz w:val="28"/>
          <w:szCs w:val="28"/>
        </w:rPr>
        <w:t>нистическим объединениям</w:t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001262">
        <w:rPr>
          <w:rFonts w:ascii="Times New Roman" w:hAnsi="Times New Roman"/>
          <w:sz w:val="28"/>
          <w:szCs w:val="28"/>
        </w:rPr>
        <w:lastRenderedPageBreak/>
        <w:t>единичными его активистами.  В среде анархистской, антифашистской и либеральной молодежи противоядием к применению насилия являются идеи гуманизма. Гипотетически применение политического насилия этими группами молодежи возможно как мера личной или политической обороны в ответ на применение к ним жестоких методов противодействия.</w:t>
      </w:r>
    </w:p>
    <w:p w:rsidR="00034334" w:rsidRDefault="00034334" w:rsidP="00034334">
      <w:pPr>
        <w:pStyle w:val="11"/>
        <w:tabs>
          <w:tab w:val="left" w:pos="23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4334" w:rsidRPr="00D00AFE" w:rsidRDefault="00D00AFE" w:rsidP="00D00AFE">
      <w:pPr>
        <w:pStyle w:val="3"/>
        <w:rPr>
          <w:color w:val="auto"/>
          <w:sz w:val="28"/>
          <w:szCs w:val="28"/>
        </w:rPr>
      </w:pPr>
      <w:bookmarkStart w:id="4" w:name="_Toc347301034"/>
      <w:r w:rsidRPr="00D00AFE">
        <w:rPr>
          <w:color w:val="auto"/>
          <w:sz w:val="28"/>
          <w:szCs w:val="28"/>
        </w:rPr>
        <w:t>Этнополитический</w:t>
      </w:r>
      <w:r w:rsidR="00034334" w:rsidRPr="00D00AFE">
        <w:rPr>
          <w:color w:val="auto"/>
          <w:sz w:val="28"/>
          <w:szCs w:val="28"/>
        </w:rPr>
        <w:t xml:space="preserve"> экстремизм, национализм в м</w:t>
      </w:r>
      <w:r w:rsidRPr="00D00AFE">
        <w:rPr>
          <w:color w:val="auto"/>
          <w:sz w:val="28"/>
          <w:szCs w:val="28"/>
        </w:rPr>
        <w:t>олодежной среде</w:t>
      </w:r>
      <w:bookmarkEnd w:id="4"/>
    </w:p>
    <w:p w:rsidR="00A87244" w:rsidRDefault="00A8724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color w:val="00B050"/>
          <w:sz w:val="28"/>
          <w:szCs w:val="24"/>
        </w:rPr>
      </w:pPr>
    </w:p>
    <w:p w:rsidR="003C5024" w:rsidRPr="00A87244" w:rsidRDefault="003C502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87244">
        <w:rPr>
          <w:rFonts w:ascii="Times New Roman" w:hAnsi="Times New Roman"/>
          <w:sz w:val="28"/>
          <w:szCs w:val="24"/>
        </w:rPr>
        <w:t xml:space="preserve">В настоящее время можно констатировать, что для значительной части граждан России национализм обретает всё большую актуальность в политическом смысле. При этом наиболее масштабным является русский национализм. Так, по результатам исследования Аналитического центра Юрия Левады в 2012 г. всё большую значимость для населения России приобретает проблема ограничения притока приезжих. </w:t>
      </w:r>
      <w:r w:rsidR="00A87244" w:rsidRPr="00A87244">
        <w:rPr>
          <w:rFonts w:ascii="Times New Roman" w:hAnsi="Times New Roman"/>
          <w:sz w:val="28"/>
          <w:szCs w:val="24"/>
        </w:rPr>
        <w:t>Ч</w:t>
      </w:r>
      <w:r w:rsidRPr="00A87244">
        <w:rPr>
          <w:rFonts w:ascii="Times New Roman" w:hAnsi="Times New Roman"/>
          <w:sz w:val="28"/>
          <w:szCs w:val="24"/>
        </w:rPr>
        <w:t>исленность сторонников лозунга «Россия для русских» остаётся на уровне 41 % населения при 55 % не согласных с этим утверждением</w:t>
      </w:r>
      <w:r w:rsidRPr="00A87244">
        <w:rPr>
          <w:rStyle w:val="a7"/>
          <w:rFonts w:ascii="Times New Roman" w:hAnsi="Times New Roman"/>
          <w:sz w:val="24"/>
          <w:szCs w:val="24"/>
        </w:rPr>
        <w:footnoteReference w:id="6"/>
      </w:r>
      <w:r w:rsidRPr="00A87244">
        <w:rPr>
          <w:rFonts w:ascii="Times New Roman" w:hAnsi="Times New Roman"/>
          <w:sz w:val="28"/>
          <w:szCs w:val="24"/>
        </w:rPr>
        <w:t xml:space="preserve">.  </w:t>
      </w:r>
    </w:p>
    <w:p w:rsidR="00F774F2" w:rsidRPr="00A87244" w:rsidRDefault="00F774F2" w:rsidP="00F774F2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>Основными средами воспроизводства этих идей становятся такие группы</w:t>
      </w:r>
      <w:r w:rsidR="00A87244" w:rsidRPr="00A87244">
        <w:rPr>
          <w:rFonts w:ascii="Times New Roman" w:hAnsi="Times New Roman"/>
          <w:sz w:val="28"/>
          <w:szCs w:val="28"/>
        </w:rPr>
        <w:t>, как</w:t>
      </w:r>
      <w:r w:rsidRPr="00A87244">
        <w:rPr>
          <w:rFonts w:ascii="Times New Roman" w:hAnsi="Times New Roman"/>
          <w:sz w:val="28"/>
          <w:szCs w:val="28"/>
        </w:rPr>
        <w:t xml:space="preserve"> </w:t>
      </w:r>
      <w:r w:rsidR="00A3789B" w:rsidRPr="00A87244">
        <w:rPr>
          <w:rFonts w:ascii="Times New Roman" w:hAnsi="Times New Roman"/>
          <w:sz w:val="28"/>
          <w:szCs w:val="28"/>
        </w:rPr>
        <w:t>Русское национальное единство (РНЕ), Движение против нелегальной иммграции (</w:t>
      </w:r>
      <w:r w:rsidRPr="00A87244">
        <w:rPr>
          <w:rFonts w:ascii="Times New Roman" w:hAnsi="Times New Roman"/>
          <w:sz w:val="28"/>
          <w:szCs w:val="28"/>
        </w:rPr>
        <w:t>ДПНИ</w:t>
      </w:r>
      <w:r w:rsidR="00A3789B" w:rsidRPr="00A87244">
        <w:rPr>
          <w:rFonts w:ascii="Times New Roman" w:hAnsi="Times New Roman"/>
          <w:sz w:val="28"/>
          <w:szCs w:val="28"/>
        </w:rPr>
        <w:t>)</w:t>
      </w:r>
      <w:r w:rsidRPr="00A87244">
        <w:rPr>
          <w:rFonts w:ascii="Times New Roman" w:hAnsi="Times New Roman"/>
          <w:sz w:val="28"/>
          <w:szCs w:val="28"/>
        </w:rPr>
        <w:t>, «Славянский союз», «Русский образ»</w:t>
      </w:r>
      <w:r w:rsidR="00A3789B" w:rsidRPr="00A87244">
        <w:rPr>
          <w:rFonts w:ascii="Times New Roman" w:hAnsi="Times New Roman"/>
          <w:sz w:val="28"/>
          <w:szCs w:val="28"/>
        </w:rPr>
        <w:t xml:space="preserve"> и т.п.</w:t>
      </w:r>
      <w:r w:rsidRPr="00A87244">
        <w:rPr>
          <w:rFonts w:ascii="Times New Roman" w:hAnsi="Times New Roman"/>
          <w:sz w:val="28"/>
          <w:szCs w:val="28"/>
        </w:rPr>
        <w:t xml:space="preserve">. </w:t>
      </w:r>
      <w:r w:rsidR="00A3789B" w:rsidRPr="00A87244">
        <w:rPr>
          <w:rFonts w:ascii="Times New Roman" w:hAnsi="Times New Roman"/>
          <w:sz w:val="28"/>
          <w:szCs w:val="28"/>
        </w:rPr>
        <w:t>Н</w:t>
      </w:r>
      <w:r w:rsidRPr="00A87244">
        <w:rPr>
          <w:rFonts w:ascii="Times New Roman" w:hAnsi="Times New Roman"/>
          <w:sz w:val="28"/>
          <w:szCs w:val="28"/>
        </w:rPr>
        <w:t>ационалистические идеи воспроизводятся в среде активистов православной общественности и казачества. Активная циркуляция радикализирующегося политического национализма различных типов запускается в футбольной среде фанатов, военно-патриотических объединениях, секциях боевых единоборств и тренажёрных залах.</w:t>
      </w:r>
      <w:r w:rsidR="00A3789B" w:rsidRPr="00A87244">
        <w:rPr>
          <w:rFonts w:ascii="Times New Roman" w:hAnsi="Times New Roman"/>
          <w:sz w:val="28"/>
          <w:szCs w:val="28"/>
        </w:rPr>
        <w:t xml:space="preserve"> Одновременно с русским национализмом формируются националистические </w:t>
      </w:r>
      <w:r w:rsidR="00A87244" w:rsidRPr="00A87244">
        <w:rPr>
          <w:rFonts w:ascii="Times New Roman" w:hAnsi="Times New Roman"/>
          <w:sz w:val="28"/>
          <w:szCs w:val="28"/>
        </w:rPr>
        <w:t xml:space="preserve">группы </w:t>
      </w:r>
      <w:r w:rsidR="00A3789B" w:rsidRPr="00A87244">
        <w:rPr>
          <w:rFonts w:ascii="Times New Roman" w:hAnsi="Times New Roman"/>
          <w:sz w:val="28"/>
          <w:szCs w:val="28"/>
        </w:rPr>
        <w:t>нерусской молодежи, хотя общественная заметность их гораздо ниже.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4"/>
        </w:rPr>
        <w:t>На рубеже ХХ-ХХ</w:t>
      </w:r>
      <w:r w:rsidRPr="00A87244">
        <w:rPr>
          <w:rFonts w:ascii="Times New Roman" w:hAnsi="Times New Roman"/>
          <w:sz w:val="28"/>
          <w:szCs w:val="24"/>
          <w:lang w:val="en-US"/>
        </w:rPr>
        <w:t>I</w:t>
      </w:r>
      <w:r w:rsidRPr="00A87244">
        <w:rPr>
          <w:rFonts w:ascii="Times New Roman" w:hAnsi="Times New Roman"/>
          <w:sz w:val="28"/>
          <w:szCs w:val="24"/>
        </w:rPr>
        <w:t xml:space="preserve"> вв. русское национальное движение и идеи политического национализма претерпевают </w:t>
      </w:r>
      <w:r w:rsidRPr="00A87244">
        <w:rPr>
          <w:rFonts w:ascii="Times New Roman" w:hAnsi="Times New Roman"/>
          <w:sz w:val="28"/>
          <w:szCs w:val="28"/>
        </w:rPr>
        <w:t xml:space="preserve">ряд существенных изменений. </w:t>
      </w:r>
      <w:r w:rsidRPr="00A87244">
        <w:rPr>
          <w:rFonts w:ascii="Times New Roman" w:hAnsi="Times New Roman"/>
          <w:sz w:val="28"/>
          <w:szCs w:val="28"/>
        </w:rPr>
        <w:lastRenderedPageBreak/>
        <w:t>Одним из основных направлений этих изменений стало активное подключение к движению городской молодёжи старшего подросткового и студенческого возраста. Наряду с расистской идеологией скинхедов в национальном движении начинают воспроизводиться имперско-националистические и этнонационалистические течения политического национализма, способные, зачастую, сливаясь между собой, существовать одновременно как в рамках одной группы, так и в пределах одного сознания члена группы.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Национальная идентичность, формируемая в пределах имперско-националистических представлений, задаётся через идею восстановления и защиты «великодержавности» России, несущими опорами которой являются православное вероучение, особый правовой статус русского этноса как государствообразующего и государство как инструмент поддержания великодержавного порядка.     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>Объектом социальной самоидентификации этнонационализма является общеразделяемое представление о русском этносе как  примордиальной сущности, определяющей качества, социальные интересы и права личности</w:t>
      </w:r>
      <w:r w:rsidR="00A87244" w:rsidRPr="00A87244">
        <w:rPr>
          <w:rFonts w:ascii="Times New Roman" w:hAnsi="Times New Roman"/>
          <w:sz w:val="28"/>
          <w:szCs w:val="28"/>
        </w:rPr>
        <w:t>,</w:t>
      </w:r>
      <w:r w:rsidRPr="00A87244">
        <w:rPr>
          <w:rFonts w:ascii="Times New Roman" w:hAnsi="Times New Roman"/>
          <w:sz w:val="28"/>
          <w:szCs w:val="28"/>
        </w:rPr>
        <w:t xml:space="preserve"> к нему принадлежащей.</w:t>
      </w:r>
      <w:r w:rsidRPr="00A87244">
        <w:rPr>
          <w:sz w:val="28"/>
          <w:szCs w:val="28"/>
        </w:rPr>
        <w:t xml:space="preserve"> </w:t>
      </w:r>
      <w:r w:rsidRPr="00A87244">
        <w:rPr>
          <w:rFonts w:ascii="Times New Roman" w:hAnsi="Times New Roman"/>
          <w:sz w:val="28"/>
          <w:szCs w:val="28"/>
        </w:rPr>
        <w:t xml:space="preserve">Из этого вытекают мнения, в соответствии с которыми каждый человек, ассоциированный с той или иной этнической группой, является наследником приписываемых ей «изначальных»/«природных» положительных или отрицательных черт, обладает неизменными интересами, связанными с возрождением, развитием и защитой своего этноса, а также исконными преимущественными правами на территории, которая по тем или иным причинам рассматривается в качестве исторической родиной его этноса.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За пределы русского этноса в данных идеях, как правило,  выводятся алкоголезависимые, наркоманы и гомосексуалы, определяемые в качестве «позора нации».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Идеалом образа будущего России данные идеологии определяют поддерживающийся государством социальный порядок, в котором </w:t>
      </w:r>
      <w:r w:rsidRPr="00A87244">
        <w:rPr>
          <w:rFonts w:ascii="Times New Roman" w:hAnsi="Times New Roman"/>
          <w:sz w:val="28"/>
          <w:szCs w:val="28"/>
        </w:rPr>
        <w:lastRenderedPageBreak/>
        <w:t>доминирующее социальное, правовое положение обеспечивается принадлежностью к русскому этносу. Современная российская ситуация рассматривается при этом как этап этнической мобилизации в целях как политической, так и вооружённой борьбы с основными угрозами реализации описанного порядка.</w:t>
      </w:r>
    </w:p>
    <w:p w:rsidR="006702F5" w:rsidRDefault="006702F5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Итак, можно утверждать, что по причинам идеологического и организационного характера проявления экстремизма </w:t>
      </w:r>
      <w:r w:rsidRPr="00001262">
        <w:rPr>
          <w:rFonts w:ascii="Times New Roman" w:hAnsi="Times New Roman"/>
          <w:i/>
          <w:iCs/>
          <w:sz w:val="28"/>
          <w:szCs w:val="28"/>
        </w:rPr>
        <w:t>наблюдаются</w:t>
      </w:r>
      <w:r w:rsidRPr="00001262">
        <w:rPr>
          <w:rFonts w:ascii="Times New Roman" w:hAnsi="Times New Roman"/>
          <w:sz w:val="28"/>
          <w:szCs w:val="28"/>
        </w:rPr>
        <w:t xml:space="preserve"> в пропаганде и публичной деятельности </w:t>
      </w:r>
      <w:r w:rsidRPr="005A3909">
        <w:rPr>
          <w:rFonts w:ascii="Times New Roman" w:hAnsi="Times New Roman"/>
          <w:sz w:val="28"/>
          <w:szCs w:val="28"/>
        </w:rPr>
        <w:t xml:space="preserve">разнообразных </w:t>
      </w:r>
      <w:r w:rsidR="00A3789B">
        <w:rPr>
          <w:rFonts w:ascii="Times New Roman" w:hAnsi="Times New Roman"/>
          <w:b/>
          <w:sz w:val="28"/>
          <w:szCs w:val="28"/>
        </w:rPr>
        <w:t xml:space="preserve">националистических </w:t>
      </w:r>
      <w:r w:rsidR="0006341E" w:rsidRPr="005A3909">
        <w:rPr>
          <w:rFonts w:ascii="Times New Roman" w:hAnsi="Times New Roman"/>
          <w:b/>
          <w:sz w:val="28"/>
          <w:szCs w:val="28"/>
        </w:rPr>
        <w:t xml:space="preserve"> молодежных сообществ</w:t>
      </w:r>
      <w:r w:rsidRPr="005A3909">
        <w:rPr>
          <w:rFonts w:ascii="Times New Roman" w:hAnsi="Times New Roman"/>
          <w:sz w:val="28"/>
          <w:szCs w:val="28"/>
        </w:rPr>
        <w:t xml:space="preserve">. </w:t>
      </w:r>
      <w:r w:rsidRPr="005A3909">
        <w:rPr>
          <w:rFonts w:ascii="Times New Roman" w:hAnsi="Times New Roman"/>
          <w:sz w:val="28"/>
          <w:szCs w:val="28"/>
          <w:u w:val="single"/>
        </w:rPr>
        <w:t>Объектами</w:t>
      </w:r>
      <w:r w:rsidRPr="00001262">
        <w:rPr>
          <w:rFonts w:ascii="Times New Roman" w:hAnsi="Times New Roman"/>
          <w:sz w:val="28"/>
          <w:szCs w:val="28"/>
        </w:rPr>
        <w:t xml:space="preserve"> этих проявлений являются: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российское общество, т.к. по мнению националистов, его социальные институты препятствуют доминированию или ведут к дискриминации той национальной группы, выразителями интересов которой они себя считают;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российская государственная и политическая система, т.к. ее юридические институты и практики не способствуют реализации планов указанных экстремистских групп и оказывают противодействие их деятельности, расценивая ее как противозаконную, ведут к дискриминации слоев населения, с которыми ассоциируют себя экстремисты;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отдельные группы населения России, жизненный уклад или деятельность которых указанные экстремисты расценивают как недопустимую или вредную для социальной группы, с которой себя ассоциируют (для русских националистов – нерусские слои населения, особенно те, кто не низводит себя на роль младшего брата русского народа, русская интеллигенция и другие оппонирующие националистам группы русского населения; для татарских националистов – русское население как потомки захватчиков, продолжающие эксплуатацию природных и социальных </w:t>
      </w:r>
      <w:r w:rsidRPr="00CA3D28">
        <w:rPr>
          <w:rFonts w:ascii="Times New Roman" w:hAnsi="Times New Roman"/>
          <w:sz w:val="28"/>
          <w:szCs w:val="28"/>
        </w:rPr>
        <w:t>ресурсов татарского народа, препятствующи</w:t>
      </w:r>
      <w:r w:rsidR="005A3909" w:rsidRPr="00CA3D28">
        <w:rPr>
          <w:rFonts w:ascii="Times New Roman" w:hAnsi="Times New Roman"/>
          <w:sz w:val="28"/>
          <w:szCs w:val="28"/>
        </w:rPr>
        <w:t>е</w:t>
      </w:r>
      <w:r w:rsidRPr="00CA3D28">
        <w:rPr>
          <w:rFonts w:ascii="Times New Roman" w:hAnsi="Times New Roman"/>
          <w:sz w:val="28"/>
          <w:szCs w:val="28"/>
        </w:rPr>
        <w:t xml:space="preserve"> его свободн</w:t>
      </w:r>
      <w:r w:rsidR="004F262D" w:rsidRPr="00CA3D28">
        <w:rPr>
          <w:rFonts w:ascii="Times New Roman" w:hAnsi="Times New Roman"/>
          <w:sz w:val="28"/>
          <w:szCs w:val="28"/>
        </w:rPr>
        <w:t xml:space="preserve">ому развитию; для нерусских националистов </w:t>
      </w:r>
      <w:r w:rsidR="00CA3D28" w:rsidRPr="00CA3D28">
        <w:rPr>
          <w:rFonts w:ascii="Times New Roman" w:hAnsi="Times New Roman"/>
          <w:sz w:val="28"/>
          <w:szCs w:val="28"/>
        </w:rPr>
        <w:t xml:space="preserve">– выходцев с Северного Кавказа и Закавказья </w:t>
      </w:r>
      <w:r w:rsidR="00E506A6" w:rsidRPr="00CA3D28">
        <w:rPr>
          <w:rFonts w:ascii="Times New Roman" w:hAnsi="Times New Roman"/>
          <w:sz w:val="28"/>
          <w:szCs w:val="28"/>
        </w:rPr>
        <w:t xml:space="preserve">– </w:t>
      </w:r>
      <w:r w:rsidRPr="00CA3D28">
        <w:rPr>
          <w:rFonts w:ascii="Times New Roman" w:hAnsi="Times New Roman"/>
          <w:sz w:val="28"/>
          <w:szCs w:val="28"/>
        </w:rPr>
        <w:t>русское население</w:t>
      </w:r>
      <w:r w:rsidR="00CA3D28" w:rsidRPr="00CA3D28">
        <w:rPr>
          <w:rFonts w:ascii="Times New Roman" w:hAnsi="Times New Roman"/>
          <w:sz w:val="28"/>
          <w:szCs w:val="28"/>
        </w:rPr>
        <w:t xml:space="preserve"> как группа, на которую возлагается  </w:t>
      </w:r>
      <w:r w:rsidR="00CA3D28" w:rsidRPr="00CA3D28">
        <w:rPr>
          <w:rFonts w:ascii="Times New Roman" w:hAnsi="Times New Roman"/>
          <w:sz w:val="28"/>
          <w:szCs w:val="28"/>
        </w:rPr>
        <w:lastRenderedPageBreak/>
        <w:t>коллективная ответственность за</w:t>
      </w:r>
      <w:r w:rsidRPr="00CA3D28">
        <w:rPr>
          <w:rFonts w:ascii="Times New Roman" w:hAnsi="Times New Roman"/>
          <w:sz w:val="28"/>
          <w:szCs w:val="28"/>
        </w:rPr>
        <w:t xml:space="preserve"> боевые действия на Северном Кавказе </w:t>
      </w:r>
      <w:r w:rsidR="00CA3D28" w:rsidRPr="00CA3D28">
        <w:rPr>
          <w:rFonts w:ascii="Times New Roman" w:hAnsi="Times New Roman"/>
          <w:sz w:val="28"/>
          <w:szCs w:val="28"/>
        </w:rPr>
        <w:t>и</w:t>
      </w:r>
      <w:r w:rsidRPr="00CA3D28">
        <w:rPr>
          <w:rFonts w:ascii="Times New Roman" w:hAnsi="Times New Roman"/>
          <w:sz w:val="28"/>
          <w:szCs w:val="28"/>
        </w:rPr>
        <w:t xml:space="preserve"> социальные фрустрации жизни в диаспоре</w:t>
      </w:r>
      <w:r w:rsidR="00CA3D28" w:rsidRPr="00CA3D28">
        <w:rPr>
          <w:rFonts w:ascii="Times New Roman" w:hAnsi="Times New Roman"/>
          <w:sz w:val="28"/>
          <w:szCs w:val="28"/>
        </w:rPr>
        <w:t>, а также</w:t>
      </w:r>
      <w:r w:rsidRPr="00CA3D28">
        <w:rPr>
          <w:rFonts w:ascii="Times New Roman" w:hAnsi="Times New Roman"/>
          <w:sz w:val="28"/>
          <w:szCs w:val="28"/>
        </w:rPr>
        <w:t xml:space="preserve"> за </w:t>
      </w:r>
      <w:r w:rsidR="00CA3D28" w:rsidRPr="00CA3D28">
        <w:rPr>
          <w:rFonts w:ascii="Times New Roman" w:hAnsi="Times New Roman"/>
          <w:sz w:val="28"/>
          <w:szCs w:val="28"/>
        </w:rPr>
        <w:t>действия русских националистов</w:t>
      </w:r>
      <w:r w:rsidR="00B665C1">
        <w:rPr>
          <w:rFonts w:ascii="Times New Roman" w:hAnsi="Times New Roman"/>
          <w:sz w:val="28"/>
          <w:szCs w:val="28"/>
        </w:rPr>
        <w:t>)</w:t>
      </w:r>
      <w:r w:rsidR="00CA3D28" w:rsidRPr="00CA3D28">
        <w:rPr>
          <w:rFonts w:ascii="Times New Roman" w:hAnsi="Times New Roman"/>
          <w:sz w:val="28"/>
          <w:szCs w:val="28"/>
        </w:rPr>
        <w:t>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граждане, принадлежащие (или это качество приписано им экстремистами) к неприятным для экстремистов слоям населения.</w:t>
      </w:r>
    </w:p>
    <w:p w:rsidR="006702F5" w:rsidRDefault="006702F5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CA0C17" w:rsidRPr="00001262" w:rsidRDefault="00CA0C17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909">
        <w:rPr>
          <w:rFonts w:ascii="Times New Roman" w:hAnsi="Times New Roman"/>
          <w:bCs/>
          <w:sz w:val="28"/>
          <w:szCs w:val="28"/>
          <w:u w:val="single"/>
        </w:rPr>
        <w:t>Причинами</w:t>
      </w:r>
      <w:r w:rsidRPr="005A3909">
        <w:rPr>
          <w:rFonts w:ascii="Times New Roman" w:hAnsi="Times New Roman"/>
          <w:sz w:val="28"/>
          <w:szCs w:val="28"/>
          <w:u w:val="single"/>
        </w:rPr>
        <w:t xml:space="preserve"> довольно широкого использования экстремизма</w:t>
      </w:r>
      <w:r w:rsidRPr="00001262">
        <w:rPr>
          <w:rFonts w:ascii="Times New Roman" w:hAnsi="Times New Roman"/>
          <w:sz w:val="28"/>
          <w:szCs w:val="28"/>
        </w:rPr>
        <w:t xml:space="preserve"> (пропаганда ксенофобии, расовой и национальной ненависти, призывы к дискриминации и насилию, совершение насильственных действий в отношении нерусских граждан) в своей общественной деятельности </w:t>
      </w:r>
      <w:r w:rsidRPr="005A3909">
        <w:rPr>
          <w:rFonts w:ascii="Times New Roman" w:hAnsi="Times New Roman"/>
          <w:b/>
          <w:bCs/>
          <w:sz w:val="28"/>
          <w:szCs w:val="28"/>
        </w:rPr>
        <w:t>русскими молодежными националистическими сообществами</w:t>
      </w:r>
      <w:r w:rsidRPr="00001262">
        <w:rPr>
          <w:rFonts w:ascii="Times New Roman" w:hAnsi="Times New Roman"/>
          <w:sz w:val="28"/>
          <w:szCs w:val="28"/>
        </w:rPr>
        <w:t xml:space="preserve"> является: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человеконенавистинческие расовые, этнические теории, которые низводят других людей до уровня нечеловека, существа, в отношении которого не действуют моральные нормы;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усвоение т.н. </w:t>
      </w:r>
      <w:r w:rsidR="005A3909">
        <w:rPr>
          <w:rFonts w:ascii="Times New Roman" w:hAnsi="Times New Roman"/>
          <w:sz w:val="28"/>
          <w:szCs w:val="28"/>
        </w:rPr>
        <w:t>«</w:t>
      </w:r>
      <w:r w:rsidRPr="00001262">
        <w:rPr>
          <w:rFonts w:ascii="Times New Roman" w:hAnsi="Times New Roman"/>
          <w:sz w:val="28"/>
          <w:szCs w:val="28"/>
        </w:rPr>
        <w:t>гопнической</w:t>
      </w:r>
      <w:r w:rsidR="005A3909">
        <w:rPr>
          <w:rFonts w:ascii="Times New Roman" w:hAnsi="Times New Roman"/>
          <w:sz w:val="28"/>
          <w:szCs w:val="28"/>
        </w:rPr>
        <w:t>»</w:t>
      </w:r>
      <w:r w:rsidRPr="00001262">
        <w:rPr>
          <w:rFonts w:ascii="Times New Roman" w:hAnsi="Times New Roman"/>
          <w:sz w:val="28"/>
          <w:szCs w:val="28"/>
        </w:rPr>
        <w:t xml:space="preserve"> (люмпенской/десоциолизированной) культуры и морали в отношении других людей вообще; культ насилия; круговой поруки; эгоистического асоциального поведения; недоверие мнению других людей, а значит и легитимности нормативных в общественно-государственных взаимоотношениях процедур урегулирования интересов и конфликтов; 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 в оценке системной социальной природы происходящих в стране изменений и конфликтов;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дезориентация, вызванная использованием этнических оценок и т.п. в средствах массовой информации, в заявлениях отдельных представителей органов власти, восприятие этого как легитимации этнополитического, националистического образа мыслей и действий;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уверенность в ненаказуемости.</w:t>
      </w:r>
    </w:p>
    <w:p w:rsidR="00E506A6" w:rsidRDefault="00E506A6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A0C17" w:rsidRPr="006702F5" w:rsidRDefault="005A215D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lastRenderedPageBreak/>
        <w:t>Причинами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экстремистского образа мыслей, </w:t>
      </w:r>
      <w:r w:rsidR="00420FAA" w:rsidRPr="006702F5">
        <w:rPr>
          <w:rFonts w:ascii="Times New Roman" w:hAnsi="Times New Roman"/>
          <w:sz w:val="28"/>
          <w:szCs w:val="28"/>
        </w:rPr>
        <w:t>распространения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</w:t>
      </w:r>
      <w:r w:rsidR="00420FAA" w:rsidRPr="006702F5">
        <w:rPr>
          <w:rFonts w:ascii="Times New Roman" w:hAnsi="Times New Roman"/>
          <w:sz w:val="28"/>
          <w:szCs w:val="28"/>
        </w:rPr>
        <w:t>емистской пропаганды и отдельных насильственных</w:t>
      </w:r>
      <w:r w:rsidR="00CA0C17" w:rsidRPr="006702F5">
        <w:rPr>
          <w:rFonts w:ascii="Times New Roman" w:hAnsi="Times New Roman"/>
          <w:sz w:val="28"/>
          <w:szCs w:val="28"/>
        </w:rPr>
        <w:t xml:space="preserve"> преступл</w:t>
      </w:r>
      <w:r w:rsidR="00420FAA" w:rsidRPr="006702F5">
        <w:rPr>
          <w:rFonts w:ascii="Times New Roman" w:hAnsi="Times New Roman"/>
          <w:sz w:val="28"/>
          <w:szCs w:val="28"/>
        </w:rPr>
        <w:t>ений</w:t>
      </w:r>
      <w:r w:rsidRPr="006702F5">
        <w:rPr>
          <w:rFonts w:ascii="Times New Roman" w:hAnsi="Times New Roman"/>
          <w:sz w:val="28"/>
          <w:szCs w:val="28"/>
        </w:rPr>
        <w:t xml:space="preserve"> экстремистского характера</w:t>
      </w:r>
      <w:r w:rsidR="00CA0C17" w:rsidRPr="006702F5">
        <w:rPr>
          <w:rFonts w:ascii="Times New Roman" w:hAnsi="Times New Roman"/>
          <w:sz w:val="28"/>
          <w:szCs w:val="28"/>
        </w:rPr>
        <w:t xml:space="preserve"> </w:t>
      </w:r>
      <w:r w:rsidR="00CA0C17" w:rsidRPr="006702F5">
        <w:rPr>
          <w:rFonts w:ascii="Times New Roman" w:hAnsi="Times New Roman"/>
          <w:b/>
          <w:bCs/>
          <w:sz w:val="28"/>
          <w:szCs w:val="28"/>
        </w:rPr>
        <w:t>националистической молодежи нерусской национальности</w:t>
      </w:r>
      <w:r w:rsidR="00CA0C17" w:rsidRPr="006702F5">
        <w:rPr>
          <w:rFonts w:ascii="Times New Roman" w:hAnsi="Times New Roman"/>
          <w:sz w:val="28"/>
          <w:szCs w:val="28"/>
        </w:rPr>
        <w:t xml:space="preserve">, кроме выше обозначаемых </w:t>
      </w:r>
      <w:r w:rsidRPr="006702F5">
        <w:rPr>
          <w:rFonts w:ascii="Times New Roman" w:hAnsi="Times New Roman"/>
          <w:sz w:val="28"/>
          <w:szCs w:val="28"/>
        </w:rPr>
        <w:t>факторов</w:t>
      </w:r>
      <w:r w:rsidR="00CA0C17" w:rsidRPr="006702F5">
        <w:rPr>
          <w:rFonts w:ascii="Times New Roman" w:hAnsi="Times New Roman"/>
          <w:sz w:val="28"/>
          <w:szCs w:val="28"/>
        </w:rPr>
        <w:t>,</w:t>
      </w:r>
      <w:r w:rsidRPr="006702F5">
        <w:rPr>
          <w:rFonts w:ascii="Times New Roman" w:hAnsi="Times New Roman"/>
          <w:sz w:val="28"/>
          <w:szCs w:val="28"/>
        </w:rPr>
        <w:t xml:space="preserve"> являются</w:t>
      </w:r>
      <w:r w:rsidR="00CA0C17" w:rsidRPr="006702F5">
        <w:rPr>
          <w:rFonts w:ascii="Times New Roman" w:hAnsi="Times New Roman"/>
          <w:sz w:val="28"/>
          <w:szCs w:val="28"/>
        </w:rPr>
        <w:t>: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антирусских, антироссийских настроений, мнений, наличествующих в определенных группах татарского, кавказского и мусульманского населения;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 и абсолютизация</w:t>
      </w:r>
      <w:r w:rsidR="00CA0C17" w:rsidRPr="006702F5">
        <w:rPr>
          <w:rFonts w:ascii="Times New Roman" w:hAnsi="Times New Roman"/>
          <w:sz w:val="28"/>
          <w:szCs w:val="28"/>
        </w:rPr>
        <w:t xml:space="preserve"> сегрегационных моделей, транслируемых отдельными представителями салафитского течения ислама;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проявление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т.н. защитного национализма социокультурных или депривированных меньшинств (это не меняет негативных моральных и юридических оценок данного явления).</w:t>
      </w:r>
    </w:p>
    <w:p w:rsidR="0009071E" w:rsidRPr="00420FAA" w:rsidRDefault="0009071E" w:rsidP="00611252">
      <w:pPr>
        <w:ind w:firstLine="567"/>
        <w:jc w:val="both"/>
        <w:rPr>
          <w:color w:val="00B050"/>
          <w:sz w:val="28"/>
          <w:szCs w:val="28"/>
        </w:rPr>
      </w:pPr>
    </w:p>
    <w:p w:rsidR="00611252" w:rsidRPr="009B3319" w:rsidRDefault="003F2ED0" w:rsidP="009B3319">
      <w:pPr>
        <w:pStyle w:val="3"/>
        <w:rPr>
          <w:color w:val="auto"/>
          <w:sz w:val="28"/>
          <w:szCs w:val="28"/>
        </w:rPr>
      </w:pPr>
      <w:bookmarkStart w:id="5" w:name="_Toc347301035"/>
      <w:r>
        <w:rPr>
          <w:color w:val="auto"/>
          <w:sz w:val="28"/>
          <w:szCs w:val="28"/>
        </w:rPr>
        <w:t>Религиозно-политический</w:t>
      </w:r>
      <w:r w:rsidR="00E506A6">
        <w:rPr>
          <w:color w:val="auto"/>
          <w:sz w:val="28"/>
          <w:szCs w:val="28"/>
        </w:rPr>
        <w:t xml:space="preserve"> экстремизм</w:t>
      </w:r>
      <w:r w:rsidR="00611252" w:rsidRPr="009B3319">
        <w:rPr>
          <w:color w:val="auto"/>
          <w:sz w:val="28"/>
          <w:szCs w:val="28"/>
        </w:rPr>
        <w:t xml:space="preserve"> в молодежной среде Р</w:t>
      </w:r>
      <w:r w:rsidR="0009071E" w:rsidRPr="009B3319">
        <w:rPr>
          <w:color w:val="auto"/>
          <w:sz w:val="28"/>
          <w:szCs w:val="28"/>
        </w:rPr>
        <w:t>оссии и пути его предотвращения</w:t>
      </w:r>
      <w:bookmarkEnd w:id="5"/>
    </w:p>
    <w:p w:rsidR="003F2ED0" w:rsidRDefault="003F2ED0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t xml:space="preserve">Серьезные угрозы экстремизма формируются в поле </w:t>
      </w:r>
      <w:r w:rsidRPr="00CA3D28">
        <w:rPr>
          <w:b/>
          <w:bCs/>
          <w:sz w:val="28"/>
          <w:szCs w:val="28"/>
        </w:rPr>
        <w:t>религиозно-общественных отношений</w:t>
      </w:r>
      <w:r w:rsidRPr="00CA3D28">
        <w:rPr>
          <w:sz w:val="28"/>
          <w:szCs w:val="28"/>
        </w:rPr>
        <w:t xml:space="preserve">. Длительное распространение фундаменталистских религиозно-политических концепций христианского и исламского толка начинает сказываться на мировоззрении части верующей молодежи. </w:t>
      </w:r>
    </w:p>
    <w:p w:rsidR="00FE2146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2000-х гг., в связи с оформлением </w:t>
      </w:r>
      <w:r w:rsidRPr="00001262">
        <w:rPr>
          <w:rFonts w:ascii="Times New Roman" w:hAnsi="Times New Roman"/>
          <w:b/>
          <w:sz w:val="28"/>
          <w:szCs w:val="28"/>
        </w:rPr>
        <w:t>религиозно-конфессиональных сообществ</w:t>
      </w:r>
      <w:r w:rsidRPr="00001262">
        <w:rPr>
          <w:rFonts w:ascii="Times New Roman" w:hAnsi="Times New Roman"/>
          <w:sz w:val="28"/>
          <w:szCs w:val="28"/>
        </w:rPr>
        <w:t xml:space="preserve">, в границах православного и исламского сообществ стали проявляться фундаменталистские группы, распространяющие идеи религиозного экстремизма. В рамках православного сообщества в настоящее время молодежь все еще является более объектом, чем субъектом экстремистской пропаганды, проповедующей религиозную исключительность, дискриминацию российских граждан неправославных вероисповеданий и атеистов. </w:t>
      </w: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lastRenderedPageBreak/>
        <w:t xml:space="preserve">В настоящее время, в силу меньшей институализированности ислама и мусульманских проповедников в российское общество, именно представители </w:t>
      </w:r>
      <w:r w:rsidRPr="00CA3D28">
        <w:rPr>
          <w:b/>
          <w:bCs/>
          <w:sz w:val="28"/>
          <w:szCs w:val="28"/>
        </w:rPr>
        <w:t>исламской молодежи</w:t>
      </w:r>
      <w:r w:rsidRPr="00CA3D28">
        <w:rPr>
          <w:sz w:val="28"/>
          <w:szCs w:val="28"/>
        </w:rPr>
        <w:t xml:space="preserve"> становятся субъектами распространения ислама, зачастую, в его радикальных, политизированных версиях.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мусульманском сообществе вследствие исламистско-политической пропаганды религиозной исключительности, необходимости сегрегации мусульман от российского общества, вторичности российской государственно-правовой системы по сравнению с шариатом, джихада как главной цели мусульманина молодые мусульмане различного этнического происхождения стали субъектами данной пропаганды, а то и членами антигосударственных нелегальных объединений. Все чаще молодые последователи ислама декларируют антироссийские идеи, ненависть к неверным (немусульманам), необходимость личного участия в джихаде в Афганистане, Пакистане, Центральной Азии и на Северном Кавказе.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Поскольку догматическим основанием обозначенных идей и стратегий для части мусульман региона выступает салафизм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7"/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527578">
        <w:rPr>
          <w:rFonts w:ascii="Times New Roman" w:hAnsi="Times New Roman"/>
          <w:i/>
          <w:sz w:val="28"/>
          <w:szCs w:val="28"/>
        </w:rPr>
        <w:t xml:space="preserve">социально-политические концепции, включающие данные идеи и оправдывающие данные стратегии, а также объединения, которые эти концепции разделяют, называют </w:t>
      </w:r>
      <w:r w:rsidRPr="009467CD">
        <w:rPr>
          <w:rFonts w:ascii="Times New Roman" w:hAnsi="Times New Roman"/>
          <w:i/>
          <w:sz w:val="28"/>
          <w:szCs w:val="28"/>
          <w:u w:val="single"/>
        </w:rPr>
        <w:t>радикально-салафитскими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8"/>
      </w:r>
      <w:r w:rsidRPr="00001262">
        <w:rPr>
          <w:rFonts w:ascii="Times New Roman" w:hAnsi="Times New Roman"/>
          <w:sz w:val="28"/>
          <w:szCs w:val="28"/>
        </w:rPr>
        <w:t xml:space="preserve">. Схожие идеи распространяют и члены </w:t>
      </w:r>
      <w:r w:rsidRPr="00001262">
        <w:rPr>
          <w:rFonts w:ascii="Times New Roman" w:hAnsi="Times New Roman"/>
          <w:sz w:val="28"/>
          <w:szCs w:val="28"/>
        </w:rPr>
        <w:lastRenderedPageBreak/>
        <w:t>запрещенной Верховным судом России как террористической организации Исламской партии освобождения (Хизб ут-Тахрир аль-Ислами)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9"/>
      </w:r>
      <w:r w:rsidRPr="00001262">
        <w:rPr>
          <w:rFonts w:ascii="Times New Roman" w:hAnsi="Times New Roman"/>
          <w:sz w:val="28"/>
          <w:szCs w:val="28"/>
        </w:rPr>
        <w:t xml:space="preserve">. </w:t>
      </w:r>
    </w:p>
    <w:p w:rsidR="007B7900" w:rsidRPr="00B728F2" w:rsidRDefault="007B7900" w:rsidP="007B7900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Представители мусульманской молодежи, вступающие в </w:t>
      </w:r>
      <w:r w:rsidR="0067459A">
        <w:rPr>
          <w:sz w:val="28"/>
          <w:szCs w:val="28"/>
        </w:rPr>
        <w:t>исламистские организации</w:t>
      </w:r>
      <w:r w:rsidRPr="00001262">
        <w:rPr>
          <w:sz w:val="28"/>
          <w:szCs w:val="28"/>
        </w:rPr>
        <w:t xml:space="preserve">, как правило, недовольны ситуацией в традиционном исламском сообществе. Для них не авторитетны руководители мусульманских общин, которые либо «недостаточно образованы», либо слишком терпимы к сложившейся религиозной ситуации в регионе и стране. Такой </w:t>
      </w:r>
      <w:r w:rsidRPr="00B728F2">
        <w:rPr>
          <w:sz w:val="28"/>
          <w:szCs w:val="28"/>
        </w:rPr>
        <w:t xml:space="preserve">представляется обстановка исламистам.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B728F2">
        <w:rPr>
          <w:sz w:val="28"/>
          <w:szCs w:val="28"/>
        </w:rPr>
        <w:t xml:space="preserve">В прошедшие десятилетия в Российской Федерации и, соответственно, </w:t>
      </w:r>
      <w:r w:rsidR="0067459A" w:rsidRPr="00B728F2">
        <w:rPr>
          <w:sz w:val="28"/>
          <w:szCs w:val="28"/>
        </w:rPr>
        <w:t>в ХМАО</w:t>
      </w:r>
      <w:r w:rsidRPr="00B728F2">
        <w:rPr>
          <w:sz w:val="28"/>
          <w:szCs w:val="28"/>
        </w:rPr>
        <w:t xml:space="preserve"> росло</w:t>
      </w:r>
      <w:r w:rsidRPr="00001262">
        <w:rPr>
          <w:sz w:val="28"/>
          <w:szCs w:val="28"/>
        </w:rPr>
        <w:t xml:space="preserve"> число проповедников ислама, получивших религиозное образование в арабских странах, охваченных концепциями исламского возрождения и экспансионизма, или от людей, обучавшихся у сторонников различных версий </w:t>
      </w:r>
      <w:r w:rsidRPr="006C7055">
        <w:rPr>
          <w:sz w:val="28"/>
          <w:szCs w:val="28"/>
        </w:rPr>
        <w:t>радикально-салафитских политических идеологий</w:t>
      </w:r>
      <w:r w:rsidR="00E50676" w:rsidRPr="006C7055">
        <w:rPr>
          <w:sz w:val="28"/>
          <w:szCs w:val="28"/>
        </w:rPr>
        <w:t xml:space="preserve">. </w:t>
      </w:r>
      <w:r w:rsidRPr="006C7055">
        <w:rPr>
          <w:sz w:val="28"/>
          <w:szCs w:val="28"/>
        </w:rPr>
        <w:t>В результате именно модели исламского поведения, диссонирующие исламским традициям, укоренившимся в России</w:t>
      </w:r>
      <w:r w:rsidR="008D5F40" w:rsidRPr="006C7055">
        <w:rPr>
          <w:sz w:val="28"/>
          <w:szCs w:val="28"/>
        </w:rPr>
        <w:t>,</w:t>
      </w:r>
      <w:r w:rsidRPr="006C7055">
        <w:rPr>
          <w:sz w:val="28"/>
          <w:szCs w:val="28"/>
        </w:rPr>
        <w:t xml:space="preserve"> и обществ</w:t>
      </w:r>
      <w:r w:rsidR="008D5F40" w:rsidRPr="006C7055">
        <w:rPr>
          <w:sz w:val="28"/>
          <w:szCs w:val="28"/>
        </w:rPr>
        <w:t>у</w:t>
      </w:r>
      <w:r w:rsidRPr="006C7055">
        <w:rPr>
          <w:sz w:val="28"/>
          <w:szCs w:val="28"/>
        </w:rPr>
        <w:t>, не основанному на принципах шариата, наиболее часто транслируются исламскому сообществу. Нередко</w:t>
      </w:r>
      <w:r w:rsidRPr="00001262">
        <w:rPr>
          <w:sz w:val="28"/>
          <w:szCs w:val="28"/>
        </w:rPr>
        <w:t xml:space="preserve"> именно молодежь становится адептами подобных учений. Это связанно с ее социокультурным и социальным опытом, затрудняющим положительную вторичную социализацию, ценностным разрывом со старшим поколением, делающим его опыт невостребованным (а зачастую и контрпродуктивным), наличием в </w:t>
      </w:r>
      <w:r w:rsidR="003A4051" w:rsidRPr="006C7055">
        <w:rPr>
          <w:sz w:val="28"/>
          <w:szCs w:val="28"/>
        </w:rPr>
        <w:t>радикально-исламистской</w:t>
      </w:r>
      <w:r w:rsidRPr="006C7055">
        <w:rPr>
          <w:sz w:val="28"/>
          <w:szCs w:val="28"/>
        </w:rPr>
        <w:t xml:space="preserve"> пропаганде</w:t>
      </w:r>
      <w:r w:rsidRPr="00001262">
        <w:rPr>
          <w:sz w:val="28"/>
          <w:szCs w:val="28"/>
        </w:rPr>
        <w:t xml:space="preserve"> элементов социальной критики, </w:t>
      </w:r>
      <w:r w:rsidRPr="00001262">
        <w:rPr>
          <w:sz w:val="28"/>
          <w:szCs w:val="28"/>
        </w:rPr>
        <w:lastRenderedPageBreak/>
        <w:t xml:space="preserve">находящей свое подтверждение в окружающей молодых людей российской действительности.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результате формируются </w:t>
      </w:r>
      <w:r w:rsidRPr="00001262">
        <w:rPr>
          <w:b/>
          <w:bCs/>
          <w:sz w:val="28"/>
          <w:szCs w:val="28"/>
        </w:rPr>
        <w:t>салафитские</w:t>
      </w:r>
      <w:r w:rsidR="003A4051">
        <w:rPr>
          <w:b/>
          <w:bCs/>
          <w:sz w:val="28"/>
          <w:szCs w:val="28"/>
        </w:rPr>
        <w:t xml:space="preserve"> </w:t>
      </w:r>
      <w:r w:rsidRPr="00001262">
        <w:rPr>
          <w:b/>
          <w:bCs/>
          <w:sz w:val="28"/>
          <w:szCs w:val="28"/>
        </w:rPr>
        <w:t xml:space="preserve"> молодежные солидарности</w:t>
      </w:r>
      <w:r w:rsidRPr="00001262">
        <w:rPr>
          <w:sz w:val="28"/>
          <w:szCs w:val="28"/>
        </w:rPr>
        <w:t xml:space="preserve">, построенные на радикальном исламизме и отчуждении от российского общества и государства. Они </w:t>
      </w:r>
      <w:r w:rsidR="004E20B3">
        <w:rPr>
          <w:sz w:val="28"/>
          <w:szCs w:val="28"/>
        </w:rPr>
        <w:t>оформляются</w:t>
      </w:r>
      <w:r w:rsidRPr="00001262">
        <w:rPr>
          <w:sz w:val="28"/>
          <w:szCs w:val="28"/>
        </w:rPr>
        <w:t xml:space="preserve"> вокруг отдельных проповедников, авторитетных знатоков ислама, харизматических личностей. Подобные сообщества не афишируют своей деятельности, привлечение новых членов идет индивидуально, почти вербовочными методами. </w:t>
      </w:r>
      <w:r w:rsidR="00DB4F6D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Целями радикально-салафитских сообществ становятся</w:t>
      </w:r>
      <w:r w:rsidR="003F58E3">
        <w:rPr>
          <w:sz w:val="28"/>
          <w:szCs w:val="28"/>
        </w:rPr>
        <w:t>:</w:t>
      </w:r>
      <w:r w:rsidRPr="00001262">
        <w:rPr>
          <w:sz w:val="28"/>
          <w:szCs w:val="28"/>
        </w:rPr>
        <w:t xml:space="preserve"> изучение ислама, исламский призыв (проповедь) и подготовка к джихаду</w:t>
      </w:r>
      <w:r w:rsidR="00424338" w:rsidRPr="00001262">
        <w:rPr>
          <w:rStyle w:val="a7"/>
          <w:sz w:val="28"/>
          <w:szCs w:val="28"/>
        </w:rPr>
        <w:footnoteReference w:id="10"/>
      </w:r>
      <w:r w:rsidRPr="00001262">
        <w:rPr>
          <w:sz w:val="28"/>
          <w:szCs w:val="28"/>
        </w:rPr>
        <w:t xml:space="preserve"> против неверных (немусульман и т.н. «лицемерных мусульман»). Причем, джихад понимается в этом случае как военное противостояние неверным и нешариатским общественно-государственным системам.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Это чревато дальнейшей радикализацией общественных и религиозных взглядов молодых мусульман. </w:t>
      </w:r>
      <w:r w:rsidR="00F34C5D">
        <w:rPr>
          <w:sz w:val="28"/>
          <w:szCs w:val="28"/>
        </w:rPr>
        <w:t xml:space="preserve">Это может принимать форму </w:t>
      </w:r>
      <w:r w:rsidRPr="00001262">
        <w:rPr>
          <w:sz w:val="28"/>
          <w:szCs w:val="28"/>
        </w:rPr>
        <w:t xml:space="preserve">экстремистских проявлений, допущенных мусульманской молодежью. Экстремистские действия части молодых мусульман оказывают моральное и политическое давление и на старшее поколение (зачастую, не удовлетворенное своим социальным статусом) исламского сообщества. 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Основными концепциями, которые распро</w:t>
      </w:r>
      <w:r w:rsidR="00F34C5D">
        <w:rPr>
          <w:sz w:val="28"/>
          <w:szCs w:val="28"/>
        </w:rPr>
        <w:t>страняются на сегодняшний день</w:t>
      </w:r>
      <w:r w:rsidRPr="00001262">
        <w:rPr>
          <w:sz w:val="28"/>
          <w:szCs w:val="28"/>
        </w:rPr>
        <w:t>, и могут быть определены как источники радикальных и экстремистских религиозно-политических смыслов, являются радикально-салафитские концепции и идеология «Хизб ут-Тахрир аль Ислами».</w:t>
      </w:r>
    </w:p>
    <w:p w:rsidR="008F3A8B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Общими </w:t>
      </w:r>
      <w:r w:rsidR="00B75E40" w:rsidRPr="00FE49D6">
        <w:rPr>
          <w:sz w:val="28"/>
          <w:szCs w:val="28"/>
        </w:rPr>
        <w:t xml:space="preserve">политическими </w:t>
      </w:r>
      <w:r w:rsidRPr="00FE49D6">
        <w:rPr>
          <w:sz w:val="28"/>
          <w:szCs w:val="28"/>
        </w:rPr>
        <w:t xml:space="preserve">признаками </w:t>
      </w:r>
      <w:r w:rsidR="004A5232" w:rsidRPr="00FE49D6">
        <w:rPr>
          <w:sz w:val="28"/>
          <w:szCs w:val="28"/>
        </w:rPr>
        <w:t>этих концепций</w:t>
      </w:r>
      <w:r w:rsidRPr="00FE49D6">
        <w:rPr>
          <w:sz w:val="28"/>
          <w:szCs w:val="28"/>
        </w:rPr>
        <w:t xml:space="preserve"> явля</w:t>
      </w:r>
      <w:r w:rsidR="004A5232" w:rsidRPr="00FE49D6">
        <w:rPr>
          <w:sz w:val="28"/>
          <w:szCs w:val="28"/>
        </w:rPr>
        <w:t>ю</w:t>
      </w:r>
      <w:r w:rsidRPr="00FE49D6">
        <w:rPr>
          <w:sz w:val="28"/>
          <w:szCs w:val="28"/>
        </w:rPr>
        <w:t>тся:</w:t>
      </w:r>
      <w:r w:rsidRPr="00001262">
        <w:rPr>
          <w:sz w:val="28"/>
          <w:szCs w:val="28"/>
        </w:rPr>
        <w:t xml:space="preserve"> </w:t>
      </w:r>
    </w:p>
    <w:p w:rsidR="008F3A8B" w:rsidRPr="00FE49D6" w:rsidRDefault="00B75E40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lastRenderedPageBreak/>
        <w:t>восприятие общества</w:t>
      </w:r>
      <w:r w:rsidR="00DB4F6D" w:rsidRPr="00FE49D6">
        <w:rPr>
          <w:sz w:val="28"/>
          <w:szCs w:val="28"/>
        </w:rPr>
        <w:t xml:space="preserve"> в виде бинарной оппозиции («мусульмане» - «враги мусульман»);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признание нелегитимности </w:t>
      </w:r>
      <w:r w:rsidR="00B75E40" w:rsidRPr="00FE49D6">
        <w:rPr>
          <w:sz w:val="28"/>
          <w:szCs w:val="28"/>
        </w:rPr>
        <w:t xml:space="preserve">для мусульман </w:t>
      </w:r>
      <w:r w:rsidRPr="00FE49D6">
        <w:rPr>
          <w:sz w:val="28"/>
          <w:szCs w:val="28"/>
        </w:rPr>
        <w:t xml:space="preserve">немусульманских </w:t>
      </w:r>
      <w:r w:rsidR="00B75E40" w:rsidRPr="00FE49D6">
        <w:rPr>
          <w:sz w:val="28"/>
          <w:szCs w:val="28"/>
        </w:rPr>
        <w:t xml:space="preserve">неисламских </w:t>
      </w:r>
      <w:r w:rsidRPr="00FE49D6">
        <w:rPr>
          <w:sz w:val="28"/>
          <w:szCs w:val="28"/>
        </w:rPr>
        <w:t xml:space="preserve">государственных структур, а также производимых ими законодательных норм;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декларирование легитимности халифата</w:t>
      </w:r>
      <w:r w:rsidRPr="00FE49D6">
        <w:rPr>
          <w:rStyle w:val="a7"/>
          <w:sz w:val="28"/>
          <w:szCs w:val="28"/>
        </w:rPr>
        <w:footnoteReference w:id="11"/>
      </w:r>
      <w:r w:rsidRPr="00FE49D6">
        <w:rPr>
          <w:sz w:val="28"/>
          <w:szCs w:val="28"/>
        </w:rPr>
        <w:t xml:space="preserve"> в качестве системы управления общественной жизнедеятельностью, регулируемой нормами шариата и контролируемой халифом (главой мусульман); </w:t>
      </w:r>
    </w:p>
    <w:p w:rsidR="00DB4F6D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признание вооружённой борьбы с «врагами мусульман» в качестве способа установления халифата на территориях проживания мусульман.</w:t>
      </w:r>
    </w:p>
    <w:p w:rsidR="004A5232" w:rsidRDefault="00187C99" w:rsidP="004A5232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Однако в отличии от идеологии «Хизб ут-Тахрир аль Ислами» именно в </w:t>
      </w:r>
      <w:r w:rsidR="00B75E40" w:rsidRPr="00FE49D6">
        <w:rPr>
          <w:sz w:val="28"/>
          <w:szCs w:val="28"/>
        </w:rPr>
        <w:t>радикально-салафитских концепци</w:t>
      </w:r>
      <w:r w:rsidRPr="00FE49D6">
        <w:rPr>
          <w:sz w:val="28"/>
          <w:szCs w:val="28"/>
        </w:rPr>
        <w:t>ях мусульмане, придерживающиеся иных исламских догматико-обрядовых представлений, объявляются «врагами мусульман».</w:t>
      </w:r>
      <w:r>
        <w:rPr>
          <w:sz w:val="28"/>
          <w:szCs w:val="28"/>
        </w:rPr>
        <w:t xml:space="preserve"> </w:t>
      </w:r>
      <w:r w:rsidR="004A5232" w:rsidRPr="00001262">
        <w:rPr>
          <w:sz w:val="28"/>
          <w:szCs w:val="28"/>
        </w:rPr>
        <w:t>По мнению салафитов, это позволяет (1) исправить ислам – очистить его от перекосов доминирования в обрядах и вероучении адата</w:t>
      </w:r>
      <w:r w:rsidR="004A5232" w:rsidRPr="00001262">
        <w:rPr>
          <w:rStyle w:val="a7"/>
          <w:sz w:val="28"/>
          <w:szCs w:val="28"/>
        </w:rPr>
        <w:footnoteReference w:id="12"/>
      </w:r>
      <w:r w:rsidR="004A5232" w:rsidRPr="00001262">
        <w:rPr>
          <w:sz w:val="28"/>
          <w:szCs w:val="28"/>
        </w:rPr>
        <w:t>, (2) оттеснить мусульманских проповедников традиционного ислама</w:t>
      </w:r>
      <w:r w:rsidR="00424338" w:rsidRPr="00001262">
        <w:rPr>
          <w:rStyle w:val="a7"/>
          <w:sz w:val="28"/>
          <w:szCs w:val="28"/>
        </w:rPr>
        <w:footnoteReference w:id="13"/>
      </w:r>
      <w:r w:rsidR="004A5232" w:rsidRPr="00001262">
        <w:rPr>
          <w:sz w:val="28"/>
          <w:szCs w:val="28"/>
        </w:rPr>
        <w:t xml:space="preserve">, вносящих в жизнь российских мусульман нововведения, (3) отделить мусульман от неверных, лицемеров (псевдомусульман) и </w:t>
      </w:r>
      <w:r w:rsidR="004A5232" w:rsidRPr="006C7055">
        <w:rPr>
          <w:sz w:val="28"/>
          <w:szCs w:val="28"/>
        </w:rPr>
        <w:t>кафирского государства</w:t>
      </w:r>
      <w:r w:rsidR="004A5232">
        <w:rPr>
          <w:rStyle w:val="a7"/>
          <w:sz w:val="28"/>
          <w:szCs w:val="28"/>
        </w:rPr>
        <w:footnoteReference w:id="14"/>
      </w:r>
      <w:r w:rsidR="004A5232" w:rsidRPr="00001262">
        <w:rPr>
          <w:sz w:val="28"/>
          <w:szCs w:val="28"/>
        </w:rPr>
        <w:t>. Важное место в проповеди салафитов занимает и тема единения мусульман, мусульманской солидарности, особенно с теми, кто ведет джихад.</w:t>
      </w:r>
    </w:p>
    <w:p w:rsidR="00424338" w:rsidRDefault="00424338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Идеолого-политические концепции </w:t>
      </w:r>
      <w:r w:rsidRPr="00F34C5D">
        <w:rPr>
          <w:b/>
          <w:bCs/>
          <w:sz w:val="28"/>
          <w:szCs w:val="28"/>
        </w:rPr>
        <w:t>Хизб ут-Тахрир аль-Ислами (Исламской партии освобождения)</w:t>
      </w:r>
      <w:r w:rsidRPr="00001262">
        <w:rPr>
          <w:bCs/>
          <w:sz w:val="28"/>
          <w:szCs w:val="28"/>
        </w:rPr>
        <w:t>, как и все фундаменталистские религиозные течения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отвергают истинность любых религий, кроме ислама. Ислам рассматривается как целостная и всеобъемлющая концепция, </w:t>
      </w:r>
      <w:r w:rsidRPr="00001262">
        <w:rPr>
          <w:bCs/>
          <w:sz w:val="28"/>
          <w:szCs w:val="28"/>
        </w:rPr>
        <w:lastRenderedPageBreak/>
        <w:t>позволяющая мусульманину избегать в своей личной и социальной жизни следования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не восходящи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 к исламской традиции морали, науки, светским идеологиям.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Целью Хизб в политическом плане является возрождение исламского образа жизни и распространение исламского призыва по всему миру. Она включает в себя возвращение мусульман к исламской жизни, в исламском государстве и обществе, где все дела решаются на основе шариата, а взгляды мусульман определяются установлениями и запретами Аллаха. Исламское государство – это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алифат, где мусульмане выбирают себе халифа и дают ему клятву на верность с условием, что его деятельность основана на Коране и Сунне, и ислам будет распространяться по всему миру.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Формально Хизб не революционная организация. Восстановление Халифата мыслится как многоступенчатый процесс, который начинается с создания всемирной структуры Исламской партии освобождения, ее пропагандистко-агитационной деятельности по исламизации мусульман (исламский призыв) и лишь затем следует переход к восстановлению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(джихад), сначала в странах арабского Востока, затем</w:t>
      </w:r>
      <w:r>
        <w:rPr>
          <w:bCs/>
          <w:sz w:val="28"/>
          <w:szCs w:val="28"/>
        </w:rPr>
        <w:t xml:space="preserve"> – </w:t>
      </w:r>
      <w:r w:rsidRPr="00001262">
        <w:rPr>
          <w:bCs/>
          <w:sz w:val="28"/>
          <w:szCs w:val="28"/>
        </w:rPr>
        <w:t>на всех территориях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над которыми хоть раз разв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валось знамя пророка Мухаммеда, а на завершающей стадии </w:t>
      </w:r>
      <w:r>
        <w:rPr>
          <w:bCs/>
          <w:sz w:val="28"/>
          <w:szCs w:val="28"/>
        </w:rPr>
        <w:t xml:space="preserve">– </w:t>
      </w:r>
      <w:r w:rsidRPr="00001262">
        <w:rPr>
          <w:bCs/>
          <w:sz w:val="28"/>
          <w:szCs w:val="28"/>
        </w:rPr>
        <w:t xml:space="preserve">всемирное воплощение мусульманского миропорядка. </w:t>
      </w:r>
    </w:p>
    <w:p w:rsidR="00424338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Важным аспектом политической стратегии Хизб является допущение джихада в борьбе за укоренение исламских ценностей, воссоздание </w:t>
      </w:r>
      <w:r w:rsidR="00DF74B5"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и его всемирное укоренение. Как отмечают эксперты</w:t>
      </w:r>
      <w:r w:rsidRPr="00001262">
        <w:rPr>
          <w:rStyle w:val="a7"/>
          <w:bCs/>
          <w:sz w:val="28"/>
          <w:szCs w:val="28"/>
        </w:rPr>
        <w:footnoteReference w:id="15"/>
      </w:r>
      <w:r w:rsidRPr="00001262">
        <w:rPr>
          <w:bCs/>
          <w:sz w:val="28"/>
          <w:szCs w:val="28"/>
        </w:rPr>
        <w:t>, политические документы Партии исламского освобождения практически всегда обозначают джихад именно как войну. Идеологи партии подчеркивают: «Джихад является обязанностью мусульманина. В соответствии с этим военная подготовка является обязательной</w:t>
      </w:r>
      <w:r w:rsidR="00D20E75">
        <w:rPr>
          <w:bCs/>
          <w:sz w:val="28"/>
          <w:szCs w:val="28"/>
        </w:rPr>
        <w:t>.</w:t>
      </w:r>
      <w:r w:rsidRPr="00001262">
        <w:rPr>
          <w:bCs/>
          <w:sz w:val="28"/>
          <w:szCs w:val="28"/>
        </w:rPr>
        <w:t xml:space="preserve"> Джихад не является оборонительной войной, но это борьба за возвеличивание слова Аллаха. И </w:t>
      </w:r>
      <w:r w:rsidRPr="00001262">
        <w:rPr>
          <w:bCs/>
          <w:sz w:val="28"/>
          <w:szCs w:val="28"/>
        </w:rPr>
        <w:lastRenderedPageBreak/>
        <w:t>мы должны вести джихад с целью распространения Ислама и исламского призыва даже тогда, когда неверные не нападают на нас»</w:t>
      </w:r>
      <w:r w:rsidRPr="00001262">
        <w:rPr>
          <w:rStyle w:val="a7"/>
          <w:bCs/>
          <w:sz w:val="28"/>
          <w:szCs w:val="28"/>
        </w:rPr>
        <w:footnoteReference w:id="16"/>
      </w:r>
      <w:r w:rsidRPr="00001262">
        <w:rPr>
          <w:bCs/>
          <w:sz w:val="28"/>
          <w:szCs w:val="28"/>
        </w:rPr>
        <w:t xml:space="preserve">. И хотя время наступления джихада остается прерогативой Аллаха, как отмечал видный </w:t>
      </w:r>
      <w:r>
        <w:rPr>
          <w:bCs/>
          <w:sz w:val="28"/>
          <w:szCs w:val="28"/>
        </w:rPr>
        <w:t>активист Хизб</w:t>
      </w:r>
      <w:r w:rsidRPr="00001262">
        <w:rPr>
          <w:bCs/>
          <w:sz w:val="28"/>
          <w:szCs w:val="28"/>
        </w:rPr>
        <w:t>, его наступление ожидается отдельными членами данной партии в течение ближайшего десятилетия.</w:t>
      </w:r>
    </w:p>
    <w:p w:rsidR="004A5232" w:rsidRDefault="004A5232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 настоящее время основными политическими стратегиями </w:t>
      </w:r>
      <w:r>
        <w:rPr>
          <w:bCs/>
          <w:sz w:val="28"/>
          <w:szCs w:val="28"/>
        </w:rPr>
        <w:t>региональных</w:t>
      </w:r>
      <w:r w:rsidRPr="00001262">
        <w:rPr>
          <w:bCs/>
          <w:sz w:val="28"/>
          <w:szCs w:val="28"/>
        </w:rPr>
        <w:t xml:space="preserve"> ячеек Хизб являются</w:t>
      </w:r>
      <w:r>
        <w:rPr>
          <w:bCs/>
          <w:sz w:val="28"/>
          <w:szCs w:val="28"/>
        </w:rPr>
        <w:t>:</w:t>
      </w:r>
      <w:r w:rsidRPr="00001262">
        <w:rPr>
          <w:bCs/>
          <w:sz w:val="28"/>
          <w:szCs w:val="28"/>
        </w:rPr>
        <w:t xml:space="preserve"> </w:t>
      </w:r>
    </w:p>
    <w:p w:rsidR="004A5232" w:rsidRDefault="004A5232" w:rsidP="00DF74B5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 xml:space="preserve">Во-первых, поддержание организационной структуры партии, периодически разрушаемой деятельностью правоохранительных органов. </w:t>
      </w:r>
    </w:p>
    <w:p w:rsidR="004A5232" w:rsidRPr="00866545" w:rsidRDefault="004A5232" w:rsidP="004A5232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>Во-вторых, возобновление идеолого-пропагандистской работы среди мусульманского сообщества региона. Основными целями этой деятельности являются</w:t>
      </w:r>
      <w:r>
        <w:rPr>
          <w:bCs/>
          <w:sz w:val="28"/>
          <w:szCs w:val="28"/>
        </w:rPr>
        <w:t>:</w:t>
      </w:r>
      <w:r w:rsidRPr="00866545">
        <w:rPr>
          <w:bCs/>
          <w:sz w:val="28"/>
          <w:szCs w:val="28"/>
        </w:rPr>
        <w:t xml:space="preserve"> (1) сотрудничающие с органами власти мусульманские лидеры; (2) часть салафитов, которые, по мнению лидеров Хизб, вместо того, чтобы готовить мусульман к задачам политического освобождения от власти неверных, погрязли в спорах о способах поклонения Аллаху и в борьбе за контроль над общинами и представительские статусы в глазах немусульманского государства, лишь разрушающих мусульманское единство.</w:t>
      </w:r>
    </w:p>
    <w:p w:rsidR="004A5232" w:rsidRPr="008F3A8B" w:rsidRDefault="00FE49D6" w:rsidP="00B75E40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В </w:t>
      </w:r>
      <w:r w:rsidR="00EB4D61">
        <w:rPr>
          <w:sz w:val="28"/>
          <w:szCs w:val="28"/>
        </w:rPr>
        <w:t>целом</w:t>
      </w:r>
      <w:r w:rsidRPr="00FE49D6">
        <w:rPr>
          <w:sz w:val="28"/>
          <w:szCs w:val="28"/>
        </w:rPr>
        <w:t xml:space="preserve"> можно говорить о том, что усвоение и </w:t>
      </w:r>
      <w:r w:rsidR="00EB4D61">
        <w:rPr>
          <w:sz w:val="28"/>
          <w:szCs w:val="28"/>
        </w:rPr>
        <w:t>воспроизводство</w:t>
      </w:r>
      <w:r w:rsidRPr="00FE49D6">
        <w:rPr>
          <w:sz w:val="28"/>
          <w:szCs w:val="28"/>
        </w:rPr>
        <w:t xml:space="preserve"> описанны</w:t>
      </w:r>
      <w:r w:rsidR="00EB4D61">
        <w:rPr>
          <w:sz w:val="28"/>
          <w:szCs w:val="28"/>
        </w:rPr>
        <w:t>х</w:t>
      </w:r>
      <w:r w:rsidRPr="00001262">
        <w:rPr>
          <w:sz w:val="28"/>
          <w:szCs w:val="28"/>
        </w:rPr>
        <w:t xml:space="preserve"> концепци</w:t>
      </w:r>
      <w:r w:rsidR="00EB4D61">
        <w:rPr>
          <w:sz w:val="28"/>
          <w:szCs w:val="28"/>
        </w:rPr>
        <w:t>й и стратегий</w:t>
      </w:r>
      <w:r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част</w:t>
      </w:r>
      <w:r w:rsidR="00EB4D61">
        <w:rPr>
          <w:sz w:val="28"/>
          <w:szCs w:val="28"/>
        </w:rPr>
        <w:t>ью</w:t>
      </w:r>
      <w:r w:rsidRPr="00001262">
        <w:rPr>
          <w:sz w:val="28"/>
          <w:szCs w:val="28"/>
        </w:rPr>
        <w:t xml:space="preserve"> мусульман региона порождает тенденцию их отчуждения и сепарации от российского общества. Кроме того, как представляется, оппонирование</w:t>
      </w:r>
      <w:r>
        <w:rPr>
          <w:sz w:val="28"/>
          <w:szCs w:val="28"/>
        </w:rPr>
        <w:t xml:space="preserve"> </w:t>
      </w:r>
      <w:r w:rsidRPr="00FE49D6">
        <w:rPr>
          <w:sz w:val="28"/>
          <w:szCs w:val="28"/>
        </w:rPr>
        <w:t>сторонников радикально-салафитских концепций</w:t>
      </w:r>
      <w:r w:rsidRPr="00001262">
        <w:rPr>
          <w:sz w:val="28"/>
          <w:szCs w:val="28"/>
        </w:rPr>
        <w:t xml:space="preserve"> представителям иных (несалафитских) мусульманских концепций, в том числе традиционного ислама из сферы догматического диспута неизбежно перейдет в общественно-политическую сферу, что может быть связано с проявлениями религиозно мотивированных дискриминации и насилия.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lastRenderedPageBreak/>
        <w:t xml:space="preserve">Формирующаяся таким образом отчужденность мусульман от общественно-государственной системы России ведет к замкнутости на своей идентичности, поиску в окружающей действительности происков, злоумышления против мусульман, снижению социальной компетентности российских граждан, исповедующих ислам, к их дезориентации в общественных и правовых отношениях. Постепенно формируется уверенность, что своих интересов можно добиться, полагаясь на личные неинституализированные механизмы, давление на органы государственной власти, шантаж, угрозы гражданского неповиновения и мятеж. </w:t>
      </w:r>
    </w:p>
    <w:p w:rsidR="00DE79B0" w:rsidRDefault="00DE79B0" w:rsidP="00106AAA">
      <w:pPr>
        <w:pStyle w:val="2"/>
        <w:jc w:val="center"/>
        <w:rPr>
          <w:color w:val="auto"/>
        </w:rPr>
      </w:pPr>
      <w:bookmarkStart w:id="6" w:name="_Toc347301036"/>
    </w:p>
    <w:p w:rsidR="009F0BE2" w:rsidRDefault="009F0BE2" w:rsidP="00106AAA">
      <w:pPr>
        <w:pStyle w:val="2"/>
        <w:jc w:val="center"/>
        <w:rPr>
          <w:color w:val="auto"/>
        </w:rPr>
      </w:pPr>
      <w:r w:rsidRPr="00315B24">
        <w:rPr>
          <w:color w:val="auto"/>
        </w:rPr>
        <w:t>Мероприятия, направленные на консолидацию гражданского сообщества и предупреждение экстремистских проявлений</w:t>
      </w:r>
      <w:bookmarkEnd w:id="6"/>
    </w:p>
    <w:p w:rsidR="00054BDB" w:rsidRDefault="00054BDB" w:rsidP="00866545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85552C" w:rsidRDefault="009F0BE2" w:rsidP="00D2229D">
      <w:pPr>
        <w:pStyle w:val="3"/>
        <w:rPr>
          <w:color w:val="auto"/>
          <w:sz w:val="28"/>
          <w:szCs w:val="28"/>
        </w:rPr>
      </w:pPr>
      <w:bookmarkStart w:id="7" w:name="_Toc347301037"/>
      <w:r w:rsidRPr="00D2229D">
        <w:rPr>
          <w:color w:val="auto"/>
          <w:sz w:val="28"/>
          <w:szCs w:val="28"/>
        </w:rPr>
        <w:t>А</w:t>
      </w:r>
      <w:r w:rsidR="0085552C" w:rsidRPr="00D2229D">
        <w:rPr>
          <w:color w:val="auto"/>
          <w:sz w:val="28"/>
          <w:szCs w:val="28"/>
        </w:rPr>
        <w:t>нализ проблемной ситуации</w:t>
      </w:r>
      <w:bookmarkEnd w:id="7"/>
    </w:p>
    <w:p w:rsidR="007867FF" w:rsidRPr="007867FF" w:rsidRDefault="007867FF" w:rsidP="007867FF"/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более 20 лет в Российской Федерации и, соответственно, в определенной степени, в </w:t>
      </w:r>
      <w:r w:rsidR="00BF2FAE">
        <w:rPr>
          <w:sz w:val="28"/>
          <w:szCs w:val="28"/>
        </w:rPr>
        <w:t>Ханты-Мансийском автономном округе - Юре</w:t>
      </w:r>
      <w:r>
        <w:rPr>
          <w:sz w:val="28"/>
          <w:szCs w:val="28"/>
        </w:rPr>
        <w:t>, наблюдается устойчивая тенденция расширяющегося укоренения в общественном сознании: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недоверия (ксенофобии) к людям в зависимости от их социокультурных характеристик (ценностей, культуры, языка, обычаев, религии…);</w:t>
      </w:r>
    </w:p>
    <w:p w:rsidR="008B0B4F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допустимости дискриминации (правовой и институциональной неравноправности) людей в зависимости от их отношения к религии, национальности, образу мысли и жизненному укладу;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обоснования сегрегации социальных групп</w:t>
      </w:r>
      <w:r>
        <w:rPr>
          <w:rStyle w:val="a7"/>
          <w:sz w:val="28"/>
          <w:szCs w:val="28"/>
        </w:rPr>
        <w:footnoteReference w:id="17"/>
      </w:r>
      <w:r>
        <w:rPr>
          <w:sz w:val="28"/>
          <w:szCs w:val="28"/>
        </w:rPr>
        <w:t xml:space="preserve"> населения страны.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является проявлением процессов дезинтеграции гражданской общности. Политическим выражением этого процесса является оформление экстремистских сообществ и объединений, которые предпринимают </w:t>
      </w:r>
      <w:r w:rsidRPr="00C134A6">
        <w:rPr>
          <w:sz w:val="28"/>
          <w:szCs w:val="28"/>
        </w:rPr>
        <w:t>целенаправленны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действия (как высказывания, так и деяния), 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lastRenderedPageBreak/>
        <w:t>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</w:t>
      </w:r>
      <w:r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t>Именно в этом смысле экстремизм</w:t>
      </w:r>
      <w:r>
        <w:rPr>
          <w:rStyle w:val="a7"/>
          <w:sz w:val="28"/>
          <w:szCs w:val="28"/>
        </w:rPr>
        <w:footnoteReference w:id="18"/>
      </w:r>
      <w:r w:rsidRPr="00C134A6">
        <w:rPr>
          <w:sz w:val="28"/>
          <w:szCs w:val="28"/>
        </w:rPr>
        <w:t xml:space="preserve">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Угрозами экстремизма являются р</w:t>
      </w:r>
      <w:r w:rsidRPr="00C958CE">
        <w:rPr>
          <w:sz w:val="28"/>
          <w:szCs w:val="28"/>
        </w:rPr>
        <w:t xml:space="preserve">азрушение гражданской общности, отчуждение </w:t>
      </w:r>
      <w:r>
        <w:rPr>
          <w:sz w:val="28"/>
          <w:szCs w:val="28"/>
        </w:rPr>
        <w:t xml:space="preserve">части населения </w:t>
      </w:r>
      <w:r w:rsidRPr="00C958CE">
        <w:rPr>
          <w:sz w:val="28"/>
          <w:szCs w:val="28"/>
        </w:rPr>
        <w:t>от российского общества и государственности, легитимация политического насилия как нормативного и основного средства, деградация механизмов продуктивной позитивной внутриобщественной коммуникации</w:t>
      </w:r>
      <w:r>
        <w:rPr>
          <w:sz w:val="28"/>
          <w:szCs w:val="28"/>
        </w:rPr>
        <w:t>, диалога и политического компро</w:t>
      </w:r>
      <w:r w:rsidRPr="00C958CE">
        <w:rPr>
          <w:sz w:val="28"/>
          <w:szCs w:val="28"/>
        </w:rPr>
        <w:t>м</w:t>
      </w:r>
      <w:r>
        <w:rPr>
          <w:sz w:val="28"/>
          <w:szCs w:val="28"/>
        </w:rPr>
        <w:t>исса</w:t>
      </w:r>
      <w:r w:rsidRPr="00C958CE">
        <w:rPr>
          <w:sz w:val="28"/>
          <w:szCs w:val="28"/>
        </w:rPr>
        <w:t xml:space="preserve"> как способов достижения мирного решения социально-политических вопросов, готовность к гражданской войне. 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возрастает необходимость оптимизации системной работы органов государственной власти и местного самоуправления  </w:t>
      </w:r>
      <w:r w:rsidR="00EB73DC">
        <w:rPr>
          <w:sz w:val="28"/>
          <w:szCs w:val="28"/>
        </w:rPr>
        <w:t>ХМАО</w:t>
      </w:r>
      <w:r>
        <w:rPr>
          <w:sz w:val="28"/>
          <w:szCs w:val="28"/>
        </w:rPr>
        <w:t xml:space="preserve">, местного самоуправления и общественности по социокультурной, гражданской интеграции регионального сообщества. </w:t>
      </w:r>
    </w:p>
    <w:p w:rsidR="00914C67" w:rsidRPr="009B3319" w:rsidRDefault="00914C67" w:rsidP="009B3319">
      <w:pPr>
        <w:pStyle w:val="3"/>
        <w:rPr>
          <w:color w:val="auto"/>
          <w:sz w:val="28"/>
          <w:szCs w:val="28"/>
        </w:rPr>
      </w:pPr>
      <w:bookmarkStart w:id="8" w:name="_Toc347301038"/>
      <w:r w:rsidRPr="009B3319">
        <w:rPr>
          <w:color w:val="auto"/>
          <w:sz w:val="28"/>
          <w:szCs w:val="28"/>
        </w:rPr>
        <w:t>Программа профилактических мероприятий</w:t>
      </w:r>
      <w:bookmarkEnd w:id="8"/>
    </w:p>
    <w:p w:rsidR="00914C67" w:rsidRDefault="00914C67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7331DA">
        <w:rPr>
          <w:b/>
          <w:sz w:val="28"/>
          <w:szCs w:val="28"/>
        </w:rPr>
        <w:t>Целью программы</w:t>
      </w:r>
      <w:r>
        <w:rPr>
          <w:sz w:val="28"/>
          <w:szCs w:val="28"/>
        </w:rPr>
        <w:t xml:space="preserve"> </w:t>
      </w:r>
      <w:r w:rsidRPr="004935D6">
        <w:rPr>
          <w:b/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331DA">
        <w:rPr>
          <w:sz w:val="28"/>
          <w:szCs w:val="28"/>
        </w:rPr>
        <w:t>является консолидация гражданского сообщества</w:t>
      </w:r>
      <w:r>
        <w:rPr>
          <w:rStyle w:val="a7"/>
          <w:sz w:val="28"/>
          <w:szCs w:val="28"/>
        </w:rPr>
        <w:footnoteReference w:id="19"/>
      </w:r>
      <w:r w:rsidRPr="007331DA">
        <w:rPr>
          <w:sz w:val="28"/>
          <w:szCs w:val="28"/>
        </w:rPr>
        <w:t xml:space="preserve"> </w:t>
      </w:r>
      <w:r w:rsidR="00EB73DC">
        <w:rPr>
          <w:sz w:val="28"/>
          <w:szCs w:val="28"/>
        </w:rPr>
        <w:t>ХМАО</w:t>
      </w:r>
      <w:r w:rsidRPr="007331DA">
        <w:rPr>
          <w:sz w:val="28"/>
          <w:szCs w:val="28"/>
        </w:rPr>
        <w:t xml:space="preserve">, интеграция миграционных сообществ, предупреждение </w:t>
      </w:r>
      <w:r>
        <w:rPr>
          <w:sz w:val="28"/>
          <w:szCs w:val="28"/>
        </w:rPr>
        <w:t>общественных настроений, формирующих политический экстремизм.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Результатом реализации </w:t>
      </w:r>
      <w:r w:rsidRPr="00BD0C1F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должно стать формирование  гражданских групп и объединений, содействующих консолидации гражданского сообщества региона и становящихся субъектами противодействия распространению экстремистских настроений и </w:t>
      </w:r>
      <w:r>
        <w:rPr>
          <w:sz w:val="28"/>
          <w:szCs w:val="28"/>
        </w:rPr>
        <w:lastRenderedPageBreak/>
        <w:t>политических практик; создание системы мониторинга  и коррекции зон формирования социальных деприваций</w:t>
      </w:r>
      <w:r>
        <w:rPr>
          <w:rStyle w:val="a7"/>
          <w:sz w:val="28"/>
          <w:szCs w:val="28"/>
        </w:rPr>
        <w:footnoteReference w:id="20"/>
      </w:r>
      <w:r>
        <w:rPr>
          <w:sz w:val="28"/>
          <w:szCs w:val="28"/>
        </w:rPr>
        <w:t>, порождающих социокультурные и политические коллизии.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F81104">
        <w:rPr>
          <w:b/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F81104">
        <w:rPr>
          <w:b/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могут стать:</w:t>
      </w:r>
    </w:p>
    <w:p w:rsidR="008B0B4F" w:rsidRPr="00DD0A99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DD0A99">
        <w:rPr>
          <w:b/>
          <w:sz w:val="28"/>
          <w:szCs w:val="28"/>
        </w:rPr>
        <w:t xml:space="preserve">Выявление </w:t>
      </w:r>
      <w:r>
        <w:rPr>
          <w:b/>
          <w:sz w:val="28"/>
          <w:szCs w:val="28"/>
        </w:rPr>
        <w:t>зон</w:t>
      </w:r>
      <w:r w:rsidRPr="00DD0A99">
        <w:rPr>
          <w:b/>
          <w:sz w:val="28"/>
          <w:szCs w:val="28"/>
        </w:rPr>
        <w:t xml:space="preserve"> социальной депривации и социокультурной дезинтеграции.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параметров социально-политической ситуации, характеризующих формирование дезинтеграционных и экстремистских угроз. Мониторинг ситуативных проявлений экстремизма (визуальная пропаганда, публичные действия экстремистских сообществ, преступления совершенные их членами…). Определение новых вызовов дезинтеграции и экстремизма, корректировка направлений и мероприятий программы.</w:t>
      </w:r>
    </w:p>
    <w:p w:rsidR="008B0B4F" w:rsidRPr="00003CE5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003CE5">
        <w:rPr>
          <w:b/>
          <w:sz w:val="28"/>
          <w:szCs w:val="28"/>
        </w:rPr>
        <w:t>Профилактическая работа в социальных средах, порождающих дезинтеграционные и экстремистские угрозы.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Переориентация общественно-политической активности лиц, входящих в экстремистские сообщества. Вытеснения из сферы общественно значимой деятельности идеологов и убежденных активистов указанных сообществ. Дискуссии на публичных и виртуальных площадках с целью деконструкции националистических, религиозных фундаменталистских и иных деинтеграционных и экстремистских мифов. Организация и поддержка совместной социальной и общественной деятельности разнородных национальных и религиозных сообществ и объединений граждан с целью формирования навыка, привычки и нормативности первостепенности гражданских ценностей и солидарности.</w:t>
      </w:r>
    </w:p>
    <w:p w:rsidR="008B0B4F" w:rsidRPr="00CF649C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649C">
        <w:rPr>
          <w:b/>
          <w:sz w:val="28"/>
          <w:szCs w:val="28"/>
        </w:rPr>
        <w:t>Подготовка профессиональных и гражданских сообществ к деятельности по консолидации общества и преодолению экстремистских воззрений.</w:t>
      </w:r>
      <w:r>
        <w:rPr>
          <w:b/>
          <w:sz w:val="28"/>
          <w:szCs w:val="28"/>
        </w:rPr>
        <w:t xml:space="preserve"> </w:t>
      </w:r>
    </w:p>
    <w:p w:rsidR="008B0B4F" w:rsidRPr="00CF649C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системы периодической (не менее одного раза в 2 года) просветительско-образовательной переподготовки государственных и муниципальных служащих, педагогов общеобразовательных школ, дополнительного образования, спортивных, военно-патриотических и иных детских и молодежных объединений, активистов религиозных, национальных, волонтерских гражданских ассоциаций, работников средств массовой информации. Создание исследовательско-лекторской группы для научного и мировоззренческого сопровождения программы.</w:t>
      </w:r>
    </w:p>
    <w:p w:rsidR="008B0B4F" w:rsidRPr="00747722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47722">
        <w:rPr>
          <w:b/>
          <w:sz w:val="28"/>
          <w:szCs w:val="28"/>
        </w:rPr>
        <w:t>Укоренение гражданских ценностей и системы гражданского сотрудничества и солидарности.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Публичная политическая и правовая оценка экстремизма и иных дезинтеграционных проявлений. Недопущение и своевременное удаление со стен зданий в поселениях визуальной пропаганды национализма, ксенофобии, иных экстремистских идеологий. Постоянные публикации в СМИ материалов об истоках, социальных причинах и угрозах экстремистских идеологий, путях их преодоления и нормативности поликультурности российского общества. Публичные совместные мероприятия и деятельность национальных, религиозных и иных гражданских сообществ и ассоциаций. Включение в просветительские и воспитательные программы учебных заведений (от детсадов до системы среднего профессионального образования (СПО)) посещение мероприятий и т.п. связанных с нормативностью поликультурности региона и российского общества.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EE3297">
        <w:rPr>
          <w:b/>
          <w:sz w:val="28"/>
          <w:szCs w:val="28"/>
        </w:rPr>
        <w:t>Основными</w:t>
      </w:r>
      <w:r w:rsidRPr="00EE3297">
        <w:rPr>
          <w:sz w:val="28"/>
          <w:szCs w:val="28"/>
        </w:rPr>
        <w:t xml:space="preserve"> </w:t>
      </w:r>
      <w:r w:rsidRPr="00EE3297">
        <w:rPr>
          <w:b/>
          <w:sz w:val="28"/>
          <w:szCs w:val="28"/>
        </w:rPr>
        <w:t>механизмами</w:t>
      </w:r>
      <w:r w:rsidRPr="00EE3297">
        <w:rPr>
          <w:sz w:val="28"/>
          <w:szCs w:val="28"/>
        </w:rPr>
        <w:t xml:space="preserve"> достиж</w:t>
      </w:r>
      <w:r>
        <w:rPr>
          <w:sz w:val="28"/>
          <w:szCs w:val="28"/>
        </w:rPr>
        <w:t xml:space="preserve">ения целей программы мероприятий может стать укоренение через систему образовательных (от детских садов до учреждений СПО), </w:t>
      </w:r>
      <w:r w:rsidRPr="00EE3297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досуговых, военно-патриотических, учреждений дополнительного образования, средства массовой информации и мероприятия в публичной сфере муниципалитетов и региона в целом следующих принципов общественной жизни: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диалога социокультурных сообществ</w:t>
      </w:r>
      <w:r>
        <w:rPr>
          <w:rStyle w:val="a7"/>
          <w:sz w:val="28"/>
          <w:szCs w:val="28"/>
        </w:rPr>
        <w:footnoteReference w:id="21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равенства гражданских объединений вне зависимости от их национальной или религиозной и иной мировоззренческой принадлежности, при создании условий реализации гражданами свободы совести, этнических и иных социокультурных и мировоззренческих потребностей;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признания первостепенности прав человека и гражданина относительно интересов гражданских ассоциаций, как то: национальные, религиозные сообщества, социальные классы и их политические представительства;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осмысления исторического и культурного наследия региона с позиции нормативности и исторической продуктивности культурного многообразия, что является основанием формирования российского общества и российской государственности;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политической и правовой оценки идеологии и политической практики, ведущих к социокульутрной сегрегации групп российского населения и экстремизму;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неприемлемости с моральной точки зрения мировоззренческих позиций, проповедующих групповой эгоизм, неравенство людей, в связи с их религиозной, этнической и иной принадлежностью, допустимость их дискриминации;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нормативности гражданской солидарности, сотрудничества, волонтерства, оказания помощи людям, оказавшимся в сложной жизненной ситуации.</w:t>
      </w:r>
    </w:p>
    <w:p w:rsidR="008B0B4F" w:rsidRPr="009B3319" w:rsidRDefault="008B0B4F" w:rsidP="009B3319">
      <w:pPr>
        <w:pStyle w:val="3"/>
        <w:rPr>
          <w:color w:val="auto"/>
          <w:sz w:val="28"/>
          <w:szCs w:val="28"/>
        </w:rPr>
      </w:pPr>
      <w:bookmarkStart w:id="9" w:name="_Toc347301039"/>
      <w:r w:rsidRPr="009B3319">
        <w:rPr>
          <w:color w:val="auto"/>
          <w:sz w:val="28"/>
          <w:szCs w:val="28"/>
        </w:rPr>
        <w:t>Миссии субъектов программы</w:t>
      </w:r>
      <w:r w:rsidR="00EB73DC" w:rsidRPr="009B3319">
        <w:rPr>
          <w:color w:val="auto"/>
          <w:sz w:val="28"/>
          <w:szCs w:val="28"/>
        </w:rPr>
        <w:t xml:space="preserve"> мероприятий</w:t>
      </w:r>
      <w:r w:rsidRPr="009B3319">
        <w:rPr>
          <w:color w:val="auto"/>
          <w:sz w:val="28"/>
          <w:szCs w:val="28"/>
        </w:rPr>
        <w:t>:</w:t>
      </w:r>
      <w:bookmarkEnd w:id="9"/>
    </w:p>
    <w:p w:rsidR="009F0BE2" w:rsidRDefault="009F0BE2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1909F8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1909F8">
        <w:rPr>
          <w:b/>
          <w:sz w:val="28"/>
          <w:szCs w:val="28"/>
        </w:rPr>
        <w:t>Правоохранительные органы</w:t>
      </w:r>
      <w:r w:rsidRPr="001909F8">
        <w:rPr>
          <w:sz w:val="28"/>
          <w:szCs w:val="28"/>
        </w:rPr>
        <w:t xml:space="preserve"> (</w:t>
      </w:r>
      <w:r w:rsidRPr="00523443">
        <w:rPr>
          <w:sz w:val="28"/>
          <w:szCs w:val="28"/>
        </w:rPr>
        <w:t>участковые</w:t>
      </w:r>
      <w:r w:rsidR="00523443">
        <w:rPr>
          <w:sz w:val="28"/>
          <w:szCs w:val="28"/>
        </w:rPr>
        <w:t xml:space="preserve"> уполномоченные полиции</w:t>
      </w:r>
      <w:r w:rsidRPr="001909F8">
        <w:rPr>
          <w:sz w:val="28"/>
          <w:szCs w:val="28"/>
        </w:rPr>
        <w:t xml:space="preserve">, Центр «Э», ФСБ и т.п.)  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lastRenderedPageBreak/>
        <w:t>выявление лиц и групп, допускающих проявление экстремизма, установление и пресечение их противоправной деятельности;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информирование органов государственной власти и местного самоуправления об угрозах экстремистских проявлений и сообществах, в которых они вызреваю</w:t>
      </w:r>
      <w:r>
        <w:rPr>
          <w:sz w:val="28"/>
          <w:szCs w:val="28"/>
        </w:rPr>
        <w:t>т</w:t>
      </w:r>
      <w:r w:rsidRPr="009216A8">
        <w:rPr>
          <w:sz w:val="28"/>
          <w:szCs w:val="28"/>
        </w:rPr>
        <w:t>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профилактическая работа в экстремистских сообществах в рамках должностных полномочий.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F36FB3">
        <w:rPr>
          <w:b/>
          <w:sz w:val="28"/>
          <w:szCs w:val="28"/>
        </w:rPr>
        <w:t xml:space="preserve"> по спорту</w:t>
      </w:r>
      <w:r w:rsidR="00523443">
        <w:rPr>
          <w:b/>
          <w:sz w:val="28"/>
          <w:szCs w:val="28"/>
        </w:rPr>
        <w:t>, социальной</w:t>
      </w:r>
      <w:r w:rsidRPr="00F36FB3">
        <w:rPr>
          <w:b/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мониторинг деятельности молодежных объединений и сообществ;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мониторинг общественно-политических представлений членов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работа с членами</w:t>
      </w:r>
      <w:r w:rsidRPr="00BC61E4">
        <w:rPr>
          <w:sz w:val="28"/>
          <w:szCs w:val="28"/>
        </w:rPr>
        <w:t xml:space="preserve">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просветительская работа с участниками молодежных сообществ, проявляющих склонность к усвоению </w:t>
      </w:r>
      <w:r>
        <w:rPr>
          <w:sz w:val="28"/>
          <w:szCs w:val="28"/>
        </w:rPr>
        <w:t>националистических, ре</w:t>
      </w:r>
      <w:r w:rsidRPr="00BC61E4">
        <w:rPr>
          <w:sz w:val="28"/>
          <w:szCs w:val="28"/>
        </w:rPr>
        <w:t>лигиозно-фундаменталистских и экстремистских воззрений;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методические и просветительские семинары с администраторами и воспитательско-педагогическим и тренерским персоналом </w:t>
      </w:r>
      <w:r>
        <w:rPr>
          <w:sz w:val="28"/>
          <w:szCs w:val="28"/>
        </w:rPr>
        <w:t>учреждений</w:t>
      </w:r>
      <w:r w:rsidRPr="00BC61E4">
        <w:rPr>
          <w:sz w:val="28"/>
          <w:szCs w:val="28"/>
        </w:rPr>
        <w:t>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социальной рекламы нормативности социокультурного многообразия, направленной на детей, подростков и молодежь;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совм</w:t>
      </w:r>
      <w:r>
        <w:rPr>
          <w:sz w:val="28"/>
          <w:szCs w:val="28"/>
        </w:rPr>
        <w:t>естных мероприятий для членов н</w:t>
      </w:r>
      <w:r w:rsidRPr="00BC61E4">
        <w:rPr>
          <w:sz w:val="28"/>
          <w:szCs w:val="28"/>
        </w:rPr>
        <w:t xml:space="preserve">ациональных, религиозных и патриотических и т.п. подростковых и молодежных </w:t>
      </w:r>
      <w:r w:rsidRPr="00BC61E4">
        <w:rPr>
          <w:sz w:val="28"/>
          <w:szCs w:val="28"/>
        </w:rPr>
        <w:lastRenderedPageBreak/>
        <w:t>сообществ и объединений, втягивание их в совместную социально полезную деятельность.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F64086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>
        <w:rPr>
          <w:sz w:val="28"/>
          <w:szCs w:val="28"/>
        </w:rPr>
        <w:t xml:space="preserve">, </w:t>
      </w:r>
      <w:r w:rsidRPr="00F64086">
        <w:rPr>
          <w:b/>
          <w:sz w:val="28"/>
          <w:szCs w:val="28"/>
        </w:rPr>
        <w:t>отвечающие за социально-политические отношения и информационную политику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распространенности националистических, религиозно-фундаменталистских и социально дезинтеграционных воззрений и проявлений в </w:t>
      </w:r>
      <w:r w:rsidRPr="00E666DC">
        <w:rPr>
          <w:sz w:val="28"/>
          <w:szCs w:val="28"/>
        </w:rPr>
        <w:t>муниципальном образовании (как в публичной, так и виртуальной сфере);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«круглых столов» и  других диалоговых площадок по противодействию социокультурной дезинтеграции и укоренению гражданской консолидации в регионе;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мероприятия разнообразных национальных и религиозных сообществ и объединений с целью снижения уровня их социальной тревожности и </w:t>
      </w:r>
      <w:r w:rsidRPr="00E666DC">
        <w:rPr>
          <w:sz w:val="28"/>
          <w:szCs w:val="28"/>
        </w:rPr>
        <w:t>ксенофобии, укоренения практики гражданского сотрудничества и солидарности, невзирая на социокультурные</w:t>
      </w:r>
      <w:r>
        <w:rPr>
          <w:sz w:val="28"/>
          <w:szCs w:val="28"/>
        </w:rPr>
        <w:t xml:space="preserve"> различия;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переориентация религиозных и национальных организаций с идеологическо-презентационных мероприятий на социально полезную деятельность;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курсов с муниципальными служащими, религиозными, национальными и общественными активистами по нормативности социокультурного многообразия и укоренению в их сознании и деятельности гражданских ценностей</w:t>
      </w:r>
      <w:r>
        <w:rPr>
          <w:rStyle w:val="a7"/>
          <w:sz w:val="28"/>
          <w:szCs w:val="28"/>
        </w:rPr>
        <w:footnoteReference w:id="22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совместных фестивалей национальных культур (как детских, так и взрослых), других мероприятий культурного, образовательного и социального характера;</w:t>
      </w:r>
    </w:p>
    <w:p w:rsidR="008B0B4F" w:rsidRPr="00F64086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64086">
        <w:rPr>
          <w:sz w:val="28"/>
          <w:szCs w:val="28"/>
        </w:rPr>
        <w:lastRenderedPageBreak/>
        <w:t>курирование просветительских проектов, укореняющих в общественном сознании нормативность социокультурного многообразия в СМИ, социальной рекламе, в виртуальном пространстве;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ксенофобских воззрений в интернет-среде муниципального образования;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публикации в муниципальных СМИ и электронных средств информации материалов по нормативности социокультурного многообразия, совместной истории, угрозах национализма, религиозного фундаментализма, политического применения классового мировоззрения и экстремизма;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семинаров для журналистов.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312A87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 культуры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фестивали и иные культурные мероприятия разнообразных национальных и религиозных объединений;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перманентных выставок социокуль</w:t>
      </w:r>
      <w:r w:rsidR="009E6CCF">
        <w:rPr>
          <w:sz w:val="28"/>
          <w:szCs w:val="28"/>
        </w:rPr>
        <w:t>ту</w:t>
      </w:r>
      <w:r>
        <w:rPr>
          <w:sz w:val="28"/>
          <w:szCs w:val="28"/>
        </w:rPr>
        <w:t>рно окрашенного детского и молодежного творчества и размещение их в общественно заметных и общественно значимых публичных пространствах;</w:t>
      </w:r>
    </w:p>
    <w:p w:rsidR="008B0B4F" w:rsidRPr="00312A87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12 июня, 4 ноября тематических выставок и др. культурных мероприятий в общественно заметных и общественно значимых публичных пространствах, посвященных социокультурному многообразию культуры и истории России и </w:t>
      </w:r>
      <w:r w:rsidR="00B432E6">
        <w:rPr>
          <w:sz w:val="28"/>
          <w:szCs w:val="28"/>
        </w:rPr>
        <w:t>ХМАО</w:t>
      </w:r>
      <w:r>
        <w:rPr>
          <w:sz w:val="28"/>
          <w:szCs w:val="28"/>
        </w:rPr>
        <w:t>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7E476D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7E476D">
        <w:rPr>
          <w:b/>
          <w:sz w:val="28"/>
          <w:szCs w:val="28"/>
        </w:rPr>
        <w:t xml:space="preserve"> образ</w:t>
      </w:r>
      <w:r>
        <w:rPr>
          <w:b/>
          <w:sz w:val="28"/>
          <w:szCs w:val="28"/>
        </w:rPr>
        <w:t>ования и науки</w:t>
      </w:r>
      <w:r w:rsidRPr="007E476D">
        <w:rPr>
          <w:b/>
          <w:sz w:val="28"/>
          <w:szCs w:val="28"/>
        </w:rPr>
        <w:t xml:space="preserve"> 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просветительско-образовательных программ и мероприятий для педагогов системы дошкольного, общеобразовательного, начального и среднего профессионального образования по укоренению в их </w:t>
      </w:r>
      <w:r>
        <w:rPr>
          <w:sz w:val="28"/>
          <w:szCs w:val="28"/>
        </w:rPr>
        <w:lastRenderedPageBreak/>
        <w:t>сознании и педагогической деятельности нормативности социокультурного многообразия, гуманистических и гражданских ценностей;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внедрение программы просветительских и воспитательных мероприятий по укоренению в сознании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 xml:space="preserve">нормативности социокультурного многообразия, гуманистических и гражданских ценностей (в том числе и через присутствие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на совместных культурных и иных мероприятиях национальных и других социокультурных сообществ);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 учебных заведениях социальной рекламы по укоренению в сознании педагогов, родителей и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нормативности социокультурного многообразия, гуманистических и гражданских ценностей;</w:t>
      </w:r>
    </w:p>
    <w:p w:rsidR="008B0B4F" w:rsidRPr="007E476D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распространенности в среде </w:t>
      </w:r>
      <w:r w:rsidR="001B0E6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 дезинтеграционных, социально опасных, ксенофобских воззрений.  </w:t>
      </w:r>
    </w:p>
    <w:p w:rsidR="008B0B4F" w:rsidRPr="0087376F" w:rsidRDefault="008B0B4F" w:rsidP="0078393B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</w:p>
    <w:p w:rsidR="007867FF" w:rsidRPr="003E076D" w:rsidRDefault="007867FF" w:rsidP="007867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Таким образом, </w:t>
      </w:r>
      <w:r w:rsidRPr="003E076D">
        <w:rPr>
          <w:b/>
          <w:sz w:val="28"/>
          <w:szCs w:val="28"/>
        </w:rPr>
        <w:t xml:space="preserve">основными </w:t>
      </w:r>
      <w:r w:rsidR="003E076D" w:rsidRPr="003E076D">
        <w:rPr>
          <w:b/>
          <w:sz w:val="28"/>
          <w:szCs w:val="28"/>
        </w:rPr>
        <w:t>направлениями</w:t>
      </w:r>
      <w:r w:rsidRPr="003E076D">
        <w:rPr>
          <w:b/>
          <w:sz w:val="28"/>
          <w:szCs w:val="28"/>
        </w:rPr>
        <w:t xml:space="preserve"> противодействия распространению</w:t>
      </w:r>
      <w:r w:rsidRPr="003E076D">
        <w:rPr>
          <w:sz w:val="28"/>
          <w:szCs w:val="28"/>
        </w:rPr>
        <w:t xml:space="preserve"> экстремистских политических практик в молодежной среде, являются: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Мониторинг проявлений отчуждения социальных групп молодежи от российского общества и государственности.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Выявление социальных деприваций, переживаемых социальными группами молодежи, склонными к политическому экстремизму.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Разработка мероприятий социально-экономического и иного политического характера, способствующих преодолению социальных причин актуализации политического экстремизма в молодежной среде.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Четкая политическая и правовая оценка проявлений политического экстремизма.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Укоренение в </w:t>
      </w:r>
      <w:r w:rsidR="003E076D" w:rsidRPr="003E076D">
        <w:rPr>
          <w:sz w:val="28"/>
          <w:szCs w:val="28"/>
        </w:rPr>
        <w:t xml:space="preserve">воспитательной </w:t>
      </w:r>
      <w:r w:rsidRPr="003E076D">
        <w:rPr>
          <w:sz w:val="28"/>
          <w:szCs w:val="28"/>
        </w:rPr>
        <w:t>деятельности образовательных учреждений, патриотичес</w:t>
      </w:r>
      <w:r w:rsidR="003E076D" w:rsidRPr="003E076D">
        <w:rPr>
          <w:sz w:val="28"/>
          <w:szCs w:val="28"/>
        </w:rPr>
        <w:t>ких и иных молодежных учреждений</w:t>
      </w:r>
      <w:r w:rsidRPr="003E076D">
        <w:rPr>
          <w:sz w:val="28"/>
          <w:szCs w:val="28"/>
        </w:rPr>
        <w:t xml:space="preserve"> и объединений принципов гуманизма и гражданской солидарности.</w:t>
      </w:r>
    </w:p>
    <w:p w:rsidR="00F82B41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</w:pPr>
      <w:r w:rsidRPr="003E076D">
        <w:rPr>
          <w:sz w:val="28"/>
          <w:szCs w:val="28"/>
        </w:rPr>
        <w:lastRenderedPageBreak/>
        <w:t>Укоренение на публичных сценах (публичные мероприятия и праздники, политическая линия СМИ, социальная реклама) идей общегражданских ценностей, российской политической нации для дезавуирования националистических, социально-классовых</w:t>
      </w:r>
      <w:r w:rsidR="003E076D" w:rsidRPr="003E076D">
        <w:rPr>
          <w:sz w:val="28"/>
          <w:szCs w:val="28"/>
        </w:rPr>
        <w:t xml:space="preserve">, </w:t>
      </w:r>
      <w:r w:rsidRPr="003E076D">
        <w:rPr>
          <w:sz w:val="28"/>
          <w:szCs w:val="28"/>
        </w:rPr>
        <w:t xml:space="preserve">религиозно-конфессиональных и иных оснований сегрегации российского народа. </w:t>
      </w:r>
    </w:p>
    <w:sectPr w:rsidR="00F82B41" w:rsidRPr="003E076D" w:rsidSect="00D03E9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A38" w:rsidRDefault="00140A38" w:rsidP="000C3329">
      <w:r>
        <w:separator/>
      </w:r>
    </w:p>
  </w:endnote>
  <w:endnote w:type="continuationSeparator" w:id="1">
    <w:p w:rsidR="00140A38" w:rsidRDefault="00140A38" w:rsidP="000C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23534"/>
    </w:sdtPr>
    <w:sdtContent>
      <w:p w:rsidR="00A750B6" w:rsidRDefault="003F1CA9">
        <w:pPr>
          <w:pStyle w:val="af0"/>
          <w:jc w:val="right"/>
        </w:pPr>
        <w:fldSimple w:instr=" PAGE   \* MERGEFORMAT ">
          <w:r w:rsidR="002C5559">
            <w:rPr>
              <w:noProof/>
            </w:rPr>
            <w:t>2</w:t>
          </w:r>
        </w:fldSimple>
      </w:p>
    </w:sdtContent>
  </w:sdt>
  <w:p w:rsidR="00A750B6" w:rsidRDefault="00A750B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A38" w:rsidRDefault="00140A38" w:rsidP="000C3329">
      <w:r>
        <w:separator/>
      </w:r>
    </w:p>
  </w:footnote>
  <w:footnote w:type="continuationSeparator" w:id="1">
    <w:p w:rsidR="00140A38" w:rsidRDefault="00140A38" w:rsidP="000C3329">
      <w:r>
        <w:continuationSeparator/>
      </w:r>
    </w:p>
  </w:footnote>
  <w:footnote w:id="2">
    <w:p w:rsidR="00A750B6" w:rsidRPr="00ED4D42" w:rsidRDefault="00A750B6">
      <w:pPr>
        <w:pStyle w:val="a8"/>
        <w:rPr>
          <w:rFonts w:ascii="Times New Roman" w:hAnsi="Times New Roman" w:cs="Times New Roman"/>
        </w:rPr>
      </w:pPr>
      <w:r w:rsidRPr="00ED4D42">
        <w:rPr>
          <w:rStyle w:val="a7"/>
          <w:rFonts w:ascii="Times New Roman" w:hAnsi="Times New Roman"/>
        </w:rPr>
        <w:footnoteRef/>
      </w:r>
      <w:r w:rsidRPr="00ED4D42">
        <w:rPr>
          <w:rFonts w:ascii="Times New Roman" w:hAnsi="Times New Roman" w:cs="Times New Roman"/>
        </w:rPr>
        <w:t xml:space="preserve"> Социетальные – фундаметнальные (базовые), в своей совокупности образующие систему общественного устройства. К социетальным отношениям относятся, например, семейные, экономические, политические и др.</w:t>
      </w:r>
    </w:p>
  </w:footnote>
  <w:footnote w:id="3">
    <w:p w:rsidR="00A750B6" w:rsidRPr="00A87244" w:rsidRDefault="00A750B6">
      <w:pPr>
        <w:pStyle w:val="a8"/>
        <w:rPr>
          <w:rFonts w:ascii="Times New Roman" w:hAnsi="Times New Roman" w:cs="Times New Roman"/>
        </w:rPr>
      </w:pPr>
      <w:r w:rsidRPr="00A87244">
        <w:rPr>
          <w:rFonts w:ascii="Times New Roman" w:hAnsi="Times New Roman"/>
          <w:vertAlign w:val="superscript"/>
        </w:rPr>
        <w:footnoteRef/>
      </w:r>
      <w:r w:rsidRPr="00A87244">
        <w:rPr>
          <w:rFonts w:ascii="Times New Roman" w:hAnsi="Times New Roman" w:cs="Times New Roman"/>
        </w:rPr>
        <w:t xml:space="preserve"> Примордиальный (от лат. primordialis – первоначальный, изначальный) – в данном контексте используется как синоним прилагательных «первичный», «самодостаточный».</w:t>
      </w:r>
    </w:p>
  </w:footnote>
  <w:footnote w:id="4">
    <w:p w:rsidR="00A750B6" w:rsidRDefault="00A750B6">
      <w:pPr>
        <w:pStyle w:val="a8"/>
      </w:pPr>
      <w:r w:rsidRPr="00123FA9">
        <w:rPr>
          <w:rStyle w:val="a7"/>
        </w:rPr>
        <w:footnoteRef/>
      </w:r>
      <w:r w:rsidRPr="00123FA9">
        <w:t xml:space="preserve"> </w:t>
      </w:r>
      <w:r w:rsidRPr="00123FA9">
        <w:rPr>
          <w:rFonts w:ascii="Times New Roman" w:hAnsi="Times New Roman" w:cs="Times New Roman"/>
        </w:rPr>
        <w:t>Национализм – мировоззренческий принцип и поведенческие модели, исходящие из тотальной этнизации социетальных отношений. Все системы отношений рассматриваются через призму своей идентичности (культурной соотнесенности), группового эгоизма, сепарации от других культурных сообществ. Общественно-политические идеологии и политические стратегии, построенные на указанных выше принципах, с XIX в. являются одними из часто применяемых способов политической мобилизации определенных общественных групп.</w:t>
      </w:r>
    </w:p>
  </w:footnote>
  <w:footnote w:id="5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Будущее, которое в условиях разложения тоталитарности конструируется в перипетиях либо либерализации (значимое для определенных слоев повышение престижа и расширение сферы влияния свободы выбора и ответственности субъектов, инновационных действий  и открытости общества), либо  ретрадиционализации (значимое для определенных частей повышение престижа и расширение сферы влияния предписанных ценностей и норм поведения субъектов, закрытости общества), причем</w:t>
      </w:r>
      <w:r>
        <w:rPr>
          <w:sz w:val="20"/>
          <w:szCs w:val="20"/>
        </w:rPr>
        <w:t>,</w:t>
      </w:r>
      <w:r w:rsidRPr="00DB32AC">
        <w:rPr>
          <w:sz w:val="20"/>
          <w:szCs w:val="20"/>
        </w:rPr>
        <w:t xml:space="preserve"> в последнем случае возможны как правоконсервативный, так и левоконсервативный проекты. </w:t>
      </w:r>
    </w:p>
  </w:footnote>
  <w:footnote w:id="6">
    <w:p w:rsidR="00A750B6" w:rsidRPr="00AD512D" w:rsidRDefault="00A750B6" w:rsidP="003C5024">
      <w:pPr>
        <w:pStyle w:val="af2"/>
        <w:jc w:val="both"/>
        <w:rPr>
          <w:rFonts w:ascii="Times New Roman" w:hAnsi="Times New Roman"/>
          <w:sz w:val="20"/>
          <w:szCs w:val="20"/>
        </w:rPr>
      </w:pPr>
      <w:r w:rsidRPr="00AD512D">
        <w:rPr>
          <w:rStyle w:val="a7"/>
          <w:rFonts w:ascii="Times New Roman" w:hAnsi="Times New Roman"/>
          <w:sz w:val="20"/>
        </w:rPr>
        <w:footnoteRef/>
      </w:r>
      <w:r w:rsidRPr="00AD512D">
        <w:rPr>
          <w:rFonts w:ascii="Times New Roman" w:hAnsi="Times New Roman"/>
          <w:sz w:val="20"/>
          <w:szCs w:val="20"/>
        </w:rPr>
        <w:t xml:space="preserve"> В России усиливаются националистические настроения. Причины и последствия // Интернет-сайт Аналитического центра Юрия Левады. - http://www.levada.ru/06-09-2012/v-rossii-usilivayutsya-natsionalisticheskie-nastroeniya-prichiny-i-posledstviya.</w:t>
      </w:r>
    </w:p>
  </w:footnote>
  <w:footnote w:id="7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салафизмом (от араб. «ас-салаф ас-салих» – праведные предки) в настоящей работе понимается догматико-обрядовое направление в рамках исламского вероучения, сторонники которого осуждают нововведения человека (араб. «бид’а») в положения однозначно излагаемые в Коране и Сунне (вероубеждение, поклонение, мораль, а также некоторые положения, касающиеся взаимоотношения людей (вопросы семьи, бракоразводного процесса, наследования, наказания за определённые преступления)). Возникновение салафизма связывается с идеологией и деятельностью последователей ханбалитского мазхаба (</w:t>
      </w:r>
      <w:r w:rsidRPr="00DB32AC">
        <w:rPr>
          <w:rFonts w:ascii="Times New Roman" w:hAnsi="Times New Roman" w:cs="Times New Roman"/>
          <w:lang w:val="en-US"/>
        </w:rPr>
        <w:t>IX</w:t>
      </w:r>
      <w:r w:rsidRPr="00DB32AC">
        <w:rPr>
          <w:rFonts w:ascii="Times New Roman" w:hAnsi="Times New Roman" w:cs="Times New Roman"/>
        </w:rPr>
        <w:t xml:space="preserve"> в.). В основе идеологии ханбалитов лежал принцип Божественного предопределения, принцип превалирования веры над разумом, идея следования опыту раннемусульманской общины времен Мухаммеда, идея несотворенности Корана и осуждение рационалистических и аллегорических его толкований, призывы воспринимать текст Корана буквально, выступления против нововведений. Догматико-правовые основы салафизма были заложены в </w:t>
      </w:r>
      <w:r w:rsidRPr="00DB32AC">
        <w:rPr>
          <w:rFonts w:ascii="Times New Roman" w:hAnsi="Times New Roman" w:cs="Times New Roman"/>
          <w:lang w:val="en-US"/>
        </w:rPr>
        <w:t>I</w:t>
      </w:r>
      <w:r w:rsidRPr="00DB32AC">
        <w:rPr>
          <w:rFonts w:ascii="Times New Roman" w:hAnsi="Times New Roman" w:cs="Times New Roman"/>
        </w:rPr>
        <w:t>Х - Х</w:t>
      </w:r>
      <w:r w:rsidRPr="00DB32AC">
        <w:rPr>
          <w:rFonts w:ascii="Times New Roman" w:hAnsi="Times New Roman" w:cs="Times New Roman"/>
          <w:lang w:val="en-US"/>
        </w:rPr>
        <w:t>II</w:t>
      </w:r>
      <w:r w:rsidRPr="00DB32AC">
        <w:rPr>
          <w:rFonts w:ascii="Times New Roman" w:hAnsi="Times New Roman" w:cs="Times New Roman"/>
        </w:rPr>
        <w:t xml:space="preserve"> вв. и отражены в трудах Ахмада б. Ханбала (основатель ханбалитского мазхаба), его учеников Абу Мухаммада ал-Барбахари и Ибн Баты ал-Укбари. Окончательную форму догматико-правовым воззрениям салафитов придали работы Ибн ал-Джаузи (ум. в </w:t>
      </w:r>
      <w:smartTag w:uri="urn:schemas-microsoft-com:office:smarttags" w:element="metricconverter">
        <w:smartTagPr>
          <w:attr w:name="ProductID" w:val="1200 г"/>
        </w:smartTagPr>
        <w:r w:rsidRPr="00DB32AC">
          <w:rPr>
            <w:rFonts w:ascii="Times New Roman" w:hAnsi="Times New Roman" w:cs="Times New Roman"/>
          </w:rPr>
          <w:t>1200 г</w:t>
        </w:r>
      </w:smartTag>
      <w:r w:rsidRPr="00DB32AC">
        <w:rPr>
          <w:rFonts w:ascii="Times New Roman" w:hAnsi="Times New Roman" w:cs="Times New Roman"/>
        </w:rPr>
        <w:t xml:space="preserve">.), Ибн Таймийи (ум. в </w:t>
      </w:r>
      <w:smartTag w:uri="urn:schemas-microsoft-com:office:smarttags" w:element="metricconverter">
        <w:smartTagPr>
          <w:attr w:name="ProductID" w:val="1328 г"/>
        </w:smartTagPr>
        <w:r w:rsidRPr="00DB32AC">
          <w:rPr>
            <w:rFonts w:ascii="Times New Roman" w:hAnsi="Times New Roman" w:cs="Times New Roman"/>
          </w:rPr>
          <w:t>1328 г</w:t>
        </w:r>
      </w:smartTag>
      <w:r w:rsidRPr="00DB32AC">
        <w:rPr>
          <w:rFonts w:ascii="Times New Roman" w:hAnsi="Times New Roman" w:cs="Times New Roman"/>
        </w:rPr>
        <w:t xml:space="preserve">.), и Ибн Кайима (ум. в </w:t>
      </w:r>
      <w:smartTag w:uri="urn:schemas-microsoft-com:office:smarttags" w:element="metricconverter">
        <w:smartTagPr>
          <w:attr w:name="ProductID" w:val="1350 г"/>
        </w:smartTagPr>
        <w:r w:rsidRPr="00DB32AC">
          <w:rPr>
            <w:rFonts w:ascii="Times New Roman" w:hAnsi="Times New Roman" w:cs="Times New Roman"/>
          </w:rPr>
          <w:t>1350 г</w:t>
        </w:r>
      </w:smartTag>
      <w:r w:rsidRPr="00DB32AC">
        <w:rPr>
          <w:rFonts w:ascii="Times New Roman" w:hAnsi="Times New Roman" w:cs="Times New Roman"/>
        </w:rPr>
        <w:t xml:space="preserve">.). </w:t>
      </w:r>
      <w:r w:rsidRPr="00DB32AC">
        <w:rPr>
          <w:rFonts w:ascii="Times New Roman" w:hAnsi="Times New Roman" w:cs="Times New Roman"/>
          <w:bCs/>
        </w:rPr>
        <w:t xml:space="preserve">Салафизм зародился, а затем еще раз был востребован (в </w:t>
      </w:r>
      <w:r w:rsidRPr="00DB32AC">
        <w:rPr>
          <w:rFonts w:ascii="Times New Roman" w:hAnsi="Times New Roman" w:cs="Times New Roman"/>
          <w:bCs/>
          <w:lang w:val="en-US"/>
        </w:rPr>
        <w:t>XVIII</w:t>
      </w:r>
      <w:r w:rsidRPr="00DB32AC">
        <w:rPr>
          <w:rFonts w:ascii="Times New Roman" w:hAnsi="Times New Roman" w:cs="Times New Roman"/>
          <w:bCs/>
        </w:rPr>
        <w:t xml:space="preserve"> – </w:t>
      </w:r>
      <w:r w:rsidRPr="00DB32AC">
        <w:rPr>
          <w:rFonts w:ascii="Times New Roman" w:hAnsi="Times New Roman" w:cs="Times New Roman"/>
          <w:bCs/>
          <w:lang w:val="en-US"/>
        </w:rPr>
        <w:t>XIX</w:t>
      </w:r>
      <w:r w:rsidRPr="00DB32AC">
        <w:rPr>
          <w:rFonts w:ascii="Times New Roman" w:hAnsi="Times New Roman" w:cs="Times New Roman"/>
          <w:bCs/>
        </w:rPr>
        <w:t xml:space="preserve"> вв., Мухаммедом аль-Ваххабом) в период внешнеполитических  и межмусульманских противостояний, что, с одной стороны, увеличило его джихадистские потенции, а с другой –  основания для обличения противостоящих салафитам мусульман лицемерами и неверными. </w:t>
      </w:r>
    </w:p>
  </w:footnote>
  <w:footnote w:id="8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Несмотря на общие догматико-обрядовые предпосылки (представления, касающиеся качеств Аллаха и способов поклонения), приверженцы салафизма зачастую демонстрируют кардинально различающиеся представления относительно современного общества, своего места в нём, допустимых способов взаимодействия с немусульманским окружением, легитимных институтов регулирования общественных отношений. В этом отношении различаются радикально-салафитские и умеренно-салафитски</w:t>
      </w:r>
      <w:r>
        <w:rPr>
          <w:rFonts w:ascii="Times New Roman" w:hAnsi="Times New Roman" w:cs="Times New Roman"/>
        </w:rPr>
        <w:t>е</w:t>
      </w:r>
      <w:r w:rsidRPr="00DB32AC">
        <w:rPr>
          <w:rFonts w:ascii="Times New Roman" w:hAnsi="Times New Roman" w:cs="Times New Roman"/>
        </w:rPr>
        <w:t xml:space="preserve"> политические концепции.     </w:t>
      </w:r>
    </w:p>
  </w:footnote>
  <w:footnote w:id="9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 мнению авторов, сторонников «Хизб ут-Тахрир аль-Ислами» неправомерно определять в качестве салафитов. К этому заключению позволили прийти интервью с тюменскими адептами салафитского догматико-обрядового направления, а также интервью с членами тюменской ячейки «Хизб ут-Тахрир». Большинством респондентов-салафитов в качестве критики вероубеждения (акиды) членов «Хизб» приводились такие догматические особенности, как отрицание последними неизбежности мучений в могиле для грешников после их смерти, а также отрицание ими достоверности некоторых хадисов, оцениваемых салафитами в качестве достоверных и т.д. Кроме того, были установлены различия исходных посылок сторонников салафизма и «Хизб» при обвинении мусульман в «неверии» (такфире). </w:t>
      </w:r>
    </w:p>
  </w:footnote>
  <w:footnote w:id="10">
    <w:p w:rsidR="00424338" w:rsidRPr="00DB32AC" w:rsidRDefault="00424338" w:rsidP="00424338">
      <w:pPr>
        <w:pStyle w:val="12"/>
        <w:spacing w:line="240" w:lineRule="auto"/>
        <w:ind w:firstLine="0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Религиозно-политический концепт, определяемый в радикально-салафитских концепциях главным образом как «вооруженная борьба с позиций ислама», «отстаивание интересов Аллаха вооруженным способом», и являющийся обязательным для верующего. Целями джихада как вооруженной борьбы являются выступления против всех, кто препятствует распространению призыва к Аллаху; защита религиозных догм и исламского мировоззрения от любых опасностей, которые им угрожают; борьба с «неверными» и «лицемерами»; вооруженная борьба для защиты мусульман и их родной земли, которая должна вестись даже в случае потенциального врага, т.е. такого, чьи намерения будут расценены как враждебные.</w:t>
      </w:r>
    </w:p>
    <w:p w:rsidR="00424338" w:rsidRPr="00DB32AC" w:rsidRDefault="00424338" w:rsidP="00424338">
      <w:pPr>
        <w:pStyle w:val="a8"/>
        <w:rPr>
          <w:rFonts w:ascii="Times New Roman" w:hAnsi="Times New Roman" w:cs="Times New Roman"/>
        </w:rPr>
      </w:pPr>
    </w:p>
  </w:footnote>
  <w:footnote w:id="11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Концепции халифата опираются на идеализированные представления о</w:t>
      </w:r>
      <w:r>
        <w:rPr>
          <w:rFonts w:ascii="Times New Roman" w:hAnsi="Times New Roman" w:cs="Times New Roman"/>
        </w:rPr>
        <w:t>б</w:t>
      </w:r>
      <w:r w:rsidRPr="00DB32AC">
        <w:rPr>
          <w:rFonts w:ascii="Times New Roman" w:hAnsi="Times New Roman" w:cs="Times New Roman"/>
        </w:rPr>
        <w:t xml:space="preserve"> исторических средневековых мусульманских государствах Востока. </w:t>
      </w:r>
    </w:p>
  </w:footnote>
  <w:footnote w:id="12">
    <w:p w:rsidR="004A5232" w:rsidRPr="00DB32AC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Адат - право, нормы которого согласуются с народными обычаями, не противоречащими Корану и Сунне.</w:t>
      </w:r>
    </w:p>
  </w:footnote>
  <w:footnote w:id="13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традиционным исламом в настоящей работе понимается догматико-обрядовое направление в рамках исламского вероучения, сторонниками которого в качестве догматико-обрядовых источников ислама наряду с Кораном и Сунной воспринимается наследие национальных традиций.</w:t>
      </w:r>
    </w:p>
  </w:footnote>
  <w:footnote w:id="14">
    <w:p w:rsidR="004A5232" w:rsidRPr="00140D6E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6C7055">
        <w:rPr>
          <w:rStyle w:val="a7"/>
          <w:rFonts w:ascii="Times New Roman" w:hAnsi="Times New Roman"/>
        </w:rPr>
        <w:footnoteRef/>
      </w:r>
      <w:r w:rsidRPr="006C7055">
        <w:rPr>
          <w:rFonts w:ascii="Times New Roman" w:hAnsi="Times New Roman" w:cs="Times New Roman"/>
        </w:rPr>
        <w:t xml:space="preserve"> В данном контексте «кафирское государство» - государство неверных, социетальная система которого не согласуется с нормами шариата.</w:t>
      </w:r>
    </w:p>
  </w:footnote>
  <w:footnote w:id="15">
    <w:p w:rsidR="00424338" w:rsidRPr="00EB4D61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EB4D61">
        <w:rPr>
          <w:rStyle w:val="a7"/>
          <w:rFonts w:ascii="Times New Roman" w:hAnsi="Times New Roman"/>
        </w:rPr>
        <w:footnoteRef/>
      </w:r>
      <w:r w:rsidRPr="00EB4D61">
        <w:rPr>
          <w:rFonts w:ascii="Times New Roman" w:hAnsi="Times New Roman" w:cs="Times New Roman"/>
        </w:rPr>
        <w:t xml:space="preserve"> </w:t>
      </w:r>
      <w:r w:rsidR="00DF74B5" w:rsidRPr="00EB4D61">
        <w:rPr>
          <w:rFonts w:ascii="Times New Roman" w:hAnsi="Times New Roman" w:cs="Times New Roman"/>
        </w:rPr>
        <w:t xml:space="preserve">См., напр., Верховский А. Является ли Хизб ут-Тахрир экстремистской организацией? // </w:t>
      </w:r>
      <w:hyperlink r:id="rId1" w:history="1"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DF74B5" w:rsidRPr="00EB4D61">
        <w:rPr>
          <w:rFonts w:ascii="Times New Roman" w:hAnsi="Times New Roman" w:cs="Times New Roman"/>
        </w:rPr>
        <w:t>?</w:t>
      </w:r>
      <w:r w:rsidRPr="00EB4D61">
        <w:rPr>
          <w:rFonts w:ascii="Times New Roman" w:hAnsi="Times New Roman" w:cs="Times New Roman"/>
        </w:rPr>
        <w:t>.</w:t>
      </w:r>
    </w:p>
  </w:footnote>
  <w:footnote w:id="16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="00EB4D61">
        <w:rPr>
          <w:rFonts w:ascii="Times New Roman" w:hAnsi="Times New Roman" w:cs="Times New Roman"/>
        </w:rPr>
        <w:t xml:space="preserve"> Цит. по: </w:t>
      </w:r>
      <w:r w:rsidR="00EB4D61" w:rsidRPr="00EB4D61">
        <w:rPr>
          <w:rFonts w:ascii="Times New Roman" w:hAnsi="Times New Roman" w:cs="Times New Roman"/>
        </w:rPr>
        <w:t xml:space="preserve">Верховский А. Является ли Хизб ут-Тахрир экстремистской организацией? // </w:t>
      </w:r>
      <w:hyperlink r:id="rId2" w:history="1"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EB4D61" w:rsidRPr="00EB4D61">
        <w:rPr>
          <w:rFonts w:ascii="Times New Roman" w:hAnsi="Times New Roman" w:cs="Times New Roman"/>
        </w:rPr>
        <w:t>?.</w:t>
      </w:r>
      <w:r w:rsidRPr="00DB32AC">
        <w:rPr>
          <w:rFonts w:ascii="Times New Roman" w:hAnsi="Times New Roman" w:cs="Times New Roman"/>
        </w:rPr>
        <w:t>.</w:t>
      </w:r>
    </w:p>
  </w:footnote>
  <w:footnote w:id="17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группа – общность людей, определяемая с точки зрения схожести места в системе разделения труда и связанных с этим условиями жизни.</w:t>
      </w:r>
    </w:p>
  </w:footnote>
  <w:footnote w:id="18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Экстремизм - проявление (в текстах, символах, речах, действиях) идей, выделяющих на основании социальных или социокультурных признаков группы, в отношении членов которых допустимы дискриминация (правовое и институциональное неравноправие), физическое насилие, истребление.</w:t>
      </w:r>
    </w:p>
  </w:footnote>
  <w:footnote w:id="19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Гражданское сообщество – система взаимодействий населения на основании гражданских ценностей с целью воспроизводства справедливого и демократического государства.</w:t>
      </w:r>
    </w:p>
  </w:footnote>
  <w:footnote w:id="20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депривация – ситуация несовпадения ценностных ожиданий с возможностями, которые индивиды считают для себя доступными в условиях существующей социально-политической системы.</w:t>
      </w:r>
    </w:p>
  </w:footnote>
  <w:footnote w:id="21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Социокультурное сообщество – национальные, религиозные и иные группы, определяющие своих членов и отделяющие себя от других групп через специфические культурные характеристики.</w:t>
      </w:r>
    </w:p>
    <w:p w:rsidR="00A750B6" w:rsidRPr="00DB32AC" w:rsidRDefault="00A750B6" w:rsidP="009467CD">
      <w:pPr>
        <w:jc w:val="both"/>
        <w:rPr>
          <w:sz w:val="20"/>
          <w:szCs w:val="20"/>
        </w:rPr>
      </w:pPr>
    </w:p>
  </w:footnote>
  <w:footnote w:id="22">
    <w:p w:rsidR="00A750B6" w:rsidRDefault="00A750B6" w:rsidP="009467CD">
      <w:pPr>
        <w:jc w:val="both"/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Гражданские ценности – общеразделяемые убеждения относительно социально-политической, экономической и правовой систем, которые должны создать условия для достойной жизни населения, порождающие гражданскую ответственност</w:t>
      </w:r>
      <w:r w:rsidRPr="00326524">
        <w:rPr>
          <w:sz w:val="20"/>
          <w:szCs w:val="20"/>
        </w:rPr>
        <w:t>ь, патриотизм и сотрудничество ради общего блага.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F28"/>
    <w:multiLevelType w:val="hybridMultilevel"/>
    <w:tmpl w:val="1542F6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B2F2C7D"/>
    <w:multiLevelType w:val="hybridMultilevel"/>
    <w:tmpl w:val="CEFAC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941C27"/>
    <w:multiLevelType w:val="hybridMultilevel"/>
    <w:tmpl w:val="6928B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30A16"/>
    <w:multiLevelType w:val="hybridMultilevel"/>
    <w:tmpl w:val="238C2A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1D533DA"/>
    <w:multiLevelType w:val="hybridMultilevel"/>
    <w:tmpl w:val="C034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D0EE2"/>
    <w:multiLevelType w:val="hybridMultilevel"/>
    <w:tmpl w:val="4E883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733F7E"/>
    <w:multiLevelType w:val="hybridMultilevel"/>
    <w:tmpl w:val="EB48C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952DCB"/>
    <w:multiLevelType w:val="hybridMultilevel"/>
    <w:tmpl w:val="EC1ED1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1FC5E2D"/>
    <w:multiLevelType w:val="hybridMultilevel"/>
    <w:tmpl w:val="59BAAE2C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33FA300B"/>
    <w:multiLevelType w:val="hybridMultilevel"/>
    <w:tmpl w:val="94BC7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913C60"/>
    <w:multiLevelType w:val="hybridMultilevel"/>
    <w:tmpl w:val="D76E4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424463"/>
    <w:multiLevelType w:val="hybridMultilevel"/>
    <w:tmpl w:val="8232382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F2C1331"/>
    <w:multiLevelType w:val="hybridMultilevel"/>
    <w:tmpl w:val="DC228322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FA77B21"/>
    <w:multiLevelType w:val="hybridMultilevel"/>
    <w:tmpl w:val="DDB87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F52247"/>
    <w:multiLevelType w:val="hybridMultilevel"/>
    <w:tmpl w:val="765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C75193"/>
    <w:multiLevelType w:val="hybridMultilevel"/>
    <w:tmpl w:val="6132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6A3707"/>
    <w:multiLevelType w:val="hybridMultilevel"/>
    <w:tmpl w:val="8A9E41EA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7">
    <w:nsid w:val="61C642B5"/>
    <w:multiLevelType w:val="hybridMultilevel"/>
    <w:tmpl w:val="C66C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33201"/>
    <w:multiLevelType w:val="hybridMultilevel"/>
    <w:tmpl w:val="3DE02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6"/>
  </w:num>
  <w:num w:numId="6">
    <w:abstractNumId w:val="12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4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11252"/>
    <w:rsid w:val="0001146D"/>
    <w:rsid w:val="00034334"/>
    <w:rsid w:val="00043B8E"/>
    <w:rsid w:val="00054BDB"/>
    <w:rsid w:val="00056CFF"/>
    <w:rsid w:val="0006341E"/>
    <w:rsid w:val="0006646A"/>
    <w:rsid w:val="00080DF2"/>
    <w:rsid w:val="00085FC3"/>
    <w:rsid w:val="00087EA6"/>
    <w:rsid w:val="0009071E"/>
    <w:rsid w:val="000916A8"/>
    <w:rsid w:val="00094977"/>
    <w:rsid w:val="0009577B"/>
    <w:rsid w:val="000A5681"/>
    <w:rsid w:val="000A73BF"/>
    <w:rsid w:val="000B4908"/>
    <w:rsid w:val="000B5C6C"/>
    <w:rsid w:val="000C3329"/>
    <w:rsid w:val="000C5895"/>
    <w:rsid w:val="000D3E1E"/>
    <w:rsid w:val="000F2519"/>
    <w:rsid w:val="000F33D7"/>
    <w:rsid w:val="000F371E"/>
    <w:rsid w:val="000F7D1B"/>
    <w:rsid w:val="00106AAA"/>
    <w:rsid w:val="00107A92"/>
    <w:rsid w:val="00115F7B"/>
    <w:rsid w:val="00122F09"/>
    <w:rsid w:val="00123FA9"/>
    <w:rsid w:val="001401F0"/>
    <w:rsid w:val="0014068C"/>
    <w:rsid w:val="00140A38"/>
    <w:rsid w:val="00140D6E"/>
    <w:rsid w:val="00144422"/>
    <w:rsid w:val="001620BF"/>
    <w:rsid w:val="00187C99"/>
    <w:rsid w:val="001A4643"/>
    <w:rsid w:val="001B0586"/>
    <w:rsid w:val="001B0E65"/>
    <w:rsid w:val="001C6D72"/>
    <w:rsid w:val="001D5E56"/>
    <w:rsid w:val="00205074"/>
    <w:rsid w:val="00205BAE"/>
    <w:rsid w:val="0022017F"/>
    <w:rsid w:val="0025031B"/>
    <w:rsid w:val="00296893"/>
    <w:rsid w:val="002C0A1C"/>
    <w:rsid w:val="002C5559"/>
    <w:rsid w:val="002D072C"/>
    <w:rsid w:val="002D34CE"/>
    <w:rsid w:val="002E5FAE"/>
    <w:rsid w:val="002E7444"/>
    <w:rsid w:val="002F576E"/>
    <w:rsid w:val="003024D3"/>
    <w:rsid w:val="00315B24"/>
    <w:rsid w:val="00315B57"/>
    <w:rsid w:val="00316CF9"/>
    <w:rsid w:val="00316DA5"/>
    <w:rsid w:val="00320001"/>
    <w:rsid w:val="0032789E"/>
    <w:rsid w:val="00342881"/>
    <w:rsid w:val="00382F04"/>
    <w:rsid w:val="00390571"/>
    <w:rsid w:val="00392495"/>
    <w:rsid w:val="0039524A"/>
    <w:rsid w:val="003A0DCA"/>
    <w:rsid w:val="003A1F92"/>
    <w:rsid w:val="003A3678"/>
    <w:rsid w:val="003A4051"/>
    <w:rsid w:val="003B3A4C"/>
    <w:rsid w:val="003B5C84"/>
    <w:rsid w:val="003C5024"/>
    <w:rsid w:val="003D78EE"/>
    <w:rsid w:val="003E076D"/>
    <w:rsid w:val="003F1CA9"/>
    <w:rsid w:val="003F2ED0"/>
    <w:rsid w:val="003F58E3"/>
    <w:rsid w:val="00420FAA"/>
    <w:rsid w:val="0042188B"/>
    <w:rsid w:val="00424338"/>
    <w:rsid w:val="004406B1"/>
    <w:rsid w:val="00452B7C"/>
    <w:rsid w:val="00467119"/>
    <w:rsid w:val="004916D3"/>
    <w:rsid w:val="004921E9"/>
    <w:rsid w:val="004A5232"/>
    <w:rsid w:val="004B48C4"/>
    <w:rsid w:val="004B55AF"/>
    <w:rsid w:val="004E20B3"/>
    <w:rsid w:val="004F2151"/>
    <w:rsid w:val="004F262D"/>
    <w:rsid w:val="00523443"/>
    <w:rsid w:val="00523F24"/>
    <w:rsid w:val="00527578"/>
    <w:rsid w:val="00537F53"/>
    <w:rsid w:val="00540ED6"/>
    <w:rsid w:val="00565169"/>
    <w:rsid w:val="00570C13"/>
    <w:rsid w:val="005805CD"/>
    <w:rsid w:val="005A03E2"/>
    <w:rsid w:val="005A1917"/>
    <w:rsid w:val="005A2119"/>
    <w:rsid w:val="005A215D"/>
    <w:rsid w:val="005A3909"/>
    <w:rsid w:val="005D2EAC"/>
    <w:rsid w:val="005D7ECC"/>
    <w:rsid w:val="005E59B9"/>
    <w:rsid w:val="005F5686"/>
    <w:rsid w:val="00607655"/>
    <w:rsid w:val="00611252"/>
    <w:rsid w:val="0061125E"/>
    <w:rsid w:val="00623173"/>
    <w:rsid w:val="006350C7"/>
    <w:rsid w:val="00662A62"/>
    <w:rsid w:val="00663CE3"/>
    <w:rsid w:val="00666BBE"/>
    <w:rsid w:val="006702F5"/>
    <w:rsid w:val="0067459A"/>
    <w:rsid w:val="006820F0"/>
    <w:rsid w:val="00685152"/>
    <w:rsid w:val="006A245F"/>
    <w:rsid w:val="006B61DA"/>
    <w:rsid w:val="006C091B"/>
    <w:rsid w:val="006C7055"/>
    <w:rsid w:val="006E79BB"/>
    <w:rsid w:val="006F09CD"/>
    <w:rsid w:val="00700E95"/>
    <w:rsid w:val="00703F3A"/>
    <w:rsid w:val="00707259"/>
    <w:rsid w:val="0073793A"/>
    <w:rsid w:val="007524B8"/>
    <w:rsid w:val="007644F6"/>
    <w:rsid w:val="00777F64"/>
    <w:rsid w:val="0078393B"/>
    <w:rsid w:val="007867FF"/>
    <w:rsid w:val="007B5E45"/>
    <w:rsid w:val="007B6314"/>
    <w:rsid w:val="007B7900"/>
    <w:rsid w:val="007E74CF"/>
    <w:rsid w:val="007F2DEF"/>
    <w:rsid w:val="007F52A7"/>
    <w:rsid w:val="00807B27"/>
    <w:rsid w:val="00832529"/>
    <w:rsid w:val="008345F4"/>
    <w:rsid w:val="008370B5"/>
    <w:rsid w:val="0085552C"/>
    <w:rsid w:val="00866545"/>
    <w:rsid w:val="0087376F"/>
    <w:rsid w:val="00881F07"/>
    <w:rsid w:val="0088756A"/>
    <w:rsid w:val="00895709"/>
    <w:rsid w:val="008A4C0C"/>
    <w:rsid w:val="008A629C"/>
    <w:rsid w:val="008B0B4F"/>
    <w:rsid w:val="008C0D54"/>
    <w:rsid w:val="008C31F7"/>
    <w:rsid w:val="008D5F40"/>
    <w:rsid w:val="008D6428"/>
    <w:rsid w:val="008F051A"/>
    <w:rsid w:val="008F3A8B"/>
    <w:rsid w:val="00906559"/>
    <w:rsid w:val="00914C67"/>
    <w:rsid w:val="009344DF"/>
    <w:rsid w:val="00942BE4"/>
    <w:rsid w:val="00942D31"/>
    <w:rsid w:val="009467CD"/>
    <w:rsid w:val="009545BA"/>
    <w:rsid w:val="009808B0"/>
    <w:rsid w:val="00986A39"/>
    <w:rsid w:val="009910AA"/>
    <w:rsid w:val="009B3319"/>
    <w:rsid w:val="009E6CCF"/>
    <w:rsid w:val="009F0BE2"/>
    <w:rsid w:val="00A05D09"/>
    <w:rsid w:val="00A356F5"/>
    <w:rsid w:val="00A3789B"/>
    <w:rsid w:val="00A4742A"/>
    <w:rsid w:val="00A73C8A"/>
    <w:rsid w:val="00A750B6"/>
    <w:rsid w:val="00A835A2"/>
    <w:rsid w:val="00A865B0"/>
    <w:rsid w:val="00A87244"/>
    <w:rsid w:val="00A93250"/>
    <w:rsid w:val="00AB1098"/>
    <w:rsid w:val="00AC63A8"/>
    <w:rsid w:val="00AD238D"/>
    <w:rsid w:val="00AD6D53"/>
    <w:rsid w:val="00AE10FE"/>
    <w:rsid w:val="00AE6A73"/>
    <w:rsid w:val="00B3679E"/>
    <w:rsid w:val="00B432E6"/>
    <w:rsid w:val="00B56F4A"/>
    <w:rsid w:val="00B60F19"/>
    <w:rsid w:val="00B665C1"/>
    <w:rsid w:val="00B728F2"/>
    <w:rsid w:val="00B75E40"/>
    <w:rsid w:val="00BB0C71"/>
    <w:rsid w:val="00BF2FAE"/>
    <w:rsid w:val="00C00B0F"/>
    <w:rsid w:val="00C06B01"/>
    <w:rsid w:val="00C1129B"/>
    <w:rsid w:val="00C145F5"/>
    <w:rsid w:val="00C22B72"/>
    <w:rsid w:val="00C37D36"/>
    <w:rsid w:val="00C40D3E"/>
    <w:rsid w:val="00C55D4D"/>
    <w:rsid w:val="00C6002B"/>
    <w:rsid w:val="00C7067C"/>
    <w:rsid w:val="00C82ADC"/>
    <w:rsid w:val="00CA0C17"/>
    <w:rsid w:val="00CA2379"/>
    <w:rsid w:val="00CA3D28"/>
    <w:rsid w:val="00CA4C97"/>
    <w:rsid w:val="00CC0752"/>
    <w:rsid w:val="00CD7C43"/>
    <w:rsid w:val="00CE59D8"/>
    <w:rsid w:val="00CE791E"/>
    <w:rsid w:val="00CF2550"/>
    <w:rsid w:val="00D00AFE"/>
    <w:rsid w:val="00D012D4"/>
    <w:rsid w:val="00D02EE3"/>
    <w:rsid w:val="00D03E90"/>
    <w:rsid w:val="00D10264"/>
    <w:rsid w:val="00D1101F"/>
    <w:rsid w:val="00D130C6"/>
    <w:rsid w:val="00D13E2C"/>
    <w:rsid w:val="00D20E75"/>
    <w:rsid w:val="00D2229D"/>
    <w:rsid w:val="00D27D5A"/>
    <w:rsid w:val="00D428E1"/>
    <w:rsid w:val="00D55685"/>
    <w:rsid w:val="00D71089"/>
    <w:rsid w:val="00DB32AC"/>
    <w:rsid w:val="00DB4F6D"/>
    <w:rsid w:val="00DB693C"/>
    <w:rsid w:val="00DC715E"/>
    <w:rsid w:val="00DD1E1A"/>
    <w:rsid w:val="00DE1FAA"/>
    <w:rsid w:val="00DE48B0"/>
    <w:rsid w:val="00DE79B0"/>
    <w:rsid w:val="00DF74B5"/>
    <w:rsid w:val="00E2721C"/>
    <w:rsid w:val="00E40AC0"/>
    <w:rsid w:val="00E41A37"/>
    <w:rsid w:val="00E50676"/>
    <w:rsid w:val="00E506A6"/>
    <w:rsid w:val="00E60EC9"/>
    <w:rsid w:val="00E666DC"/>
    <w:rsid w:val="00E72401"/>
    <w:rsid w:val="00E7700C"/>
    <w:rsid w:val="00EB0717"/>
    <w:rsid w:val="00EB4D61"/>
    <w:rsid w:val="00EB73DC"/>
    <w:rsid w:val="00EC165B"/>
    <w:rsid w:val="00ED1701"/>
    <w:rsid w:val="00ED4D42"/>
    <w:rsid w:val="00EE0606"/>
    <w:rsid w:val="00EE7497"/>
    <w:rsid w:val="00EF6E86"/>
    <w:rsid w:val="00EF7E83"/>
    <w:rsid w:val="00F13F79"/>
    <w:rsid w:val="00F34C5D"/>
    <w:rsid w:val="00F64A0E"/>
    <w:rsid w:val="00F730A6"/>
    <w:rsid w:val="00F76414"/>
    <w:rsid w:val="00F774F2"/>
    <w:rsid w:val="00F80461"/>
    <w:rsid w:val="00F80992"/>
    <w:rsid w:val="00F82B41"/>
    <w:rsid w:val="00F86D1C"/>
    <w:rsid w:val="00FA36F9"/>
    <w:rsid w:val="00FB0BDC"/>
    <w:rsid w:val="00FE2146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5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5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0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link w:val="a5"/>
    <w:qFormat/>
    <w:rsid w:val="00611252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rsid w:val="00611252"/>
    <w:rPr>
      <w:rFonts w:ascii="Arial" w:eastAsia="Times New Roman" w:hAnsi="Arial" w:cs="Times New Roman"/>
      <w:sz w:val="24"/>
      <w:szCs w:val="20"/>
    </w:rPr>
  </w:style>
  <w:style w:type="paragraph" w:customStyle="1" w:styleId="11">
    <w:name w:val="Абзац списка1"/>
    <w:basedOn w:val="a"/>
    <w:uiPriority w:val="99"/>
    <w:qFormat/>
    <w:rsid w:val="00E41A3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E41A37"/>
    <w:pPr>
      <w:spacing w:before="100" w:beforeAutospacing="1" w:after="100" w:afterAutospacing="1"/>
    </w:pPr>
    <w:rPr>
      <w:rFonts w:eastAsia="SimSun"/>
      <w:lang w:eastAsia="zh-CN"/>
    </w:rPr>
  </w:style>
  <w:style w:type="character" w:styleId="a7">
    <w:name w:val="footnote reference"/>
    <w:basedOn w:val="a0"/>
    <w:uiPriority w:val="99"/>
    <w:rsid w:val="000C3329"/>
    <w:rPr>
      <w:rFonts w:cs="Times New Roman"/>
      <w:vertAlign w:val="superscript"/>
    </w:rPr>
  </w:style>
  <w:style w:type="paragraph" w:styleId="a8">
    <w:name w:val="footnote text"/>
    <w:aliases w:val=" Знак"/>
    <w:basedOn w:val="a"/>
    <w:link w:val="a9"/>
    <w:uiPriority w:val="99"/>
    <w:unhideWhenUsed/>
    <w:rsid w:val="00ED1701"/>
    <w:pPr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aliases w:val=" Знак Знак"/>
    <w:basedOn w:val="a0"/>
    <w:link w:val="a8"/>
    <w:uiPriority w:val="99"/>
    <w:rsid w:val="00ED1701"/>
    <w:rPr>
      <w:sz w:val="20"/>
      <w:szCs w:val="20"/>
    </w:rPr>
  </w:style>
  <w:style w:type="paragraph" w:customStyle="1" w:styleId="12">
    <w:name w:val="Стиль1"/>
    <w:basedOn w:val="a"/>
    <w:rsid w:val="00DB4F6D"/>
    <w:pPr>
      <w:widowControl w:val="0"/>
      <w:spacing w:line="360" w:lineRule="auto"/>
      <w:ind w:firstLine="709"/>
      <w:jc w:val="both"/>
    </w:pPr>
  </w:style>
  <w:style w:type="character" w:styleId="aa">
    <w:name w:val="Hyperlink"/>
    <w:basedOn w:val="a0"/>
    <w:uiPriority w:val="99"/>
    <w:rsid w:val="00DB4F6D"/>
    <w:rPr>
      <w:strike w:val="0"/>
      <w:dstrike w:val="0"/>
      <w:color w:val="2B587A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D13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52757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2757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7578"/>
    <w:pPr>
      <w:spacing w:after="100"/>
      <w:ind w:left="240"/>
    </w:pPr>
  </w:style>
  <w:style w:type="paragraph" w:styleId="ac">
    <w:name w:val="Balloon Text"/>
    <w:basedOn w:val="a"/>
    <w:link w:val="ad"/>
    <w:uiPriority w:val="99"/>
    <w:semiHidden/>
    <w:unhideWhenUsed/>
    <w:rsid w:val="005275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757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B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60F19"/>
    <w:pPr>
      <w:spacing w:after="100"/>
      <w:ind w:left="480"/>
    </w:pPr>
  </w:style>
  <w:style w:type="paragraph" w:styleId="af2">
    <w:name w:val="No Spacing"/>
    <w:qFormat/>
    <w:rsid w:val="00F80461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f3">
    <w:name w:val="Body Text"/>
    <w:basedOn w:val="a"/>
    <w:link w:val="af4"/>
    <w:rsid w:val="00B3679E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B367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ligion.sova-centp.ru/publications/4D64C9/63F17AC" TargetMode="External"/><Relationship Id="rId1" Type="http://schemas.openxmlformats.org/officeDocument/2006/relationships/hyperlink" Target="http://religion.sova-centp.ru/publications/4D64C9/63F1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1AD46-7900-42BE-81C1-01DC78E0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7493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</dc:creator>
  <cp:lastModifiedBy>Hassium</cp:lastModifiedBy>
  <cp:revision>3</cp:revision>
  <dcterms:created xsi:type="dcterms:W3CDTF">2013-07-17T08:31:00Z</dcterms:created>
  <dcterms:modified xsi:type="dcterms:W3CDTF">2016-03-04T15:28:00Z</dcterms:modified>
</cp:coreProperties>
</file>