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1134"/>
        <w:gridCol w:w="992"/>
        <w:gridCol w:w="1701"/>
        <w:gridCol w:w="7655"/>
        <w:gridCol w:w="141"/>
      </w:tblGrid>
      <w:tr w:rsidR="00993088" w:rsidRPr="00993088" w:rsidTr="000F10DD">
        <w:tc>
          <w:tcPr>
            <w:tcW w:w="817" w:type="dxa"/>
            <w:vMerge w:val="restart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851" w:type="dxa"/>
            <w:vMerge w:val="restart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gridSpan w:val="2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Merge w:val="restart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оснащение</w:t>
            </w:r>
          </w:p>
        </w:tc>
        <w:tc>
          <w:tcPr>
            <w:tcW w:w="7796" w:type="dxa"/>
            <w:gridSpan w:val="2"/>
            <w:vMerge w:val="restart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 (УУД),</w:t>
            </w:r>
          </w:p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проекты, </w:t>
            </w:r>
            <w:proofErr w:type="gramStart"/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ИКТ-компетенции</w:t>
            </w:r>
            <w:proofErr w:type="gramEnd"/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</w:t>
            </w:r>
          </w:p>
        </w:tc>
      </w:tr>
      <w:tr w:rsidR="00993088" w:rsidRPr="00993088" w:rsidTr="000F10DD">
        <w:tc>
          <w:tcPr>
            <w:tcW w:w="817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Newton-Regular" w:hAnsi="Times New Roman" w:cs="Times New Roman"/>
                <w:sz w:val="24"/>
                <w:szCs w:val="24"/>
              </w:rPr>
              <w:t>Тема 1. Биология как наука.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sz w:val="24"/>
                <w:szCs w:val="24"/>
              </w:rPr>
              <w:t>Биология – наука о живом мире.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2-6.09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 таблицы.</w:t>
            </w:r>
          </w:p>
        </w:tc>
        <w:tc>
          <w:tcPr>
            <w:tcW w:w="7655" w:type="dxa"/>
            <w:vMerge w:val="restart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i/>
                <w:lang w:eastAsia="ru-RU"/>
              </w:rPr>
              <w:t>Личностные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формирование и развитие познавательного интереса к изучению биологии, элементов экологической культуры; понимание практической значимости биологии как науки о живых организмах; осознание потребности и готовности к самообразованию, в том числе и в рамках самостоятельной деятельности вне школы; стремление к участию в трудовой деятельности в области медицины, биотехнологии.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Познавательные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передавать содержание в сжатом (развернутом) виде; выделять обобщенный смысл и формальную структуру учебной задачи; выделять объекты и  процессы с точки зрения целого и частей; строить </w:t>
            </w: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логические рассуждения</w:t>
            </w:r>
            <w:proofErr w:type="gramEnd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, включающие установление причинно-следственных связей.  Р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егулятивные: 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формулировать цель урока и ставить задачи, необходимые для ее достижения; планировать свою деятельность и прогнозировать ее результаты; осуществлять рефлексию своей деятельности; осознавать уровень и качество усвоения учебного  материала.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Регулятивные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формулировать цель урока и ставить задачи, необходимые для ее достижения; планировать свою деятельность и прогнозировать ее результаты; работать по плану, сверять свои действия с целью и, при необходимости, исправлять ошибки самостоятельно.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Коммуникативные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строить речевые высказывания в устной форме; адекватно использовать речевые средства для аргументации своей позиции; сравнивать  разные точки зрения, аргументировать свою точку зрения, задавать вопросы, участвовать в коллективном обсуждении проблем, отстаивать свою позицию.</w:t>
            </w: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Научные методы изучения, применяемые в биологии.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2-6.09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Основные признаки живого.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9-13.09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таблицы.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Newton-Regular" w:hAnsi="Times New Roman" w:cs="Times New Roman"/>
                <w:sz w:val="24"/>
                <w:szCs w:val="24"/>
              </w:rPr>
              <w:t>Многообразие форм живых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9-13.09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Newton-Regular" w:hAnsi="Times New Roman" w:cs="Times New Roman"/>
                <w:sz w:val="24"/>
                <w:szCs w:val="24"/>
              </w:rPr>
              <w:t>Уровни организации живой природы.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тесты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Тема 2. Клетка.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Клеточная теория. 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таблицы, презентация</w:t>
            </w:r>
          </w:p>
        </w:tc>
        <w:tc>
          <w:tcPr>
            <w:tcW w:w="7655" w:type="dxa"/>
            <w:vMerge w:val="restart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Личностные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формирование и развитие познавательного интереса к изучению биологии, научного мировоззрения;   осознание потребности и готовности к самообразованию, в том числе и в рамках самостоятельной деятельности вне школы; стремление к участию в трудовой деятельности в области медицины, биотехнологии.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lastRenderedPageBreak/>
              <w:t>Познавательные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работать с различными источниками информации, составлять план параграфа; преобразовывать информацию из одного вида в другой (текст в таблицу); выделять главное в тексте; структурировать учебный материал; классифицировать объекты на основе определенных критериев; давать определения понятий; работать со схемами и моделями; строить </w:t>
            </w: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логические рассуждения</w:t>
            </w:r>
            <w:proofErr w:type="gramEnd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, включающие установление причинно-следственных связей; сравнивать и делать выводы; приобретать навыки исследовательской деятельности; передавать содержание в сжатом (развернутом) виде; выделять обобщенный смысл и формальную структуру учебной задачи; выделять объекты и  процессы с точки зрения целого и частей; работать с лабораторным оборудованием.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Регулятивные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формулировать цель урока и ставить задачи, необходимые для ее достижения; работать по плану, сверять свои действия с целью и, при необходимости, исправлять ошибки самостоятельно; планировать свою деятельность и прогнозировать ее результаты; работать по плану, сверять свои действия с целью и, при необходимости, исправлять ошибки самостоятельно.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Коммуникативные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строить речевые высказывания в устной форме; аргументировать свою точку зрения; участвовать в коллективном обсуждении проблем; строить продуктивное взаимодействие со сверстниками и взрослыми.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клеток.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Cambria Math" w:eastAsia="NewBaskervilleITC-Regular" w:hAnsi="Cambria Math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Л. Р.1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Cambria Math" w:eastAsia="NewBaskervilleITC-Regular" w:hAnsi="Cambria Math" w:cs="Times New Roman"/>
                <w:sz w:val="24"/>
                <w:szCs w:val="24"/>
              </w:rPr>
            </w:pPr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lastRenderedPageBreak/>
              <w:t>«Изучение клеток и тканей растений и животных на готовых</w:t>
            </w:r>
            <w:r>
              <w:rPr>
                <w:rFonts w:ascii="Times New Roman" w:eastAsia="NewBaskervilleITC-Regular" w:hAnsi="Times New Roman" w:cs="Times New Roman"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>микропрепаратах</w:t>
            </w:r>
            <w:r w:rsidRPr="00993088">
              <w:rPr>
                <w:rFonts w:ascii="Cambria Math" w:eastAsia="NewBaskervilleITC-Regular" w:hAnsi="Cambria Math" w:cs="Times New Roman"/>
                <w:sz w:val="24"/>
                <w:szCs w:val="24"/>
              </w:rPr>
              <w:t>»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Cambria Math" w:eastAsia="NewBaskervilleITC-Regular" w:hAnsi="Cambria Math" w:cs="Times New Roman"/>
                <w:sz w:val="24"/>
                <w:szCs w:val="24"/>
              </w:rPr>
              <w:t>Т.Б.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23-27.09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</w:t>
            </w: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таблицы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"Многообразие клеток", лабораторное оборудование, наборы микропрепаратов различных клеток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вещества в клетке.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23-27.09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«Химия клетки», презентация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клетки.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30-4.10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Органоиды клетки и их функции.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30-4.10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  <w:trHeight w:val="1070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Обмен веществ — основа существования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клетки.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7-11.10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таблицы,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  ДНК.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Биосинтез белка в живой клетке.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7-11.10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Биосинтез углеводов — фотосинтез.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14-18.10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презентация, таблицы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клеток энергией.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14-18.10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NewBaskervilleITC-Regular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клетки и её жизненный  цикл.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NewBaskervilleITC-Regular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21-25.10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лабораторное оборудование, наборы микропрепаратов делящихся клеток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  <w:trHeight w:val="848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</w:tcPr>
          <w:p w:rsid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материала.</w:t>
            </w:r>
          </w:p>
          <w:p w:rsidR="00107F7F" w:rsidRPr="00993088" w:rsidRDefault="00107F7F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21-25.10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тесты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 Организм.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Организм — открытая живая система (биосистема).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5-8.11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 w:val="restart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i/>
                <w:lang w:eastAsia="ru-RU"/>
              </w:rPr>
              <w:t>Личностные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: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формирование и развитие познавательного интереса к изучению биологии, научного мировоззрения;   осознание единства и целостности окружающего мира, возможности его познания и объяснения на основе достижений науки; мотивирование на получение новых  знаний; осознание потребности и готовности к самообразованию, в том числе и в рамках самостоятельной деятельности вне школы; признание ценности жизни во  всех ее проявлениях и необходимости ответственного, бережного отношения к своему здоровью и здоровью окружающих.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Познавательные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работать с различными источниками информации, составлять план параграфа; преобразовывать информацию из одного вида в другой (текст в таблицу); строить </w:t>
            </w: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логические рассуждения</w:t>
            </w:r>
            <w:proofErr w:type="gramEnd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, включающие установление причинно-следственных связей; сравнивать и делать выводы;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Регулятивные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формулировать цель урока и ставить задачи, необходимые для ее достижения; самостоятельно выдвигать варианты решения поставленных задач  и выбирать средства достижения цели, предвидеть  конечные результаты работы; планировать свою деятельность и прогнозировать ее результаты; работать по плану, сверять свои действия с целью и, при необходимости, исправлять ошибки самостоятельно; владеть основами самоконтроля и самооценки,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lastRenderedPageBreak/>
              <w:t>Коммуникативные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строить речевые высказывания в устной форме; аргументировать свою точку зрения; использовать информационные ресурсы для подготовки презентации сообщения.</w:t>
            </w: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Бактерии.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5-8.11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Вирусы.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11-15.11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Растительный организм и его особенности.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11-15.11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Многообразие растений и их значение в природе.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18-22.11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Организмы царства грибов и лишайников.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18-22.11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Животный организм и его особенности.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25-29.11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Многообразие  животных.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25-29.11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Сравнение свойств организма человека и животных.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2-6.12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2-6.12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9-13.12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таблицы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9-13.12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механизма наследственности.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закономерности  наследственности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презентация,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Закономерности изменчивости.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23-27.12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Ненаследственная изменчивость.</w:t>
            </w:r>
          </w:p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Л. Р.2</w:t>
            </w:r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 xml:space="preserve">«Выявление изменчивости </w:t>
            </w:r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lastRenderedPageBreak/>
              <w:t>организмов».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993088" w:rsidRPr="00993088" w:rsidRDefault="00107F7F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23-27.12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таблицы, лабораторное </w:t>
            </w: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оборудование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селекции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C84367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9-10.01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материала.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C84367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13-17.01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тесты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 Вид.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Представления о возникновении жизни</w:t>
            </w:r>
            <w:r w:rsidR="00547A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Земле в истории естествознания.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C84367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13-17.01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Презентация.</w:t>
            </w:r>
          </w:p>
        </w:tc>
        <w:tc>
          <w:tcPr>
            <w:tcW w:w="7655" w:type="dxa"/>
            <w:vMerge w:val="restart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i/>
                <w:lang w:eastAsia="ru-RU"/>
              </w:rPr>
              <w:t>Личностные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: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формирование и развитие познавательного интереса к изучению биологии, научного мировоззрения;   осознание единства и целостности окружающего мира, возможности его познания и объяснения на основе достижений науки; осознание  единства живой и неживой природы; мотивирование на получение новых  знаний; осознание потребности и готовности к самообразованию, в том числе и в рамках самостоятельной деятельности вне школы;</w:t>
            </w:r>
            <w:proofErr w:type="gramEnd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 умение применять полученные знания в практической деятельности; осознание личной ответственности за сохранение природы на Земле.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Познавательные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работать с различными источниками информации, преобразовывать информацию из одного вида в другой; сравнивать и делать выводы; передавать содержание в сжатом (развернутом) виде; выделять обобщенный смысл и формальную структуру учебной задачи; составлять план параграфа; преобразовывать информацию из одного вида в другой (текст в таблицу); строить </w:t>
            </w: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логические рассуждения</w:t>
            </w:r>
            <w:proofErr w:type="gramEnd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, включающие установление причинно-следственных связей; сравнивать и делать выводы;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Регулятивные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формулировать цель урока и ставить задачи, необходимые для ее достижения; самостоятельно выдвигать варианты решения поставленных задач  и выбирать средства достижения цели, предвидеть  конечные результаты работы; планировать свою деятельность и прогнозировать ее результаты; работать по плану, сверять свои действия с целью и, при необходимости, исправлять ошибки самостоятельно; владеть основами самоконтроля и самооценки,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Коммуникативные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строить речевые высказывания в устной форме; адекватно использовать речевые  средства для  дискуссии и аргументации своей позиции, сравнивать разные точки зрения;  аргументировать свою точку зрения; использовать 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информационные ресурсы для подготовки презентации сообщения, строить  продуктивное взаимодействие со сверстниками и взрослыми.</w:t>
            </w: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представления о возникновении жизни на Земле.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20-24.01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20-24.01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презентация.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27-31.01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27-31.01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Чарлз Дарвин об эволюции органического мира.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3-7.02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представления об эволюции органического мира.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3-7.02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  <w:p w:rsidR="00993088" w:rsidRPr="00993088" w:rsidRDefault="00993088" w:rsidP="00993088">
            <w:pPr>
              <w:shd w:val="clear" w:color="auto" w:fill="FFFFFF"/>
              <w:ind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10-14.02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презентация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Процессы образования видов.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10-14.02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презентация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Макроэволюция как процесс появления </w:t>
            </w:r>
            <w:proofErr w:type="spellStart"/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надвидовых</w:t>
            </w:r>
            <w:proofErr w:type="spellEnd"/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17-21.02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17-21.02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24-28.02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закономерности эволюции.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24-28.02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презентация по теме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993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Л. Р. № 3</w:t>
            </w:r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>«Выявление приспособлений у организмов к среде</w:t>
            </w:r>
            <w:r w:rsidR="00547A42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>обитани</w:t>
            </w:r>
            <w:proofErr w:type="gramStart"/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>я(</w:t>
            </w:r>
            <w:proofErr w:type="gramEnd"/>
            <w:r w:rsidRPr="00993088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>на конкретных примерах)».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3-7.03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таблицы, видеоролик "Приспособленность организмов к различным средам обитания", гербарий, лабораторное оборудование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— представитель животного мира.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3-7.03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Ранние этапы эволюции человека.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10-14.03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</w:t>
            </w:r>
            <w:r w:rsidR="005834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</w:t>
            </w: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удование, </w:t>
            </w: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Поздние этапы эволюции человека.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10-14.03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Человеческие расы, их родство и происхождение.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31-4.04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презентация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 как житель биосферы и его</w:t>
            </w:r>
            <w:r w:rsidR="00547A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влияние на природу Земли.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31-4.04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 по теме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3" w:type="dxa"/>
          </w:tcPr>
          <w:p w:rsid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материала.</w:t>
            </w:r>
          </w:p>
          <w:p w:rsidR="00CD5F16" w:rsidRPr="00993088" w:rsidRDefault="00CD5F16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7-11.04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тесты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5. Экосистемы.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 жизни на Земле. Среды жизни</w:t>
            </w:r>
            <w:r w:rsidR="00547A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экологические факторы.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7-11.04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 w:val="restart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i/>
                <w:lang w:eastAsia="ru-RU"/>
              </w:rPr>
              <w:t>Личностные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: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формирование и развитие познавательного интереса к изучению биологии, научного мировоззрения;   осознание единства и целостности окружающего мира, возможности его познания и объяснения на основе достижений науки; осознание  единства живой и неживой природы; мотивирование на получение новых  знаний; осознание потребности и готовности к самообразованию, в том числе и в рамках самостоятельной деятельности вне школы.</w:t>
            </w:r>
            <w:proofErr w:type="gramEnd"/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Познавательные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работать с различными источниками информации, преобразовывать информацию из одного вида в другой; сравнивать и делать выводы; передавать содержание в сжатом (развернутом) виде; выделять обобщенный смысл и формальную структуру учебной задачи; составлять план параграфа; преобразовывать информацию из одного вида в другой (текст в таблицу); строить </w:t>
            </w:r>
            <w:proofErr w:type="gramStart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логические рассуждения</w:t>
            </w:r>
            <w:proofErr w:type="gramEnd"/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, включающие установление причинно-следственных связей; сравнивать и делать выводы;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Регулятивные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 xml:space="preserve">формулировать цель урока и ставить задачи, необходимые для ее достижения; самостоятельно выдвигать варианты решения поставленных задач  и выбирать средства достижения цели, предвидеть  конечные результаты работы; </w:t>
            </w: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lastRenderedPageBreak/>
              <w:t>планировать свою деятельность и прогнозировать ее результаты; работать по плану, сверять свои действия с целью и, при необходимости, исправлять ошибки самостоятельно; владеть основами самоконтроля и самооценки, применять эти навыки при принятии решений и осуществлении осознанного выбора в учебной и познавательной деятельности.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Коммуникативные</w:t>
            </w:r>
            <w:r w:rsidRPr="009930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</w:p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lang w:eastAsia="ru-RU"/>
              </w:rPr>
            </w:pPr>
            <w:r w:rsidRPr="00993088">
              <w:rPr>
                <w:rFonts w:ascii="Times New Roman" w:eastAsia="Newton-Regular" w:hAnsi="Times New Roman" w:cs="Times New Roman"/>
                <w:lang w:eastAsia="ru-RU"/>
              </w:rPr>
              <w:t>строить речевые высказывания в устной форме; адекватно использовать речевые  средства для  дискуссии и аргументации своей позиции, сравнивать разные точки зрения;  аргументировать свою точку зрения; использовать информационные ресурсы для подготовки презентации сообщения, строить  продуктивное взаимодействие со сверстниками и взрослыми.</w:t>
            </w: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Общие законы действия факторов        среды на организмы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14-18.04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Приспособленность организмов к действию факторов среды.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14-18.04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презентация по теме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Биотические связи в природе.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21-25.04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Популяция как форма существования вида.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21-25.04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таблицы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Природное сообществ</w:t>
            </w:r>
            <w:proofErr w:type="gramStart"/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 xml:space="preserve"> биогеоценоз.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28-30.04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Мультимедийное оборудование, 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Биогеоценозы, экосистемы.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28-30.04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</w:t>
            </w:r>
          </w:p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Биосфера.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5-8.05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Смена природных сообществ и ее причины.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5-8.05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Многообразие биогеоценозов (экосистем) </w:t>
            </w:r>
            <w:r w:rsidR="002639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993088" w:rsidRPr="00993088" w:rsidRDefault="00993088" w:rsidP="0099308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Земле.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12-16.05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законы устойчивости живой</w:t>
            </w:r>
            <w:r w:rsidR="00107F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12-16.05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Экологические проблемы в биосфере.</w:t>
            </w:r>
            <w:r w:rsidR="00107F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Охрана природы.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19-23.05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Мультимедийное оборудование, презентация по теме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  <w:t>Экскурсия «Изучение и описание экосистемы своей местности».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58344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19-23.05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 знаний.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93088" w:rsidRPr="00993088" w:rsidRDefault="00301669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19-23.05</w:t>
            </w: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autoSpaceDE w:val="0"/>
              <w:autoSpaceDN w:val="0"/>
              <w:adjustRightInd w:val="0"/>
              <w:ind w:left="-112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  <w:tc>
          <w:tcPr>
            <w:tcW w:w="7655" w:type="dxa"/>
            <w:vMerge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3088" w:rsidRPr="00993088" w:rsidTr="000F10DD">
        <w:trPr>
          <w:gridAfter w:val="1"/>
          <w:wAfter w:w="141" w:type="dxa"/>
        </w:trPr>
        <w:tc>
          <w:tcPr>
            <w:tcW w:w="817" w:type="dxa"/>
          </w:tcPr>
          <w:p w:rsidR="00993088" w:rsidRPr="00993088" w:rsidRDefault="00993088" w:rsidP="0099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993088" w:rsidRPr="00993088" w:rsidRDefault="00993088" w:rsidP="009930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1134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088" w:rsidRPr="00993088" w:rsidRDefault="00993088" w:rsidP="009930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3088" w:rsidRPr="00993088" w:rsidRDefault="00993088" w:rsidP="00993088">
            <w:pPr>
              <w:shd w:val="clear" w:color="auto" w:fill="FFFFFF"/>
              <w:ind w:left="-112" w:right="-10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93088" w:rsidRPr="00993088" w:rsidRDefault="00993088" w:rsidP="0099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Л.Р.- 3, экскурсия -1 </w:t>
            </w:r>
          </w:p>
        </w:tc>
      </w:tr>
    </w:tbl>
    <w:p w:rsidR="002F1D75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D75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D75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D75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D75" w:rsidRPr="00842EE2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>Согласовано</w:t>
      </w:r>
    </w:p>
    <w:p w:rsidR="002F1D75" w:rsidRPr="00842EE2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2F1D75" w:rsidRPr="00842EE2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>_____________ Давыденко О.Н.</w:t>
      </w:r>
    </w:p>
    <w:p w:rsidR="002F1D75" w:rsidRPr="00842EE2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 ___________ 2024</w:t>
      </w:r>
      <w:r w:rsidRPr="00842EE2">
        <w:rPr>
          <w:rFonts w:ascii="Times New Roman" w:hAnsi="Times New Roman"/>
          <w:sz w:val="28"/>
          <w:szCs w:val="28"/>
        </w:rPr>
        <w:t xml:space="preserve"> года</w:t>
      </w:r>
    </w:p>
    <w:p w:rsidR="002F1D75" w:rsidRPr="00842EE2" w:rsidRDefault="002F1D75" w:rsidP="002F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1D75" w:rsidRPr="00842EE2" w:rsidRDefault="002F1D75" w:rsidP="002F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842EE2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842EE2">
        <w:rPr>
          <w:rFonts w:ascii="Times New Roman" w:hAnsi="Times New Roman"/>
          <w:sz w:val="28"/>
          <w:szCs w:val="28"/>
        </w:rPr>
        <w:t xml:space="preserve"> район, х. Кирова</w:t>
      </w:r>
    </w:p>
    <w:p w:rsidR="002F1D75" w:rsidRPr="00842EE2" w:rsidRDefault="002F1D75" w:rsidP="002F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2F1D75" w:rsidRPr="00842EE2" w:rsidRDefault="002F1D75" w:rsidP="002F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 xml:space="preserve">средняя общеобразовательная школа № 7 </w:t>
      </w:r>
      <w:r>
        <w:rPr>
          <w:rFonts w:ascii="Times New Roman" w:hAnsi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hAnsi="Times New Roman"/>
          <w:sz w:val="28"/>
          <w:szCs w:val="28"/>
        </w:rPr>
        <w:t>Борякова</w:t>
      </w:r>
      <w:proofErr w:type="spellEnd"/>
      <w:r w:rsidRPr="00842EE2">
        <w:rPr>
          <w:rFonts w:ascii="Times New Roman" w:hAnsi="Times New Roman"/>
          <w:sz w:val="28"/>
          <w:szCs w:val="28"/>
        </w:rPr>
        <w:t xml:space="preserve"> х. Кирова</w:t>
      </w:r>
    </w:p>
    <w:p w:rsidR="002F1D75" w:rsidRPr="00842EE2" w:rsidRDefault="002F1D75" w:rsidP="002F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842EE2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842EE2">
        <w:rPr>
          <w:rFonts w:ascii="Times New Roman" w:hAnsi="Times New Roman"/>
          <w:sz w:val="28"/>
          <w:szCs w:val="28"/>
        </w:rPr>
        <w:t xml:space="preserve"> район</w:t>
      </w:r>
    </w:p>
    <w:p w:rsidR="002F1D75" w:rsidRPr="00842EE2" w:rsidRDefault="002F1D75" w:rsidP="002F1D75">
      <w:pPr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2F1D75" w:rsidRPr="00842EE2" w:rsidRDefault="002F1D75" w:rsidP="002F1D7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42EE2">
        <w:rPr>
          <w:rFonts w:ascii="Times New Roman" w:hAnsi="Times New Roman"/>
          <w:b/>
          <w:sz w:val="40"/>
          <w:szCs w:val="40"/>
        </w:rPr>
        <w:t>КАЛЕНДАРНО - ТЕМАТИЧЕСКОЕ</w:t>
      </w:r>
    </w:p>
    <w:p w:rsidR="002F1D75" w:rsidRPr="00842EE2" w:rsidRDefault="002F1D75" w:rsidP="002F1D75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42EE2">
        <w:rPr>
          <w:rFonts w:ascii="Times New Roman" w:hAnsi="Times New Roman"/>
          <w:b/>
          <w:sz w:val="40"/>
          <w:szCs w:val="40"/>
        </w:rPr>
        <w:t>ПЛАНИРОВАНИЕ</w:t>
      </w:r>
    </w:p>
    <w:p w:rsidR="002F1D75" w:rsidRPr="00842EE2" w:rsidRDefault="002F1D75" w:rsidP="002F1D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биологии</w:t>
      </w:r>
    </w:p>
    <w:p w:rsidR="002F1D75" w:rsidRDefault="002F1D75" w:rsidP="002F1D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 9</w:t>
      </w:r>
    </w:p>
    <w:p w:rsidR="002F1D75" w:rsidRPr="00842EE2" w:rsidRDefault="002F1D75" w:rsidP="002F1D75">
      <w:pPr>
        <w:spacing w:after="0"/>
        <w:rPr>
          <w:rFonts w:ascii="Times New Roman" w:hAnsi="Times New Roman"/>
          <w:sz w:val="28"/>
          <w:szCs w:val="28"/>
        </w:rPr>
      </w:pPr>
    </w:p>
    <w:p w:rsidR="002F1D75" w:rsidRDefault="002F1D75" w:rsidP="002F1D75">
      <w:pPr>
        <w:spacing w:after="0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>Марина Владимировна Сахнова</w:t>
      </w:r>
    </w:p>
    <w:p w:rsidR="002F1D75" w:rsidRDefault="002F1D75" w:rsidP="002F1D75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Количество часов: всего 68 часов; в неделю 2</w:t>
      </w:r>
      <w:r w:rsidRPr="00842EE2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842EE2">
        <w:rPr>
          <w:rFonts w:ascii="Times New Roman" w:hAnsi="Times New Roman"/>
          <w:sz w:val="28"/>
          <w:szCs w:val="28"/>
        </w:rPr>
        <w:t>;</w:t>
      </w:r>
    </w:p>
    <w:p w:rsidR="002F1D75" w:rsidRPr="00842EE2" w:rsidRDefault="002F1D75" w:rsidP="002F1D75">
      <w:pPr>
        <w:spacing w:after="0"/>
        <w:rPr>
          <w:rFonts w:ascii="Times New Roman" w:hAnsi="Times New Roman"/>
          <w:sz w:val="28"/>
          <w:szCs w:val="28"/>
        </w:rPr>
      </w:pPr>
    </w:p>
    <w:p w:rsidR="002F1D75" w:rsidRDefault="002F1D75" w:rsidP="002F1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42EE2">
        <w:rPr>
          <w:rFonts w:ascii="Times New Roman" w:hAnsi="Times New Roman"/>
          <w:bCs/>
          <w:sz w:val="28"/>
          <w:szCs w:val="28"/>
        </w:rPr>
        <w:t>Планирование составлено на основе рабочей программы</w:t>
      </w:r>
      <w:r>
        <w:rPr>
          <w:rFonts w:ascii="Times New Roman" w:hAnsi="Times New Roman"/>
          <w:bCs/>
          <w:sz w:val="28"/>
          <w:szCs w:val="28"/>
        </w:rPr>
        <w:t xml:space="preserve"> по биологии Сах</w:t>
      </w:r>
      <w:r w:rsidRPr="00842EE2">
        <w:rPr>
          <w:rFonts w:ascii="Times New Roman" w:hAnsi="Times New Roman"/>
          <w:bCs/>
          <w:sz w:val="28"/>
          <w:szCs w:val="28"/>
        </w:rPr>
        <w:t>но</w:t>
      </w:r>
      <w:r>
        <w:rPr>
          <w:rFonts w:ascii="Times New Roman" w:hAnsi="Times New Roman"/>
          <w:bCs/>
          <w:sz w:val="28"/>
          <w:szCs w:val="28"/>
        </w:rPr>
        <w:t>во</w:t>
      </w:r>
      <w:r w:rsidRPr="00842EE2">
        <w:rPr>
          <w:rFonts w:ascii="Times New Roman" w:hAnsi="Times New Roman"/>
          <w:bCs/>
          <w:sz w:val="28"/>
          <w:szCs w:val="28"/>
        </w:rPr>
        <w:t>й</w:t>
      </w:r>
      <w:r w:rsidRPr="00F00E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</w:t>
      </w:r>
      <w:r w:rsidRPr="00842EE2">
        <w:rPr>
          <w:rFonts w:ascii="Times New Roman" w:hAnsi="Times New Roman"/>
          <w:bCs/>
          <w:sz w:val="28"/>
          <w:szCs w:val="28"/>
        </w:rPr>
        <w:t xml:space="preserve">.В., </w:t>
      </w:r>
      <w:r w:rsidRPr="00842EE2">
        <w:rPr>
          <w:rFonts w:ascii="Times New Roman" w:hAnsi="Times New Roman"/>
          <w:sz w:val="28"/>
          <w:szCs w:val="28"/>
        </w:rPr>
        <w:t>утвержденной решением педагогического совета,</w:t>
      </w:r>
      <w:r>
        <w:rPr>
          <w:rFonts w:ascii="Times New Roman" w:hAnsi="Times New Roman"/>
          <w:sz w:val="28"/>
          <w:szCs w:val="28"/>
        </w:rPr>
        <w:t xml:space="preserve"> протокол № 1 от 30августа 2024 «</w:t>
      </w:r>
      <w:proofErr w:type="spellStart"/>
      <w:r>
        <w:rPr>
          <w:rFonts w:ascii="Times New Roman" w:hAnsi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Граф», 2017</w:t>
      </w:r>
      <w:r w:rsidRPr="00842EE2">
        <w:rPr>
          <w:rFonts w:ascii="Times New Roman" w:hAnsi="Times New Roman"/>
          <w:sz w:val="28"/>
          <w:szCs w:val="28"/>
        </w:rPr>
        <w:t xml:space="preserve"> года.</w:t>
      </w:r>
    </w:p>
    <w:p w:rsidR="002F1D75" w:rsidRPr="00842EE2" w:rsidRDefault="002F1D75" w:rsidP="002F1D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1D75" w:rsidRDefault="002F1D75" w:rsidP="002F1D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16B">
        <w:rPr>
          <w:rFonts w:ascii="Times New Roman" w:hAnsi="Times New Roman"/>
          <w:sz w:val="28"/>
          <w:szCs w:val="28"/>
        </w:rPr>
        <w:t>Планирование составле</w:t>
      </w:r>
      <w:r>
        <w:rPr>
          <w:rFonts w:ascii="Times New Roman" w:hAnsi="Times New Roman"/>
          <w:sz w:val="28"/>
          <w:szCs w:val="28"/>
        </w:rPr>
        <w:t>но на основе рабочей программы Биология 5-9 классы,</w:t>
      </w:r>
      <w:r w:rsidRPr="0054316B">
        <w:rPr>
          <w:rFonts w:ascii="Times New Roman" w:hAnsi="Times New Roman"/>
          <w:sz w:val="28"/>
          <w:szCs w:val="28"/>
        </w:rPr>
        <w:t xml:space="preserve"> под редакцией </w:t>
      </w:r>
      <w:r>
        <w:rPr>
          <w:rFonts w:ascii="Times New Roman" w:hAnsi="Times New Roman"/>
          <w:color w:val="000000"/>
          <w:sz w:val="28"/>
        </w:rPr>
        <w:t>И.Н. Пономарева, В.С. Кучменко, О.А. Корниловой</w:t>
      </w:r>
      <w:r>
        <w:rPr>
          <w:rFonts w:ascii="Times New Roman" w:hAnsi="Times New Roman"/>
          <w:sz w:val="28"/>
          <w:szCs w:val="28"/>
        </w:rPr>
        <w:t xml:space="preserve">, А.Г. </w:t>
      </w:r>
      <w:proofErr w:type="spellStart"/>
      <w:r>
        <w:rPr>
          <w:rFonts w:ascii="Times New Roman" w:hAnsi="Times New Roman"/>
          <w:sz w:val="28"/>
          <w:szCs w:val="28"/>
        </w:rPr>
        <w:t>Драгомилова</w:t>
      </w:r>
      <w:proofErr w:type="spellEnd"/>
      <w:r>
        <w:rPr>
          <w:rFonts w:ascii="Times New Roman" w:hAnsi="Times New Roman"/>
          <w:sz w:val="28"/>
          <w:szCs w:val="28"/>
        </w:rPr>
        <w:t>, Т.С. Суховой, Москва «</w:t>
      </w:r>
      <w:proofErr w:type="spellStart"/>
      <w:r>
        <w:rPr>
          <w:rFonts w:ascii="Times New Roman" w:hAnsi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Граф», 2017 год</w:t>
      </w:r>
    </w:p>
    <w:p w:rsidR="002F1D75" w:rsidRPr="0054316B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D75" w:rsidRPr="0054316B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316B">
        <w:rPr>
          <w:rFonts w:ascii="Times New Roman" w:hAnsi="Times New Roman"/>
          <w:sz w:val="28"/>
          <w:szCs w:val="28"/>
        </w:rPr>
        <w:t xml:space="preserve">В соответствии с ФГОС </w:t>
      </w:r>
      <w:r>
        <w:rPr>
          <w:rFonts w:ascii="Times New Roman" w:hAnsi="Times New Roman"/>
          <w:sz w:val="28"/>
          <w:szCs w:val="28"/>
        </w:rPr>
        <w:t xml:space="preserve">основного </w:t>
      </w:r>
      <w:r w:rsidRPr="0054316B">
        <w:rPr>
          <w:rFonts w:ascii="Times New Roman" w:hAnsi="Times New Roman"/>
          <w:sz w:val="28"/>
          <w:szCs w:val="28"/>
        </w:rPr>
        <w:t>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2F1D75" w:rsidRPr="00842EE2" w:rsidRDefault="002F1D75" w:rsidP="002F1D7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316B">
        <w:rPr>
          <w:rFonts w:ascii="Times New Roman" w:hAnsi="Times New Roman"/>
          <w:sz w:val="28"/>
          <w:szCs w:val="28"/>
        </w:rPr>
        <w:t>У</w:t>
      </w:r>
      <w:proofErr w:type="gramEnd"/>
      <w:r w:rsidRPr="0054316B">
        <w:rPr>
          <w:rFonts w:ascii="Times New Roman" w:hAnsi="Times New Roman"/>
          <w:sz w:val="28"/>
          <w:szCs w:val="28"/>
        </w:rPr>
        <w:t xml:space="preserve">чебник: </w:t>
      </w:r>
      <w:r>
        <w:rPr>
          <w:rFonts w:ascii="Times New Roman" w:hAnsi="Times New Roman" w:cs="Times New Roman"/>
          <w:sz w:val="28"/>
          <w:szCs w:val="28"/>
        </w:rPr>
        <w:t>Биология. 9</w:t>
      </w:r>
      <w:r w:rsidRPr="006F751A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И.Н. Пономарева</w:t>
      </w:r>
      <w:r w:rsidRPr="006658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О.А. Корнилова, Н.М. Чернова, </w:t>
      </w:r>
      <w:r w:rsidRPr="00F05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Москва «</w:t>
      </w:r>
      <w:proofErr w:type="spellStart"/>
      <w:r>
        <w:rPr>
          <w:rFonts w:ascii="Times New Roman" w:hAnsi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Граф», 2017 год</w:t>
      </w:r>
    </w:p>
    <w:p w:rsidR="002F1D75" w:rsidRDefault="002F1D75" w:rsidP="002F1D75"/>
    <w:p w:rsidR="002F1D75" w:rsidRDefault="002F1D75" w:rsidP="002F1D75"/>
    <w:p w:rsidR="002F1D75" w:rsidRDefault="002F1D75" w:rsidP="002F1D75"/>
    <w:p w:rsidR="002F1D75" w:rsidRDefault="002F1D75" w:rsidP="002F1D75"/>
    <w:p w:rsidR="002F1D75" w:rsidRDefault="002F1D75" w:rsidP="002F1D75"/>
    <w:p w:rsidR="002F1D75" w:rsidRDefault="002F1D75" w:rsidP="002F1D75"/>
    <w:p w:rsidR="00E816E2" w:rsidRDefault="00E816E2"/>
    <w:sectPr w:rsidR="00E816E2" w:rsidSect="002F1D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ewBaskervilleIT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69"/>
    <w:rsid w:val="000052F3"/>
    <w:rsid w:val="000F10DD"/>
    <w:rsid w:val="00107F7F"/>
    <w:rsid w:val="002639E8"/>
    <w:rsid w:val="002F1D75"/>
    <w:rsid w:val="00301669"/>
    <w:rsid w:val="003C3969"/>
    <w:rsid w:val="00547A42"/>
    <w:rsid w:val="00583449"/>
    <w:rsid w:val="008D6BEB"/>
    <w:rsid w:val="00993088"/>
    <w:rsid w:val="00C84367"/>
    <w:rsid w:val="00CD5F16"/>
    <w:rsid w:val="00E816E2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30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30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CE5E-D9CC-4C3C-A52E-66755F62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13</cp:revision>
  <dcterms:created xsi:type="dcterms:W3CDTF">2023-08-28T09:35:00Z</dcterms:created>
  <dcterms:modified xsi:type="dcterms:W3CDTF">2024-08-29T20:51:00Z</dcterms:modified>
</cp:coreProperties>
</file>