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9"/>
        <w:gridCol w:w="4876"/>
      </w:tblGrid>
      <w:tr w:rsidR="006478D1" w:rsidRPr="006478D1" w:rsidTr="00123957">
        <w:trPr>
          <w:gridAfter w:val="1"/>
          <w:wAfter w:w="4876" w:type="dxa"/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1" name="Рисунок 1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об организации образовательного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процесса в школах    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телефон: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(861) 298-25-91</w:t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2" name="Рисунок 2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дошкольного образования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телефон: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(861) 298-25-89</w:t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6" name="Рисунок 6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обновления содержания общего образования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Телефон: 8 800 200-91-85 , </w:t>
            </w:r>
            <w:proofErr w:type="spellStart"/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доб</w:t>
            </w:r>
            <w:proofErr w:type="spellEnd"/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. 7</w:t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7" name="Рисунок 7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обучения и воспитания детей с ОВЗ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телефон: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(861) 298-25-62</w:t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8" name="Рисунок 8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оказания экстренной психологической помощи детям, подросткам и молодежи, оказавшимся в трудной жизненной ситуации.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Телефон: +7(861)298-25-92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Часы работы: с 9.00 до 17.00, перерыв с 13.00 –14.00 ч.  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Дни работы: ежедневно, кроме субботы, воскресенья и праздничных дней. 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Детский телефон доверия  с Общероссийскими едиными номерами 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           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8-800-2000-122</w:t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9" name="Рисунок 9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об организации горячего питания в общеобразо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вательных организациях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телефон: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(861) 298-25-97</w:t>
            </w:r>
            <w:r w:rsidRPr="006478D1">
              <w:rPr>
                <w:rFonts w:ascii="Arial" w:eastAsia="Times New Roman" w:hAnsi="Arial" w:cs="Arial"/>
                <w:color w:val="FF0000"/>
                <w:spacing w:val="3"/>
                <w:sz w:val="20"/>
                <w:szCs w:val="20"/>
                <w:lang w:eastAsia="ru-RU"/>
              </w:rPr>
              <w:br/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954405" cy="954405"/>
                  <wp:effectExtent l="19050" t="0" r="0" b="0"/>
                  <wp:docPr id="10" name="Рисунок 10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выплаты вознаграждения з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а классное руководство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телефон: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(861) 298-25-87</w:t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11" name="Рисунок 11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заработной платы в образо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вательных организациях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телефон: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(861) 298-25-87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12" name="Рисунок 12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незаконного сбора в образо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вательных организациях</w:t>
            </w:r>
            <w:r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 xml:space="preserve">телефон: 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+7(989)198-12-65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+7(989)198-12-56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6478D1" w:rsidRPr="006478D1" w:rsidTr="00123957">
        <w:trPr>
          <w:tblCellSpacing w:w="0" w:type="dxa"/>
        </w:trPr>
        <w:tc>
          <w:tcPr>
            <w:tcW w:w="4479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14" name="Рисунок 14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4876" w:type="dxa"/>
            <w:vAlign w:val="center"/>
            <w:hideMark/>
          </w:tcPr>
          <w:p w:rsid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организации и проведения ВПР в Краснодарском крае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Телефон: +7(929)83-09-040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Часы работы: с 9.00 до 17.00, перерыв с 13.00 –14.00 ч.  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Дни работы: ежедневно, кроме субботы, воскресенья и праздничных дней.</w:t>
            </w:r>
          </w:p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</w:tbl>
    <w:p w:rsidR="006478D1" w:rsidRPr="006478D1" w:rsidRDefault="006478D1" w:rsidP="006478D1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228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081"/>
        <w:gridCol w:w="6147"/>
      </w:tblGrid>
      <w:tr w:rsidR="006478D1" w:rsidRPr="006478D1" w:rsidTr="006478D1">
        <w:trPr>
          <w:tblCellSpacing w:w="7" w:type="dxa"/>
        </w:trPr>
        <w:tc>
          <w:tcPr>
            <w:tcW w:w="3060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15" name="Рисунок 15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612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ind w:left="1462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проведения ОГЭ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Телефон: +7(928) 42-42-658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Дни работы: ежедневно, кроме субботы и воскресенья и праздничных дней. 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br/>
              <w:t>Часы работы: с 9.00 до 18.00, в дни проведения ГИА-9 с 9.00 до 21.00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</w:tr>
      <w:tr w:rsidR="006478D1" w:rsidRPr="006478D1" w:rsidTr="006478D1">
        <w:trPr>
          <w:tblCellSpacing w:w="7" w:type="dxa"/>
        </w:trPr>
        <w:tc>
          <w:tcPr>
            <w:tcW w:w="0" w:type="auto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54405" cy="954405"/>
                  <wp:effectExtent l="19050" t="0" r="0" b="0"/>
                  <wp:docPr id="16" name="Рисунок 16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ind w:left="1463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по вопросам проведения ЕГЭ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Телефон: +7(918) 18-999-02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Дни работы: ежедневно, кроме субботы и воскресенья и праздничных дней. </w:t>
            </w:r>
          </w:p>
          <w:p w:rsidR="006478D1" w:rsidRPr="006478D1" w:rsidRDefault="006478D1" w:rsidP="006478D1">
            <w:pPr>
              <w:spacing w:after="0" w:line="240" w:lineRule="auto"/>
              <w:ind w:left="1463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Часы работы: с 9.00 до 18.00, в дни проведения ГИА-11 с 9.00 до 21.00</w:t>
            </w:r>
          </w:p>
        </w:tc>
      </w:tr>
      <w:tr w:rsidR="006478D1" w:rsidRPr="006478D1" w:rsidTr="006478D1">
        <w:trPr>
          <w:tblCellSpacing w:w="7" w:type="dxa"/>
        </w:trPr>
        <w:tc>
          <w:tcPr>
            <w:tcW w:w="0" w:type="auto"/>
            <w:vAlign w:val="center"/>
            <w:hideMark/>
          </w:tcPr>
          <w:p w:rsidR="006478D1" w:rsidRPr="006478D1" w:rsidRDefault="006478D1" w:rsidP="006478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pacing w:val="3"/>
                <w:sz w:val="20"/>
                <w:szCs w:val="20"/>
                <w:lang w:eastAsia="ru-RU"/>
              </w:rPr>
              <w:drawing>
                <wp:inline distT="0" distB="0" distL="0" distR="0">
                  <wp:extent cx="949740" cy="1071833"/>
                  <wp:effectExtent l="19050" t="0" r="2760" b="0"/>
                  <wp:docPr id="17" name="Рисунок 17" descr="niEy98Md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iEy98Md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7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</w:p>
        </w:tc>
        <w:tc>
          <w:tcPr>
            <w:tcW w:w="6126" w:type="dxa"/>
            <w:vAlign w:val="center"/>
            <w:hideMark/>
          </w:tcPr>
          <w:p w:rsidR="006478D1" w:rsidRDefault="006478D1" w:rsidP="006478D1">
            <w:pPr>
              <w:spacing w:after="0" w:line="240" w:lineRule="auto"/>
              <w:ind w:left="1462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телефоны </w:t>
            </w:r>
            <w:proofErr w:type="spellStart"/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по вопросам проведения ОГЭ, ГВЭ и ЕГЭ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Общий телефон доверия:</w:t>
            </w:r>
          </w:p>
          <w:p w:rsidR="006478D1" w:rsidRDefault="006478D1" w:rsidP="006478D1">
            <w:pPr>
              <w:spacing w:after="0" w:line="240" w:lineRule="auto"/>
              <w:ind w:left="1462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 +7 (495) 104-68-38</w:t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  <w:br/>
            </w: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Общая «горячая линия»: </w:t>
            </w:r>
          </w:p>
          <w:p w:rsidR="006478D1" w:rsidRPr="006478D1" w:rsidRDefault="006478D1" w:rsidP="006478D1">
            <w:pPr>
              <w:spacing w:after="0" w:line="240" w:lineRule="auto"/>
              <w:ind w:left="1462"/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ru-RU"/>
              </w:rPr>
            </w:pPr>
            <w:r w:rsidRPr="006478D1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+7 (495) 984-89-19</w:t>
            </w:r>
          </w:p>
        </w:tc>
      </w:tr>
    </w:tbl>
    <w:p w:rsidR="00F076E4" w:rsidRDefault="00F076E4"/>
    <w:sectPr w:rsidR="00F076E4" w:rsidSect="00F0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78D1"/>
    <w:rsid w:val="00123957"/>
    <w:rsid w:val="00186530"/>
    <w:rsid w:val="002675DC"/>
    <w:rsid w:val="00597109"/>
    <w:rsid w:val="006478D1"/>
    <w:rsid w:val="006B2421"/>
    <w:rsid w:val="00A318D2"/>
    <w:rsid w:val="00BD0065"/>
    <w:rsid w:val="00F0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3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8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3</cp:revision>
  <dcterms:created xsi:type="dcterms:W3CDTF">2023-04-05T15:37:00Z</dcterms:created>
  <dcterms:modified xsi:type="dcterms:W3CDTF">2023-04-05T15:53:00Z</dcterms:modified>
</cp:coreProperties>
</file>