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18F8D" w14:textId="77777777" w:rsidR="00E67587" w:rsidRPr="00626FD2" w:rsidRDefault="00E67587" w:rsidP="00E67587">
      <w:pPr>
        <w:spacing w:line="276" w:lineRule="auto"/>
        <w:ind w:left="-170"/>
        <w:rPr>
          <w:rFonts w:ascii="Times New Roman" w:eastAsiaTheme="minorHAnsi" w:hAnsi="Times New Roman" w:cs="Times New Roman"/>
          <w:b/>
          <w:color w:val="000000" w:themeColor="text1"/>
          <w:sz w:val="28"/>
          <w:szCs w:val="28"/>
        </w:rPr>
      </w:pPr>
      <w:bookmarkStart w:id="0" w:name="_Toc460234626"/>
    </w:p>
    <w:p w14:paraId="48FD115A" w14:textId="77777777" w:rsidR="00E67587" w:rsidRPr="00626FD2" w:rsidRDefault="00E67587" w:rsidP="00E67587">
      <w:pPr>
        <w:spacing w:line="276" w:lineRule="auto"/>
        <w:ind w:left="-170"/>
        <w:rPr>
          <w:rFonts w:ascii="Times New Roman" w:eastAsiaTheme="minorHAnsi" w:hAnsi="Times New Roman" w:cs="Times New Roman"/>
          <w:b/>
          <w:color w:val="000000" w:themeColor="text1"/>
          <w:sz w:val="28"/>
          <w:szCs w:val="28"/>
        </w:rPr>
      </w:pPr>
    </w:p>
    <w:p w14:paraId="2F8F90B9" w14:textId="77777777" w:rsidR="00E67587" w:rsidRPr="00626FD2" w:rsidRDefault="00E67587" w:rsidP="00E67587">
      <w:pPr>
        <w:spacing w:line="276" w:lineRule="auto"/>
        <w:ind w:left="-170"/>
        <w:rPr>
          <w:rFonts w:ascii="Times New Roman" w:eastAsiaTheme="minorHAnsi" w:hAnsi="Times New Roman" w:cs="Times New Roman"/>
          <w:b/>
          <w:color w:val="000000" w:themeColor="text1"/>
          <w:sz w:val="28"/>
          <w:szCs w:val="28"/>
        </w:rPr>
      </w:pPr>
    </w:p>
    <w:p w14:paraId="31AFD9AE" w14:textId="77777777" w:rsidR="00E67587" w:rsidRPr="00626FD2" w:rsidRDefault="00E67587" w:rsidP="00E67587">
      <w:pPr>
        <w:spacing w:line="276" w:lineRule="auto"/>
        <w:ind w:left="-170"/>
        <w:rPr>
          <w:rFonts w:ascii="Times New Roman" w:eastAsiaTheme="minorHAnsi" w:hAnsi="Times New Roman" w:cs="Times New Roman"/>
          <w:b/>
          <w:color w:val="000000" w:themeColor="text1"/>
          <w:sz w:val="28"/>
          <w:szCs w:val="28"/>
        </w:rPr>
      </w:pPr>
    </w:p>
    <w:p w14:paraId="423EC532" w14:textId="77777777" w:rsidR="00E67587" w:rsidRPr="00626FD2" w:rsidRDefault="00E67587" w:rsidP="00E67587">
      <w:pPr>
        <w:spacing w:line="276" w:lineRule="auto"/>
        <w:ind w:left="-170"/>
        <w:rPr>
          <w:rFonts w:ascii="Times New Roman" w:eastAsiaTheme="minorHAnsi" w:hAnsi="Times New Roman" w:cs="Times New Roman"/>
          <w:b/>
          <w:color w:val="000000" w:themeColor="text1"/>
          <w:sz w:val="28"/>
          <w:szCs w:val="28"/>
        </w:rPr>
      </w:pPr>
    </w:p>
    <w:p w14:paraId="7D1FF8F6" w14:textId="77777777" w:rsidR="00E67587" w:rsidRPr="00626FD2" w:rsidRDefault="00E67587" w:rsidP="00E67587">
      <w:pPr>
        <w:spacing w:line="276" w:lineRule="auto"/>
        <w:ind w:left="-170"/>
        <w:rPr>
          <w:rFonts w:ascii="Times New Roman" w:eastAsiaTheme="minorHAnsi" w:hAnsi="Times New Roman" w:cs="Times New Roman"/>
          <w:b/>
          <w:color w:val="000000" w:themeColor="text1"/>
          <w:sz w:val="28"/>
          <w:szCs w:val="28"/>
        </w:rPr>
      </w:pPr>
    </w:p>
    <w:p w14:paraId="403D5672" w14:textId="77777777" w:rsidR="00E67587" w:rsidRDefault="00E67587" w:rsidP="00E67587">
      <w:pPr>
        <w:spacing w:line="276" w:lineRule="auto"/>
        <w:ind w:left="-170"/>
        <w:rPr>
          <w:rFonts w:ascii="Times New Roman" w:eastAsiaTheme="minorHAnsi" w:hAnsi="Times New Roman" w:cs="Times New Roman"/>
          <w:b/>
          <w:color w:val="000000" w:themeColor="text1"/>
          <w:sz w:val="28"/>
          <w:szCs w:val="28"/>
        </w:rPr>
      </w:pPr>
    </w:p>
    <w:p w14:paraId="2C9DC948" w14:textId="77777777" w:rsidR="00816420" w:rsidRDefault="00816420" w:rsidP="00E67587">
      <w:pPr>
        <w:spacing w:line="276" w:lineRule="auto"/>
        <w:ind w:left="-170"/>
        <w:rPr>
          <w:rFonts w:ascii="Times New Roman" w:eastAsiaTheme="minorHAnsi" w:hAnsi="Times New Roman" w:cs="Times New Roman"/>
          <w:b/>
          <w:color w:val="000000" w:themeColor="text1"/>
          <w:sz w:val="28"/>
          <w:szCs w:val="28"/>
        </w:rPr>
      </w:pPr>
    </w:p>
    <w:p w14:paraId="6E35337C" w14:textId="77777777" w:rsidR="00816420" w:rsidRPr="00626FD2" w:rsidRDefault="00816420" w:rsidP="00E67587">
      <w:pPr>
        <w:spacing w:line="276" w:lineRule="auto"/>
        <w:ind w:left="-170"/>
        <w:rPr>
          <w:rFonts w:ascii="Times New Roman" w:eastAsiaTheme="minorHAnsi" w:hAnsi="Times New Roman" w:cs="Times New Roman"/>
          <w:b/>
          <w:color w:val="000000" w:themeColor="text1"/>
          <w:sz w:val="28"/>
          <w:szCs w:val="28"/>
        </w:rPr>
      </w:pPr>
    </w:p>
    <w:p w14:paraId="0C2A2BAF" w14:textId="77777777" w:rsidR="00E67587" w:rsidRPr="00626FD2" w:rsidRDefault="00E67587" w:rsidP="00E67587">
      <w:pPr>
        <w:spacing w:line="276" w:lineRule="auto"/>
        <w:ind w:left="-170"/>
        <w:jc w:val="center"/>
        <w:rPr>
          <w:rFonts w:ascii="Times New Roman" w:eastAsiaTheme="minorHAnsi" w:hAnsi="Times New Roman" w:cs="Times New Roman"/>
          <w:b/>
          <w:color w:val="000000" w:themeColor="text1"/>
          <w:sz w:val="28"/>
          <w:szCs w:val="28"/>
        </w:rPr>
      </w:pPr>
    </w:p>
    <w:p w14:paraId="48DA8B00" w14:textId="77777777" w:rsidR="00E67587" w:rsidRPr="00626FD2" w:rsidRDefault="00E67587" w:rsidP="00E67587">
      <w:pPr>
        <w:spacing w:line="276" w:lineRule="auto"/>
        <w:ind w:left="-170"/>
        <w:jc w:val="center"/>
        <w:rPr>
          <w:rFonts w:ascii="Times New Roman" w:eastAsiaTheme="minorHAnsi" w:hAnsi="Times New Roman" w:cs="Times New Roman"/>
          <w:b/>
          <w:color w:val="000000" w:themeColor="text1"/>
          <w:sz w:val="28"/>
          <w:szCs w:val="28"/>
        </w:rPr>
      </w:pPr>
      <w:r w:rsidRPr="00626FD2">
        <w:rPr>
          <w:rFonts w:ascii="Times New Roman" w:eastAsiaTheme="minorHAnsi" w:hAnsi="Times New Roman" w:cs="Times New Roman"/>
          <w:b/>
          <w:color w:val="000000" w:themeColor="text1"/>
          <w:sz w:val="28"/>
          <w:szCs w:val="28"/>
        </w:rPr>
        <w:t>Национальная стратегия</w:t>
      </w:r>
    </w:p>
    <w:p w14:paraId="03136236" w14:textId="77777777" w:rsidR="00E67587" w:rsidRPr="00626FD2" w:rsidRDefault="00E67587" w:rsidP="00E67587">
      <w:pPr>
        <w:spacing w:line="276" w:lineRule="auto"/>
        <w:ind w:left="-170"/>
        <w:jc w:val="center"/>
        <w:rPr>
          <w:rFonts w:ascii="Times New Roman" w:eastAsiaTheme="minorHAnsi" w:hAnsi="Times New Roman" w:cs="Times New Roman"/>
          <w:b/>
          <w:color w:val="000000" w:themeColor="text1"/>
          <w:sz w:val="28"/>
          <w:szCs w:val="28"/>
        </w:rPr>
      </w:pPr>
      <w:r w:rsidRPr="00626FD2">
        <w:rPr>
          <w:rFonts w:ascii="Times New Roman" w:eastAsiaTheme="minorHAnsi" w:hAnsi="Times New Roman" w:cs="Times New Roman"/>
          <w:b/>
          <w:color w:val="000000" w:themeColor="text1"/>
          <w:sz w:val="28"/>
          <w:szCs w:val="28"/>
        </w:rPr>
        <w:t>повышения финансовой грамотности</w:t>
      </w:r>
    </w:p>
    <w:p w14:paraId="19AB519D" w14:textId="77777777" w:rsidR="00907170" w:rsidRPr="00626FD2" w:rsidRDefault="00907170" w:rsidP="00E67587">
      <w:pPr>
        <w:spacing w:line="276" w:lineRule="auto"/>
        <w:ind w:left="-170"/>
        <w:jc w:val="center"/>
        <w:rPr>
          <w:rFonts w:ascii="Times New Roman" w:eastAsiaTheme="minorHAnsi" w:hAnsi="Times New Roman" w:cs="Times New Roman"/>
          <w:b/>
          <w:color w:val="000000" w:themeColor="text1"/>
          <w:sz w:val="28"/>
          <w:szCs w:val="28"/>
        </w:rPr>
      </w:pPr>
      <w:r w:rsidRPr="00626FD2">
        <w:rPr>
          <w:rFonts w:ascii="Times New Roman" w:eastAsiaTheme="minorHAnsi" w:hAnsi="Times New Roman" w:cs="Times New Roman"/>
          <w:b/>
          <w:color w:val="000000" w:themeColor="text1"/>
          <w:sz w:val="28"/>
          <w:szCs w:val="28"/>
        </w:rPr>
        <w:t>2017-202</w:t>
      </w:r>
      <w:r w:rsidR="00111D28" w:rsidRPr="00626FD2">
        <w:rPr>
          <w:rFonts w:ascii="Times New Roman" w:eastAsiaTheme="minorHAnsi" w:hAnsi="Times New Roman" w:cs="Times New Roman"/>
          <w:b/>
          <w:color w:val="000000" w:themeColor="text1"/>
          <w:sz w:val="28"/>
          <w:szCs w:val="28"/>
        </w:rPr>
        <w:t>3</w:t>
      </w:r>
      <w:r w:rsidRPr="00626FD2">
        <w:rPr>
          <w:rFonts w:ascii="Times New Roman" w:eastAsiaTheme="minorHAnsi" w:hAnsi="Times New Roman" w:cs="Times New Roman"/>
          <w:b/>
          <w:color w:val="000000" w:themeColor="text1"/>
          <w:sz w:val="28"/>
          <w:szCs w:val="28"/>
        </w:rPr>
        <w:t xml:space="preserve"> гг.</w:t>
      </w:r>
    </w:p>
    <w:p w14:paraId="5C66BD04" w14:textId="77777777" w:rsidR="00E67587" w:rsidRPr="00626FD2" w:rsidRDefault="00E67587" w:rsidP="00E67587">
      <w:pPr>
        <w:spacing w:line="276" w:lineRule="auto"/>
        <w:ind w:left="-170"/>
        <w:rPr>
          <w:rFonts w:ascii="Times New Roman" w:eastAsiaTheme="minorHAnsi" w:hAnsi="Times New Roman" w:cs="Times New Roman"/>
          <w:b/>
          <w:color w:val="000000" w:themeColor="text1"/>
          <w:sz w:val="28"/>
          <w:szCs w:val="28"/>
        </w:rPr>
      </w:pPr>
    </w:p>
    <w:p w14:paraId="6C6E3025" w14:textId="77777777" w:rsidR="00E67587" w:rsidRPr="00626FD2" w:rsidRDefault="00E67587" w:rsidP="00E67587">
      <w:pPr>
        <w:spacing w:line="276" w:lineRule="auto"/>
        <w:ind w:left="-170"/>
        <w:rPr>
          <w:rFonts w:ascii="Times New Roman" w:eastAsiaTheme="minorHAnsi" w:hAnsi="Times New Roman" w:cs="Times New Roman"/>
          <w:b/>
          <w:color w:val="000000" w:themeColor="text1"/>
          <w:sz w:val="28"/>
          <w:szCs w:val="28"/>
        </w:rPr>
      </w:pPr>
    </w:p>
    <w:p w14:paraId="5A39F8A5" w14:textId="77777777" w:rsidR="00E67587" w:rsidRPr="00626FD2" w:rsidRDefault="00E67587" w:rsidP="00E67587">
      <w:pPr>
        <w:spacing w:line="276" w:lineRule="auto"/>
        <w:ind w:left="-170"/>
        <w:rPr>
          <w:rFonts w:ascii="Times New Roman" w:eastAsiaTheme="minorHAnsi" w:hAnsi="Times New Roman" w:cs="Times New Roman"/>
          <w:b/>
          <w:color w:val="000000" w:themeColor="text1"/>
          <w:sz w:val="28"/>
          <w:szCs w:val="28"/>
        </w:rPr>
      </w:pPr>
    </w:p>
    <w:p w14:paraId="7D04BFDC" w14:textId="77777777" w:rsidR="00E67587" w:rsidRPr="00626FD2" w:rsidRDefault="00E67587" w:rsidP="00E67587">
      <w:pPr>
        <w:spacing w:line="276" w:lineRule="auto"/>
        <w:ind w:left="-170"/>
        <w:rPr>
          <w:rFonts w:ascii="Times New Roman" w:eastAsiaTheme="minorHAnsi" w:hAnsi="Times New Roman" w:cs="Times New Roman"/>
          <w:b/>
          <w:color w:val="000000" w:themeColor="text1"/>
          <w:sz w:val="28"/>
          <w:szCs w:val="28"/>
        </w:rPr>
      </w:pPr>
    </w:p>
    <w:p w14:paraId="3A4146AB" w14:textId="77777777" w:rsidR="00E67587" w:rsidRPr="00626FD2" w:rsidRDefault="00E67587" w:rsidP="00E67587">
      <w:pPr>
        <w:spacing w:line="276" w:lineRule="auto"/>
        <w:ind w:left="-170"/>
        <w:rPr>
          <w:rFonts w:ascii="Times New Roman" w:eastAsiaTheme="minorHAnsi" w:hAnsi="Times New Roman" w:cs="Times New Roman"/>
          <w:b/>
          <w:color w:val="000000" w:themeColor="text1"/>
          <w:sz w:val="28"/>
          <w:szCs w:val="28"/>
        </w:rPr>
      </w:pPr>
    </w:p>
    <w:p w14:paraId="7540EFC0" w14:textId="77777777" w:rsidR="00E67587" w:rsidRPr="00626FD2" w:rsidRDefault="00E67587" w:rsidP="00E67587">
      <w:pPr>
        <w:spacing w:line="276" w:lineRule="auto"/>
        <w:ind w:left="-170"/>
        <w:rPr>
          <w:rFonts w:ascii="Times New Roman" w:eastAsiaTheme="minorHAnsi" w:hAnsi="Times New Roman" w:cs="Times New Roman"/>
          <w:b/>
          <w:color w:val="000000" w:themeColor="text1"/>
          <w:sz w:val="28"/>
          <w:szCs w:val="28"/>
        </w:rPr>
      </w:pPr>
    </w:p>
    <w:p w14:paraId="573A8C97" w14:textId="77777777" w:rsidR="00E67587" w:rsidRPr="00626FD2" w:rsidRDefault="00E67587" w:rsidP="00E67587">
      <w:pPr>
        <w:spacing w:line="276" w:lineRule="auto"/>
        <w:ind w:left="-170"/>
        <w:rPr>
          <w:rFonts w:ascii="Times New Roman" w:eastAsiaTheme="minorHAnsi" w:hAnsi="Times New Roman" w:cs="Times New Roman"/>
          <w:b/>
          <w:color w:val="000000" w:themeColor="text1"/>
          <w:sz w:val="28"/>
          <w:szCs w:val="28"/>
        </w:rPr>
      </w:pPr>
    </w:p>
    <w:p w14:paraId="7C304FCC" w14:textId="77777777" w:rsidR="00E67587" w:rsidRPr="00626FD2" w:rsidRDefault="00E67587" w:rsidP="00E67587">
      <w:pPr>
        <w:spacing w:line="276" w:lineRule="auto"/>
        <w:ind w:left="-170"/>
        <w:jc w:val="center"/>
        <w:rPr>
          <w:rFonts w:ascii="Times New Roman" w:eastAsiaTheme="minorHAnsi" w:hAnsi="Times New Roman" w:cs="Times New Roman"/>
          <w:b/>
          <w:color w:val="000000" w:themeColor="text1"/>
          <w:sz w:val="28"/>
          <w:szCs w:val="28"/>
        </w:rPr>
      </w:pPr>
    </w:p>
    <w:p w14:paraId="6472483B" w14:textId="77777777" w:rsidR="00E67587" w:rsidRPr="00626FD2" w:rsidRDefault="00E67587" w:rsidP="00E67587">
      <w:pPr>
        <w:spacing w:line="276" w:lineRule="auto"/>
        <w:ind w:left="-170"/>
        <w:rPr>
          <w:rFonts w:ascii="Times New Roman" w:eastAsiaTheme="minorHAnsi" w:hAnsi="Times New Roman" w:cs="Times New Roman"/>
          <w:b/>
          <w:color w:val="000000" w:themeColor="text1"/>
          <w:sz w:val="28"/>
          <w:szCs w:val="28"/>
        </w:rPr>
      </w:pPr>
    </w:p>
    <w:p w14:paraId="0F49FAD8" w14:textId="77777777" w:rsidR="00E67587" w:rsidRPr="00626FD2" w:rsidRDefault="00E67587" w:rsidP="00E67587">
      <w:pPr>
        <w:spacing w:line="276" w:lineRule="auto"/>
        <w:ind w:left="-170"/>
        <w:rPr>
          <w:rFonts w:ascii="Times New Roman" w:eastAsiaTheme="minorHAnsi" w:hAnsi="Times New Roman" w:cs="Times New Roman"/>
          <w:b/>
          <w:color w:val="000000" w:themeColor="text1"/>
          <w:sz w:val="28"/>
          <w:szCs w:val="28"/>
        </w:rPr>
      </w:pPr>
    </w:p>
    <w:p w14:paraId="2428EA2A" w14:textId="77777777" w:rsidR="00E67587" w:rsidRPr="00626FD2" w:rsidRDefault="00E67587" w:rsidP="00E67587">
      <w:pPr>
        <w:spacing w:line="276" w:lineRule="auto"/>
        <w:ind w:left="-170"/>
        <w:rPr>
          <w:rFonts w:ascii="Times New Roman" w:eastAsiaTheme="minorHAnsi" w:hAnsi="Times New Roman" w:cs="Times New Roman"/>
          <w:b/>
          <w:color w:val="000000" w:themeColor="text1"/>
          <w:sz w:val="28"/>
          <w:szCs w:val="28"/>
        </w:rPr>
      </w:pPr>
    </w:p>
    <w:p w14:paraId="50AC21DA" w14:textId="77777777" w:rsidR="00E67587" w:rsidRPr="00626FD2" w:rsidRDefault="00E67587" w:rsidP="00E67587">
      <w:pPr>
        <w:spacing w:line="276" w:lineRule="auto"/>
        <w:ind w:left="-170"/>
        <w:rPr>
          <w:rFonts w:ascii="Times New Roman" w:eastAsiaTheme="minorHAnsi" w:hAnsi="Times New Roman" w:cs="Times New Roman"/>
          <w:b/>
          <w:color w:val="000000" w:themeColor="text1"/>
          <w:sz w:val="28"/>
          <w:szCs w:val="28"/>
        </w:rPr>
      </w:pPr>
    </w:p>
    <w:p w14:paraId="769B84CE" w14:textId="77777777" w:rsidR="00E67587" w:rsidRPr="00626FD2" w:rsidRDefault="00E67587" w:rsidP="00E67587">
      <w:pPr>
        <w:spacing w:line="276" w:lineRule="auto"/>
        <w:ind w:left="-170"/>
        <w:jc w:val="center"/>
        <w:rPr>
          <w:rFonts w:ascii="Times New Roman" w:eastAsiaTheme="minorHAnsi" w:hAnsi="Times New Roman" w:cs="Times New Roman"/>
          <w:b/>
          <w:color w:val="000000" w:themeColor="text1"/>
          <w:sz w:val="28"/>
          <w:szCs w:val="28"/>
        </w:rPr>
      </w:pPr>
      <w:r w:rsidRPr="00626FD2">
        <w:rPr>
          <w:rFonts w:ascii="Times New Roman" w:eastAsiaTheme="minorHAnsi" w:hAnsi="Times New Roman" w:cs="Times New Roman"/>
          <w:b/>
          <w:color w:val="000000" w:themeColor="text1"/>
          <w:sz w:val="28"/>
          <w:szCs w:val="28"/>
        </w:rPr>
        <w:t>Москва – 201</w:t>
      </w:r>
      <w:r w:rsidR="000C1637">
        <w:rPr>
          <w:rFonts w:ascii="Times New Roman" w:eastAsiaTheme="minorHAnsi" w:hAnsi="Times New Roman" w:cs="Times New Roman"/>
          <w:b/>
          <w:color w:val="000000" w:themeColor="text1"/>
          <w:sz w:val="28"/>
          <w:szCs w:val="28"/>
        </w:rPr>
        <w:t>7</w:t>
      </w:r>
    </w:p>
    <w:p w14:paraId="4742C028" w14:textId="77777777" w:rsidR="001E70EC" w:rsidRPr="00626FD2" w:rsidRDefault="001E70EC" w:rsidP="009D281C">
      <w:pPr>
        <w:widowControl w:val="0"/>
        <w:tabs>
          <w:tab w:val="left" w:pos="794"/>
          <w:tab w:val="right" w:leader="dot" w:pos="8222"/>
        </w:tabs>
        <w:spacing w:before="60" w:after="0" w:line="276" w:lineRule="auto"/>
        <w:jc w:val="left"/>
        <w:rPr>
          <w:rFonts w:ascii="Times New Roman" w:eastAsiaTheme="minorHAnsi" w:hAnsi="Times New Roman" w:cs="Times New Roman"/>
          <w:bCs/>
          <w:noProof/>
          <w:color w:val="000000" w:themeColor="text1"/>
          <w:sz w:val="28"/>
          <w:szCs w:val="28"/>
        </w:rPr>
      </w:pPr>
      <w:bookmarkStart w:id="1" w:name="_Toc444016261"/>
      <w:bookmarkStart w:id="2" w:name="_Toc444506019"/>
      <w:bookmarkStart w:id="3" w:name="_Toc460234630"/>
      <w:bookmarkEnd w:id="0"/>
    </w:p>
    <w:p w14:paraId="66D298F8" w14:textId="77777777" w:rsidR="001F7DE4" w:rsidRDefault="001F7DE4" w:rsidP="009D281C">
      <w:pPr>
        <w:widowControl w:val="0"/>
        <w:tabs>
          <w:tab w:val="left" w:pos="794"/>
          <w:tab w:val="right" w:leader="dot" w:pos="8222"/>
        </w:tabs>
        <w:spacing w:before="60" w:after="0" w:line="276" w:lineRule="auto"/>
        <w:ind w:left="215"/>
        <w:jc w:val="left"/>
        <w:rPr>
          <w:rFonts w:ascii="Times New Roman" w:hAnsi="Times New Roman" w:cs="Times New Roman"/>
          <w:b/>
          <w:color w:val="000000" w:themeColor="text1"/>
          <w:sz w:val="28"/>
          <w:szCs w:val="28"/>
        </w:rPr>
      </w:pPr>
    </w:p>
    <w:p w14:paraId="38434526" w14:textId="77777777" w:rsidR="007D2BC0" w:rsidRDefault="007D2BC0" w:rsidP="009D281C">
      <w:pPr>
        <w:widowControl w:val="0"/>
        <w:tabs>
          <w:tab w:val="left" w:pos="794"/>
          <w:tab w:val="right" w:leader="dot" w:pos="8222"/>
        </w:tabs>
        <w:spacing w:before="60" w:after="0" w:line="276" w:lineRule="auto"/>
        <w:ind w:left="215"/>
        <w:jc w:val="left"/>
        <w:rPr>
          <w:rFonts w:ascii="Times New Roman" w:hAnsi="Times New Roman" w:cs="Times New Roman"/>
          <w:b/>
          <w:color w:val="000000" w:themeColor="text1"/>
          <w:sz w:val="28"/>
          <w:szCs w:val="28"/>
        </w:rPr>
      </w:pPr>
    </w:p>
    <w:p w14:paraId="07C0A198" w14:textId="77777777" w:rsidR="007D2BC0" w:rsidRDefault="007D2BC0" w:rsidP="001E70EC">
      <w:pPr>
        <w:keepNext/>
        <w:tabs>
          <w:tab w:val="left" w:pos="794"/>
          <w:tab w:val="right" w:leader="dot" w:pos="8222"/>
        </w:tabs>
        <w:spacing w:before="60" w:after="0" w:line="276" w:lineRule="auto"/>
        <w:ind w:left="213"/>
        <w:jc w:val="left"/>
        <w:rPr>
          <w:rFonts w:ascii="Times New Roman" w:hAnsi="Times New Roman" w:cs="Times New Roman"/>
          <w:b/>
          <w:color w:val="000000" w:themeColor="text1"/>
          <w:sz w:val="28"/>
          <w:szCs w:val="28"/>
        </w:rPr>
      </w:pPr>
    </w:p>
    <w:p w14:paraId="7F2656C9" w14:textId="77777777" w:rsidR="00816420" w:rsidRPr="00626FD2" w:rsidRDefault="00816420" w:rsidP="001E70EC">
      <w:pPr>
        <w:keepNext/>
        <w:tabs>
          <w:tab w:val="left" w:pos="794"/>
          <w:tab w:val="right" w:leader="dot" w:pos="8222"/>
        </w:tabs>
        <w:spacing w:before="60" w:after="0" w:line="276" w:lineRule="auto"/>
        <w:ind w:left="213"/>
        <w:jc w:val="left"/>
        <w:rPr>
          <w:rFonts w:ascii="Times New Roman" w:hAnsi="Times New Roman" w:cs="Times New Roman"/>
          <w:b/>
          <w:color w:val="000000" w:themeColor="text1"/>
          <w:sz w:val="28"/>
          <w:szCs w:val="28"/>
        </w:rPr>
      </w:pPr>
    </w:p>
    <w:p w14:paraId="0403EF15" w14:textId="77777777" w:rsidR="006B4BAB" w:rsidRPr="00626FD2" w:rsidRDefault="006B4BAB" w:rsidP="009D281C">
      <w:pPr>
        <w:keepNext/>
        <w:tabs>
          <w:tab w:val="left" w:pos="794"/>
          <w:tab w:val="right" w:leader="dot" w:pos="8222"/>
        </w:tabs>
        <w:spacing w:after="0" w:line="276" w:lineRule="auto"/>
        <w:ind w:firstLine="851"/>
        <w:jc w:val="left"/>
        <w:rPr>
          <w:rFonts w:ascii="Times New Roman" w:hAnsi="Times New Roman" w:cs="Times New Roman"/>
          <w:b/>
          <w:color w:val="000000" w:themeColor="text1"/>
          <w:sz w:val="28"/>
          <w:szCs w:val="28"/>
        </w:rPr>
      </w:pPr>
      <w:r w:rsidRPr="00626FD2">
        <w:rPr>
          <w:rFonts w:ascii="Times New Roman" w:hAnsi="Times New Roman" w:cs="Times New Roman"/>
          <w:b/>
          <w:color w:val="000000" w:themeColor="text1"/>
          <w:sz w:val="28"/>
          <w:szCs w:val="28"/>
        </w:rPr>
        <w:t>Введение</w:t>
      </w:r>
      <w:bookmarkEnd w:id="1"/>
      <w:bookmarkEnd w:id="2"/>
      <w:bookmarkEnd w:id="3"/>
    </w:p>
    <w:p w14:paraId="25F7A836" w14:textId="77777777" w:rsidR="001E70EC" w:rsidRPr="00626FD2" w:rsidRDefault="001E70EC" w:rsidP="009D281C">
      <w:pPr>
        <w:spacing w:after="0" w:line="240" w:lineRule="auto"/>
        <w:ind w:firstLine="851"/>
        <w:rPr>
          <w:rFonts w:ascii="Times New Roman" w:hAnsi="Times New Roman" w:cs="Times New Roman"/>
          <w:color w:val="000000" w:themeColor="text1"/>
          <w:sz w:val="28"/>
          <w:szCs w:val="28"/>
        </w:rPr>
      </w:pPr>
    </w:p>
    <w:p w14:paraId="28FCE035" w14:textId="77777777" w:rsidR="006B4BAB" w:rsidRPr="00626FD2" w:rsidRDefault="006B4BA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Национальная Стратегия повышения финансовой грамотности (далее – Стратегия) определ</w:t>
      </w:r>
      <w:r w:rsidR="006930E4">
        <w:rPr>
          <w:rFonts w:ascii="Times New Roman" w:hAnsi="Times New Roman" w:cs="Times New Roman"/>
          <w:color w:val="000000" w:themeColor="text1"/>
          <w:sz w:val="28"/>
          <w:szCs w:val="28"/>
        </w:rPr>
        <w:t>яет</w:t>
      </w:r>
      <w:r w:rsidRPr="00626FD2">
        <w:rPr>
          <w:rFonts w:ascii="Times New Roman" w:hAnsi="Times New Roman" w:cs="Times New Roman"/>
          <w:color w:val="000000" w:themeColor="text1"/>
          <w:sz w:val="28"/>
          <w:szCs w:val="28"/>
        </w:rPr>
        <w:t xml:space="preserve"> приоритеты, цели и задачи, способы их эффективного достижения и решения в сфере государственного управления отношениями, возникающими при повышении финансовой грамотности населения</w:t>
      </w:r>
      <w:r w:rsidR="007D2BC0">
        <w:rPr>
          <w:rFonts w:ascii="Times New Roman" w:hAnsi="Times New Roman" w:cs="Times New Roman"/>
          <w:color w:val="000000" w:themeColor="text1"/>
          <w:sz w:val="28"/>
          <w:szCs w:val="28"/>
        </w:rPr>
        <w:t>,</w:t>
      </w:r>
      <w:r w:rsidR="00B56DBB">
        <w:rPr>
          <w:rFonts w:ascii="Times New Roman" w:hAnsi="Times New Roman" w:cs="Times New Roman"/>
          <w:color w:val="000000" w:themeColor="text1"/>
          <w:sz w:val="28"/>
          <w:szCs w:val="28"/>
        </w:rPr>
        <w:t xml:space="preserve"> </w:t>
      </w:r>
      <w:r w:rsidR="006001EE" w:rsidRPr="00626FD2">
        <w:rPr>
          <w:rFonts w:ascii="Times New Roman" w:hAnsi="Times New Roman" w:cs="Times New Roman"/>
          <w:color w:val="000000" w:themeColor="text1"/>
          <w:sz w:val="28"/>
          <w:szCs w:val="28"/>
        </w:rPr>
        <w:t xml:space="preserve">создании системы финансового </w:t>
      </w:r>
      <w:r w:rsidR="00A56786">
        <w:rPr>
          <w:rFonts w:ascii="Times New Roman" w:hAnsi="Times New Roman" w:cs="Times New Roman"/>
          <w:color w:val="000000" w:themeColor="text1"/>
          <w:sz w:val="28"/>
          <w:szCs w:val="28"/>
        </w:rPr>
        <w:t>образования</w:t>
      </w:r>
      <w:r w:rsidR="00B56DBB">
        <w:rPr>
          <w:rFonts w:ascii="Times New Roman" w:hAnsi="Times New Roman" w:cs="Times New Roman"/>
          <w:color w:val="000000" w:themeColor="text1"/>
          <w:sz w:val="28"/>
          <w:szCs w:val="28"/>
        </w:rPr>
        <w:t xml:space="preserve"> </w:t>
      </w:r>
      <w:r w:rsidR="007D2BC0" w:rsidRPr="00FD2D10">
        <w:rPr>
          <w:rFonts w:ascii="Times New Roman" w:hAnsi="Times New Roman" w:cs="Times New Roman"/>
          <w:color w:val="000000" w:themeColor="text1"/>
          <w:sz w:val="28"/>
          <w:szCs w:val="28"/>
        </w:rPr>
        <w:t xml:space="preserve">и </w:t>
      </w:r>
      <w:r w:rsidR="006930E4" w:rsidRPr="00FD2D10">
        <w:rPr>
          <w:rFonts w:ascii="Times New Roman" w:hAnsi="Times New Roman" w:cs="Times New Roman"/>
          <w:color w:val="000000" w:themeColor="text1"/>
          <w:sz w:val="28"/>
          <w:szCs w:val="28"/>
        </w:rPr>
        <w:t xml:space="preserve">информирования в сфере </w:t>
      </w:r>
      <w:r w:rsidR="007D2BC0" w:rsidRPr="00FD2D10">
        <w:rPr>
          <w:rFonts w:ascii="Times New Roman" w:hAnsi="Times New Roman" w:cs="Times New Roman"/>
          <w:color w:val="000000" w:themeColor="text1"/>
          <w:sz w:val="28"/>
          <w:szCs w:val="28"/>
        </w:rPr>
        <w:t>защит</w:t>
      </w:r>
      <w:r w:rsidR="006930E4" w:rsidRPr="00FD2D10">
        <w:rPr>
          <w:rFonts w:ascii="Times New Roman" w:hAnsi="Times New Roman" w:cs="Times New Roman"/>
          <w:color w:val="000000" w:themeColor="text1"/>
          <w:sz w:val="28"/>
          <w:szCs w:val="28"/>
        </w:rPr>
        <w:t>ы</w:t>
      </w:r>
      <w:r w:rsidR="007D2BC0" w:rsidRPr="00FD2D10">
        <w:rPr>
          <w:rFonts w:ascii="Times New Roman" w:hAnsi="Times New Roman" w:cs="Times New Roman"/>
          <w:color w:val="000000" w:themeColor="text1"/>
          <w:sz w:val="28"/>
          <w:szCs w:val="28"/>
        </w:rPr>
        <w:t xml:space="preserve"> прав потребителей финансовых услуг</w:t>
      </w:r>
      <w:r w:rsidR="007D2BC0" w:rsidRPr="007D2BC0">
        <w:rPr>
          <w:rFonts w:ascii="Times New Roman" w:hAnsi="Times New Roman" w:cs="Times New Roman"/>
          <w:color w:val="000000" w:themeColor="text1"/>
          <w:sz w:val="28"/>
          <w:szCs w:val="28"/>
        </w:rPr>
        <w:t xml:space="preserve"> </w:t>
      </w:r>
      <w:r w:rsidRPr="00626FD2">
        <w:rPr>
          <w:rFonts w:ascii="Times New Roman" w:hAnsi="Times New Roman" w:cs="Times New Roman"/>
          <w:color w:val="000000" w:themeColor="text1"/>
          <w:sz w:val="28"/>
          <w:szCs w:val="28"/>
        </w:rPr>
        <w:t>в Российской Федерации на среднесрочный период.</w:t>
      </w:r>
    </w:p>
    <w:p w14:paraId="08321AC3" w14:textId="77777777" w:rsidR="00A07FDA" w:rsidRPr="00626FD2" w:rsidRDefault="004F00D2" w:rsidP="009D281C">
      <w:pPr>
        <w:pStyle w:val="ConsPlusNormal"/>
        <w:ind w:firstLine="851"/>
        <w:jc w:val="both"/>
        <w:rPr>
          <w:rFonts w:ascii="Times New Roman" w:hAnsi="Times New Roman" w:cs="Times New Roman"/>
          <w:b/>
          <w:color w:val="000000" w:themeColor="text1"/>
          <w:sz w:val="28"/>
          <w:szCs w:val="28"/>
        </w:rPr>
      </w:pPr>
      <w:r w:rsidRPr="00626FD2">
        <w:rPr>
          <w:rFonts w:ascii="Times New Roman" w:hAnsi="Times New Roman" w:cs="Times New Roman"/>
          <w:color w:val="000000" w:themeColor="text1"/>
          <w:sz w:val="28"/>
          <w:szCs w:val="28"/>
        </w:rPr>
        <w:t>Стратегия я</w:t>
      </w:r>
      <w:r w:rsidR="00A07FDA" w:rsidRPr="00626FD2">
        <w:rPr>
          <w:rFonts w:ascii="Times New Roman" w:hAnsi="Times New Roman" w:cs="Times New Roman"/>
          <w:color w:val="000000" w:themeColor="text1"/>
          <w:sz w:val="28"/>
          <w:szCs w:val="28"/>
        </w:rPr>
        <w:t>вляется основой для разработки государственных программ Российской Федерации</w:t>
      </w:r>
      <w:r w:rsidRPr="00626FD2">
        <w:rPr>
          <w:rFonts w:ascii="Times New Roman" w:hAnsi="Times New Roman" w:cs="Times New Roman"/>
          <w:color w:val="000000" w:themeColor="text1"/>
          <w:sz w:val="28"/>
          <w:szCs w:val="28"/>
        </w:rPr>
        <w:t xml:space="preserve"> и </w:t>
      </w:r>
      <w:r w:rsidR="00A07FDA" w:rsidRPr="00626FD2">
        <w:rPr>
          <w:rFonts w:ascii="Times New Roman" w:hAnsi="Times New Roman" w:cs="Times New Roman"/>
          <w:color w:val="000000" w:themeColor="text1"/>
          <w:sz w:val="28"/>
          <w:szCs w:val="28"/>
        </w:rPr>
        <w:t xml:space="preserve"> субъектов Российской Федерации.</w:t>
      </w:r>
    </w:p>
    <w:p w14:paraId="05396596" w14:textId="77777777" w:rsidR="006B4BAB" w:rsidRPr="00626FD2" w:rsidRDefault="006B4BA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Настоящая Стратегия основывается на</w:t>
      </w:r>
      <w:r w:rsidR="00B56DBB">
        <w:rPr>
          <w:rFonts w:ascii="Times New Roman" w:hAnsi="Times New Roman" w:cs="Times New Roman"/>
          <w:color w:val="000000" w:themeColor="text1"/>
          <w:sz w:val="28"/>
          <w:szCs w:val="28"/>
        </w:rPr>
        <w:t xml:space="preserve"> </w:t>
      </w:r>
      <w:r w:rsidR="00D425D4">
        <w:rPr>
          <w:rFonts w:ascii="Times New Roman" w:hAnsi="Times New Roman" w:cs="Times New Roman"/>
          <w:color w:val="000000" w:themeColor="text1"/>
          <w:sz w:val="28"/>
          <w:szCs w:val="28"/>
        </w:rPr>
        <w:t>Федеральном законе от 28 июня 2013 г. №</w:t>
      </w:r>
      <w:r w:rsidR="00317D75" w:rsidRPr="00626FD2">
        <w:rPr>
          <w:rFonts w:ascii="Times New Roman" w:hAnsi="Times New Roman" w:cs="Times New Roman"/>
          <w:color w:val="000000" w:themeColor="text1"/>
          <w:sz w:val="28"/>
          <w:szCs w:val="28"/>
        </w:rPr>
        <w:t>172</w:t>
      </w:r>
      <w:r w:rsidR="00D425D4">
        <w:rPr>
          <w:rFonts w:ascii="Times New Roman" w:hAnsi="Times New Roman" w:cs="Times New Roman"/>
          <w:color w:val="000000" w:themeColor="text1"/>
          <w:sz w:val="28"/>
          <w:szCs w:val="28"/>
        </w:rPr>
        <w:t>-</w:t>
      </w:r>
      <w:r w:rsidR="00317D75" w:rsidRPr="00626FD2">
        <w:rPr>
          <w:rFonts w:ascii="Times New Roman" w:hAnsi="Times New Roman" w:cs="Times New Roman"/>
          <w:color w:val="000000" w:themeColor="text1"/>
          <w:sz w:val="28"/>
          <w:szCs w:val="28"/>
        </w:rPr>
        <w:t>ФЗ</w:t>
      </w:r>
      <w:r w:rsidR="004F00D2" w:rsidRPr="00626FD2">
        <w:rPr>
          <w:rFonts w:ascii="Times New Roman" w:hAnsi="Times New Roman" w:cs="Times New Roman"/>
          <w:color w:val="000000" w:themeColor="text1"/>
          <w:sz w:val="28"/>
          <w:szCs w:val="28"/>
        </w:rPr>
        <w:t xml:space="preserve"> «О стратегическом планировании в Российской Федерации»</w:t>
      </w:r>
      <w:r w:rsidR="0040004B" w:rsidRPr="00626FD2">
        <w:rPr>
          <w:rFonts w:ascii="Times New Roman" w:hAnsi="Times New Roman" w:cs="Times New Roman"/>
          <w:color w:val="000000" w:themeColor="text1"/>
          <w:sz w:val="28"/>
          <w:szCs w:val="28"/>
        </w:rPr>
        <w:t>,</w:t>
      </w:r>
      <w:r w:rsidR="006E56DB">
        <w:rPr>
          <w:rFonts w:ascii="Times New Roman" w:hAnsi="Times New Roman" w:cs="Times New Roman"/>
          <w:color w:val="000000" w:themeColor="text1"/>
          <w:sz w:val="28"/>
          <w:szCs w:val="28"/>
        </w:rPr>
        <w:t xml:space="preserve"> </w:t>
      </w:r>
      <w:r w:rsidR="00D425D4" w:rsidRPr="00D425D4">
        <w:rPr>
          <w:rFonts w:ascii="Times New Roman" w:hAnsi="Times New Roman" w:cs="Times New Roman"/>
          <w:color w:val="000000" w:themeColor="text1"/>
          <w:sz w:val="28"/>
          <w:szCs w:val="28"/>
        </w:rPr>
        <w:t>Законе Российской Федерации от 17</w:t>
      </w:r>
      <w:r w:rsidR="00D425D4">
        <w:rPr>
          <w:rFonts w:ascii="Times New Roman" w:hAnsi="Times New Roman" w:cs="Times New Roman"/>
          <w:color w:val="000000" w:themeColor="text1"/>
          <w:sz w:val="28"/>
          <w:szCs w:val="28"/>
        </w:rPr>
        <w:t xml:space="preserve"> февраля </w:t>
      </w:r>
      <w:r w:rsidR="00D425D4" w:rsidRPr="00D425D4">
        <w:rPr>
          <w:rFonts w:ascii="Times New Roman" w:hAnsi="Times New Roman" w:cs="Times New Roman"/>
          <w:color w:val="000000" w:themeColor="text1"/>
          <w:sz w:val="28"/>
          <w:szCs w:val="28"/>
        </w:rPr>
        <w:t>1992</w:t>
      </w:r>
      <w:r w:rsidR="00D425D4">
        <w:rPr>
          <w:rFonts w:ascii="Times New Roman" w:hAnsi="Times New Roman" w:cs="Times New Roman"/>
          <w:color w:val="000000" w:themeColor="text1"/>
          <w:sz w:val="28"/>
          <w:szCs w:val="28"/>
        </w:rPr>
        <w:t xml:space="preserve"> г.</w:t>
      </w:r>
      <w:r w:rsidR="00D425D4" w:rsidRPr="00D425D4">
        <w:rPr>
          <w:rFonts w:ascii="Times New Roman" w:hAnsi="Times New Roman" w:cs="Times New Roman"/>
          <w:color w:val="000000" w:themeColor="text1"/>
          <w:sz w:val="28"/>
          <w:szCs w:val="28"/>
        </w:rPr>
        <w:t xml:space="preserve"> № 2300-1 «О защите прав потребителей», Федеральном законе от 29</w:t>
      </w:r>
      <w:r w:rsidR="00D425D4">
        <w:rPr>
          <w:rFonts w:ascii="Times New Roman" w:hAnsi="Times New Roman" w:cs="Times New Roman"/>
          <w:color w:val="000000" w:themeColor="text1"/>
          <w:sz w:val="28"/>
          <w:szCs w:val="28"/>
        </w:rPr>
        <w:t xml:space="preserve"> декабря </w:t>
      </w:r>
      <w:r w:rsidR="00D425D4" w:rsidRPr="00D425D4">
        <w:rPr>
          <w:rFonts w:ascii="Times New Roman" w:hAnsi="Times New Roman" w:cs="Times New Roman"/>
          <w:color w:val="000000" w:themeColor="text1"/>
          <w:sz w:val="28"/>
          <w:szCs w:val="28"/>
        </w:rPr>
        <w:t>2012</w:t>
      </w:r>
      <w:r w:rsidR="00D425D4">
        <w:rPr>
          <w:rFonts w:ascii="Times New Roman" w:hAnsi="Times New Roman" w:cs="Times New Roman"/>
          <w:color w:val="000000" w:themeColor="text1"/>
          <w:sz w:val="28"/>
          <w:szCs w:val="28"/>
        </w:rPr>
        <w:t xml:space="preserve"> г.</w:t>
      </w:r>
      <w:r w:rsidR="00D425D4" w:rsidRPr="00D425D4">
        <w:rPr>
          <w:rFonts w:ascii="Times New Roman" w:hAnsi="Times New Roman" w:cs="Times New Roman"/>
          <w:color w:val="000000" w:themeColor="text1"/>
          <w:sz w:val="28"/>
          <w:szCs w:val="28"/>
        </w:rPr>
        <w:t xml:space="preserve"> № 273-ФЗ «Об образовании в Российской Федерации», </w:t>
      </w:r>
      <w:r w:rsidRPr="00626FD2">
        <w:rPr>
          <w:rFonts w:ascii="Times New Roman" w:hAnsi="Times New Roman" w:cs="Times New Roman"/>
          <w:color w:val="000000" w:themeColor="text1"/>
          <w:sz w:val="28"/>
          <w:szCs w:val="28"/>
        </w:rPr>
        <w:t>других федеральных законах, нормативных правовых актах Правительства Российской Федерации и федеральных органов исполнительной власти, регулирующих отношения, возникающие в сфере повышения уровня финансовой грамотности населения</w:t>
      </w:r>
      <w:r w:rsidR="0040004B" w:rsidRPr="00626FD2">
        <w:rPr>
          <w:rFonts w:ascii="Times New Roman" w:hAnsi="Times New Roman" w:cs="Times New Roman"/>
          <w:color w:val="000000" w:themeColor="text1"/>
          <w:sz w:val="28"/>
          <w:szCs w:val="28"/>
        </w:rPr>
        <w:t xml:space="preserve"> и</w:t>
      </w:r>
      <w:r w:rsidRPr="00626FD2">
        <w:rPr>
          <w:rFonts w:ascii="Times New Roman" w:hAnsi="Times New Roman" w:cs="Times New Roman"/>
          <w:color w:val="000000" w:themeColor="text1"/>
          <w:sz w:val="28"/>
          <w:szCs w:val="28"/>
        </w:rPr>
        <w:t xml:space="preserve"> развития финансового </w:t>
      </w:r>
      <w:r w:rsidR="00A56786">
        <w:rPr>
          <w:rFonts w:ascii="Times New Roman" w:hAnsi="Times New Roman" w:cs="Times New Roman"/>
          <w:color w:val="000000" w:themeColor="text1"/>
          <w:sz w:val="28"/>
          <w:szCs w:val="28"/>
        </w:rPr>
        <w:t>образования</w:t>
      </w:r>
      <w:r w:rsidR="00B56DBB">
        <w:rPr>
          <w:rFonts w:ascii="Times New Roman" w:hAnsi="Times New Roman" w:cs="Times New Roman"/>
          <w:color w:val="000000" w:themeColor="text1"/>
          <w:sz w:val="28"/>
          <w:szCs w:val="28"/>
        </w:rPr>
        <w:t xml:space="preserve"> </w:t>
      </w:r>
      <w:r w:rsidRPr="00626FD2">
        <w:rPr>
          <w:rFonts w:ascii="Times New Roman" w:hAnsi="Times New Roman" w:cs="Times New Roman"/>
          <w:color w:val="000000" w:themeColor="text1"/>
          <w:sz w:val="28"/>
          <w:szCs w:val="28"/>
        </w:rPr>
        <w:t>в Российской Федерации.</w:t>
      </w:r>
    </w:p>
    <w:p w14:paraId="05FAEE8F" w14:textId="77777777" w:rsidR="006B4BAB" w:rsidRPr="00626FD2" w:rsidRDefault="006B4BA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 xml:space="preserve">Настоящая Стратегия подготовлена рабочей группой по разработке Национальной стратегии повышения финансовой грамотности, в которую вошли представители Министерства финансов Российской Федерации (координация работ), </w:t>
      </w:r>
      <w:r w:rsidR="000269B3" w:rsidRPr="00626FD2">
        <w:rPr>
          <w:rFonts w:ascii="Times New Roman" w:hAnsi="Times New Roman" w:cs="Times New Roman"/>
          <w:color w:val="000000" w:themeColor="text1"/>
          <w:sz w:val="28"/>
          <w:szCs w:val="28"/>
        </w:rPr>
        <w:t xml:space="preserve">Центрального банка Российской Федерации, </w:t>
      </w:r>
      <w:r w:rsidRPr="00626FD2">
        <w:rPr>
          <w:rFonts w:ascii="Times New Roman" w:hAnsi="Times New Roman" w:cs="Times New Roman"/>
          <w:color w:val="000000" w:themeColor="text1"/>
          <w:sz w:val="28"/>
          <w:szCs w:val="28"/>
        </w:rPr>
        <w:t>Министерства образования и науки Российской Федерации, Федеральной службы по надзору в сфере защиты прав потребителей и благополучия человека, Пенсионного фонда Российской Федерации, и учитывает результаты обсуждения проекта документа с участниками финансового рынка, общественными объединениями потребителей, экспертным сообществом.</w:t>
      </w:r>
    </w:p>
    <w:p w14:paraId="069E86DF" w14:textId="77777777" w:rsidR="006B4BAB" w:rsidRPr="00626FD2" w:rsidRDefault="006B4BA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 xml:space="preserve">Стратегия, разработанная на </w:t>
      </w:r>
      <w:r w:rsidR="00111D28" w:rsidRPr="00626FD2">
        <w:rPr>
          <w:rFonts w:ascii="Times New Roman" w:hAnsi="Times New Roman" w:cs="Times New Roman"/>
          <w:color w:val="000000" w:themeColor="text1"/>
          <w:sz w:val="28"/>
          <w:szCs w:val="28"/>
        </w:rPr>
        <w:t>7</w:t>
      </w:r>
      <w:r w:rsidRPr="00626FD2">
        <w:rPr>
          <w:rFonts w:ascii="Times New Roman" w:hAnsi="Times New Roman" w:cs="Times New Roman"/>
          <w:color w:val="000000" w:themeColor="text1"/>
          <w:sz w:val="28"/>
          <w:szCs w:val="28"/>
        </w:rPr>
        <w:t xml:space="preserve"> лет, учитывает принятые документы, сопряженные с вопросами повышения уровня финансовой грамотности населения, развития финансового </w:t>
      </w:r>
      <w:r w:rsidR="00A56786">
        <w:rPr>
          <w:rFonts w:ascii="Times New Roman" w:hAnsi="Times New Roman" w:cs="Times New Roman"/>
          <w:color w:val="000000" w:themeColor="text1"/>
          <w:sz w:val="28"/>
          <w:szCs w:val="28"/>
        </w:rPr>
        <w:t xml:space="preserve">образования </w:t>
      </w:r>
      <w:r w:rsidRPr="00626FD2">
        <w:rPr>
          <w:rFonts w:ascii="Times New Roman" w:hAnsi="Times New Roman" w:cs="Times New Roman"/>
          <w:color w:val="000000" w:themeColor="text1"/>
          <w:sz w:val="28"/>
          <w:szCs w:val="28"/>
        </w:rPr>
        <w:t>в Российской Федерации, в том числе Стратегию развития финансового рынка Российской Федерации на период до 2020 года, Стратегию инновационного развития Российской Федерации на период до 2020 года, Стратегию</w:t>
      </w:r>
      <w:r w:rsidR="00B56DBB">
        <w:rPr>
          <w:rFonts w:ascii="Times New Roman" w:hAnsi="Times New Roman" w:cs="Times New Roman"/>
          <w:color w:val="000000" w:themeColor="text1"/>
          <w:sz w:val="28"/>
          <w:szCs w:val="28"/>
        </w:rPr>
        <w:t xml:space="preserve"> </w:t>
      </w:r>
      <w:r w:rsidRPr="00626FD2">
        <w:rPr>
          <w:rFonts w:ascii="Times New Roman" w:hAnsi="Times New Roman" w:cs="Times New Roman"/>
          <w:color w:val="000000" w:themeColor="text1"/>
          <w:sz w:val="28"/>
          <w:szCs w:val="28"/>
        </w:rPr>
        <w:t xml:space="preserve">развития страховой деятельности в Российской Федерации до 2020 года, Стратегию долгосрочного развития пенсионной системы Российской Федерации, Стратегию развития национальной платежной системы, Основные направления развития финансового рынка Российской Федерации на период 2016–2018 годов, Стратегию действий в интересах граждан старшего поколения в Российской Федерации до 2025 года, Основы государственной </w:t>
      </w:r>
      <w:r w:rsidRPr="00626FD2">
        <w:rPr>
          <w:rFonts w:ascii="Times New Roman" w:hAnsi="Times New Roman" w:cs="Times New Roman"/>
          <w:color w:val="000000" w:themeColor="text1"/>
          <w:sz w:val="28"/>
          <w:szCs w:val="28"/>
        </w:rPr>
        <w:lastRenderedPageBreak/>
        <w:t>молодежной политики Российской Федерации на период до 2025 года, Стратегию устойчивого развития сельских территорий Российской Федерации на период до 2030 года, Стратегию развития ипотечного жилищного кредитования в Российской Федерации до 2020 года, Концепцию государственной семейной политики в Российской Федерации на период до 2025 года, и ряд других документов стратегического характера.</w:t>
      </w:r>
    </w:p>
    <w:p w14:paraId="0AA8BEDB" w14:textId="77777777" w:rsidR="006B4BAB" w:rsidRDefault="006B4BA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При разработке Стратегии приняты во внимание одобренные Российской Федерацией Руководящие принципы Организации Объединенных Наций (ООН) для защиты интересов потребителей, Принципы высокого уровня «Группы двадцати» по защите прав потребителей финансовых услуг, разработанные Организацией экономического сотрудничества и развития (ОЭСР), Принципы высокого уровня ОЭСР/</w:t>
      </w:r>
      <w:r w:rsidR="00AC173F">
        <w:rPr>
          <w:rFonts w:ascii="Times New Roman" w:hAnsi="Times New Roman" w:cs="Times New Roman"/>
          <w:color w:val="000000" w:themeColor="text1"/>
          <w:sz w:val="28"/>
          <w:szCs w:val="28"/>
        </w:rPr>
        <w:t>Сети по финансовому образованию (</w:t>
      </w:r>
      <w:r w:rsidR="00AC173F">
        <w:rPr>
          <w:rFonts w:ascii="Times New Roman" w:hAnsi="Times New Roman" w:cs="Times New Roman"/>
          <w:color w:val="000000" w:themeColor="text1"/>
          <w:sz w:val="28"/>
          <w:szCs w:val="28"/>
          <w:lang w:val="en-US"/>
        </w:rPr>
        <w:t>INFE</w:t>
      </w:r>
      <w:r w:rsidR="00AC173F">
        <w:rPr>
          <w:rFonts w:ascii="Times New Roman" w:hAnsi="Times New Roman" w:cs="Times New Roman"/>
          <w:color w:val="000000" w:themeColor="text1"/>
          <w:sz w:val="28"/>
          <w:szCs w:val="28"/>
        </w:rPr>
        <w:t xml:space="preserve">) </w:t>
      </w:r>
      <w:r w:rsidRPr="00626FD2">
        <w:rPr>
          <w:rFonts w:ascii="Times New Roman" w:hAnsi="Times New Roman" w:cs="Times New Roman"/>
          <w:color w:val="000000" w:themeColor="text1"/>
          <w:sz w:val="28"/>
          <w:szCs w:val="28"/>
        </w:rPr>
        <w:t xml:space="preserve">по национальным стратегиям финансового образования, </w:t>
      </w:r>
      <w:r w:rsidR="007B3294" w:rsidRPr="00626FD2">
        <w:rPr>
          <w:rFonts w:ascii="Times New Roman" w:hAnsi="Times New Roman" w:cs="Times New Roman"/>
          <w:color w:val="000000" w:themeColor="text1"/>
          <w:sz w:val="28"/>
          <w:szCs w:val="28"/>
        </w:rPr>
        <w:t>Руководств</w:t>
      </w:r>
      <w:r w:rsidR="000269B3" w:rsidRPr="00626FD2">
        <w:rPr>
          <w:rFonts w:ascii="Times New Roman" w:hAnsi="Times New Roman" w:cs="Times New Roman"/>
          <w:color w:val="000000" w:themeColor="text1"/>
          <w:sz w:val="28"/>
          <w:szCs w:val="28"/>
        </w:rPr>
        <w:t>о</w:t>
      </w:r>
      <w:r w:rsidR="007B3294" w:rsidRPr="00626FD2">
        <w:rPr>
          <w:rFonts w:ascii="Times New Roman" w:hAnsi="Times New Roman" w:cs="Times New Roman"/>
          <w:color w:val="000000" w:themeColor="text1"/>
          <w:sz w:val="28"/>
          <w:szCs w:val="28"/>
        </w:rPr>
        <w:t xml:space="preserve"> ОЭСР/INFE для частных и некоммерческих заинтересованных сторон в области финансового </w:t>
      </w:r>
      <w:r w:rsidR="00A56786">
        <w:rPr>
          <w:rFonts w:ascii="Times New Roman" w:hAnsi="Times New Roman" w:cs="Times New Roman"/>
          <w:color w:val="000000" w:themeColor="text1"/>
          <w:sz w:val="28"/>
          <w:szCs w:val="28"/>
        </w:rPr>
        <w:t>образования</w:t>
      </w:r>
      <w:r w:rsidR="007B3294" w:rsidRPr="00626FD2">
        <w:rPr>
          <w:rFonts w:ascii="Times New Roman" w:hAnsi="Times New Roman" w:cs="Times New Roman"/>
          <w:color w:val="000000" w:themeColor="text1"/>
          <w:sz w:val="28"/>
          <w:szCs w:val="28"/>
        </w:rPr>
        <w:t>,</w:t>
      </w:r>
      <w:r w:rsidR="00B56DBB">
        <w:rPr>
          <w:rFonts w:ascii="Times New Roman" w:hAnsi="Times New Roman" w:cs="Times New Roman"/>
          <w:color w:val="000000" w:themeColor="text1"/>
          <w:sz w:val="28"/>
          <w:szCs w:val="28"/>
        </w:rPr>
        <w:t xml:space="preserve"> </w:t>
      </w:r>
      <w:r w:rsidRPr="00626FD2">
        <w:rPr>
          <w:rFonts w:ascii="Times New Roman" w:hAnsi="Times New Roman" w:cs="Times New Roman"/>
          <w:color w:val="000000" w:themeColor="text1"/>
          <w:sz w:val="28"/>
          <w:szCs w:val="28"/>
        </w:rPr>
        <w:t>Принципы «Группы двадцати» по инновационной финансовой доступности и принятые в соответствии с ними документы, а также результаты анализа лучших зарубежных стратегий по повышению финансовой грамотности.</w:t>
      </w:r>
    </w:p>
    <w:p w14:paraId="06AE80A0" w14:textId="77777777" w:rsidR="009D281C" w:rsidRPr="00626FD2" w:rsidRDefault="009D281C" w:rsidP="009D281C">
      <w:pPr>
        <w:spacing w:after="0" w:line="240" w:lineRule="auto"/>
        <w:ind w:firstLine="851"/>
        <w:rPr>
          <w:rFonts w:ascii="Times New Roman" w:hAnsi="Times New Roman" w:cs="Times New Roman"/>
          <w:color w:val="000000" w:themeColor="text1"/>
          <w:sz w:val="28"/>
          <w:szCs w:val="28"/>
        </w:rPr>
      </w:pPr>
    </w:p>
    <w:p w14:paraId="6F891BEA" w14:textId="77777777" w:rsidR="006B4BAB" w:rsidRDefault="006B4BAB" w:rsidP="009D281C">
      <w:pPr>
        <w:pStyle w:val="2"/>
        <w:numPr>
          <w:ilvl w:val="0"/>
          <w:numId w:val="34"/>
        </w:numPr>
        <w:spacing w:before="0" w:after="0" w:line="240" w:lineRule="auto"/>
        <w:ind w:left="0" w:firstLine="851"/>
        <w:contextualSpacing w:val="0"/>
        <w:jc w:val="center"/>
        <w:rPr>
          <w:rFonts w:ascii="Times New Roman" w:hAnsi="Times New Roman"/>
          <w:b/>
          <w:color w:val="000000" w:themeColor="text1"/>
          <w:sz w:val="28"/>
          <w:szCs w:val="28"/>
        </w:rPr>
      </w:pPr>
      <w:bookmarkStart w:id="4" w:name="_Toc460234631"/>
      <w:r w:rsidRPr="009D281C">
        <w:rPr>
          <w:rFonts w:ascii="Times New Roman" w:hAnsi="Times New Roman"/>
          <w:b/>
          <w:color w:val="000000" w:themeColor="text1"/>
          <w:sz w:val="28"/>
          <w:szCs w:val="28"/>
        </w:rPr>
        <w:t>Актуальность повышения уровня финансовой грамотности населения в международном контексте</w:t>
      </w:r>
      <w:bookmarkEnd w:id="4"/>
    </w:p>
    <w:p w14:paraId="7A00DD23" w14:textId="77777777" w:rsidR="009D281C" w:rsidRPr="009D281C" w:rsidRDefault="009D281C" w:rsidP="009D281C"/>
    <w:p w14:paraId="0E306EBF" w14:textId="77777777" w:rsidR="006B4BAB" w:rsidRPr="00626FD2" w:rsidRDefault="006B4BA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В современных условиях расширения использования финансовых услуг, усложнения и появления новых, трудных для понимания финансовых инструментов, вопросы финансовой грамотности населения стали чрезвычайно актуальными для большинства стран мира. Обеспечение личной финансовой безопасности становится важным фактором экономического благополучия людей.</w:t>
      </w:r>
    </w:p>
    <w:p w14:paraId="73153F92" w14:textId="77777777" w:rsidR="006B4BAB" w:rsidRPr="00626FD2" w:rsidRDefault="006B4BA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В</w:t>
      </w:r>
      <w:r w:rsidR="00EE4768" w:rsidRPr="00626FD2">
        <w:rPr>
          <w:rFonts w:ascii="Times New Roman" w:hAnsi="Times New Roman" w:cs="Times New Roman"/>
          <w:color w:val="000000" w:themeColor="text1"/>
          <w:sz w:val="28"/>
          <w:szCs w:val="28"/>
        </w:rPr>
        <w:t xml:space="preserve">о многих </w:t>
      </w:r>
      <w:r w:rsidRPr="00626FD2">
        <w:rPr>
          <w:rFonts w:ascii="Times New Roman" w:hAnsi="Times New Roman" w:cs="Times New Roman"/>
          <w:color w:val="000000" w:themeColor="text1"/>
          <w:sz w:val="28"/>
          <w:szCs w:val="28"/>
        </w:rPr>
        <w:t xml:space="preserve"> стран</w:t>
      </w:r>
      <w:r w:rsidR="00EE4768" w:rsidRPr="00626FD2">
        <w:rPr>
          <w:rFonts w:ascii="Times New Roman" w:hAnsi="Times New Roman" w:cs="Times New Roman"/>
          <w:color w:val="000000" w:themeColor="text1"/>
          <w:sz w:val="28"/>
          <w:szCs w:val="28"/>
        </w:rPr>
        <w:t>ах</w:t>
      </w:r>
      <w:r w:rsidRPr="00626FD2">
        <w:rPr>
          <w:rFonts w:ascii="Times New Roman" w:hAnsi="Times New Roman" w:cs="Times New Roman"/>
          <w:color w:val="000000" w:themeColor="text1"/>
          <w:sz w:val="28"/>
          <w:szCs w:val="28"/>
        </w:rPr>
        <w:t xml:space="preserve"> мира </w:t>
      </w:r>
      <w:r w:rsidR="00EE4768" w:rsidRPr="00626FD2">
        <w:rPr>
          <w:rFonts w:ascii="Times New Roman" w:hAnsi="Times New Roman" w:cs="Times New Roman"/>
          <w:color w:val="000000" w:themeColor="text1"/>
          <w:sz w:val="28"/>
          <w:szCs w:val="28"/>
        </w:rPr>
        <w:t xml:space="preserve">осознание необходимости </w:t>
      </w:r>
      <w:r w:rsidRPr="00626FD2">
        <w:rPr>
          <w:rFonts w:ascii="Times New Roman" w:hAnsi="Times New Roman" w:cs="Times New Roman"/>
          <w:color w:val="000000" w:themeColor="text1"/>
          <w:sz w:val="28"/>
          <w:szCs w:val="28"/>
        </w:rPr>
        <w:t xml:space="preserve"> повышения финансовой грамотности населения привел</w:t>
      </w:r>
      <w:r w:rsidR="00EE4768" w:rsidRPr="00626FD2">
        <w:rPr>
          <w:rFonts w:ascii="Times New Roman" w:hAnsi="Times New Roman" w:cs="Times New Roman"/>
          <w:color w:val="000000" w:themeColor="text1"/>
          <w:sz w:val="28"/>
          <w:szCs w:val="28"/>
        </w:rPr>
        <w:t>о</w:t>
      </w:r>
      <w:r w:rsidRPr="00626FD2">
        <w:rPr>
          <w:rFonts w:ascii="Times New Roman" w:hAnsi="Times New Roman" w:cs="Times New Roman"/>
          <w:color w:val="000000" w:themeColor="text1"/>
          <w:sz w:val="28"/>
          <w:szCs w:val="28"/>
        </w:rPr>
        <w:t xml:space="preserve"> к формированию национальных стратегий или программ</w:t>
      </w:r>
      <w:r w:rsidR="00D425D4">
        <w:rPr>
          <w:rFonts w:ascii="Times New Roman" w:hAnsi="Times New Roman" w:cs="Times New Roman"/>
          <w:color w:val="000000" w:themeColor="text1"/>
          <w:sz w:val="28"/>
          <w:szCs w:val="28"/>
        </w:rPr>
        <w:t xml:space="preserve"> финансового образования</w:t>
      </w:r>
      <w:r w:rsidRPr="00626FD2">
        <w:rPr>
          <w:rFonts w:ascii="Times New Roman" w:hAnsi="Times New Roman" w:cs="Times New Roman"/>
          <w:color w:val="000000" w:themeColor="text1"/>
          <w:sz w:val="28"/>
          <w:szCs w:val="28"/>
        </w:rPr>
        <w:t xml:space="preserve">. Основными </w:t>
      </w:r>
      <w:r w:rsidR="006C783C">
        <w:rPr>
          <w:rFonts w:ascii="Times New Roman" w:hAnsi="Times New Roman" w:cs="Times New Roman"/>
          <w:color w:val="000000" w:themeColor="text1"/>
          <w:sz w:val="28"/>
          <w:szCs w:val="28"/>
        </w:rPr>
        <w:t xml:space="preserve">факторами </w:t>
      </w:r>
      <w:r w:rsidRPr="00626FD2">
        <w:rPr>
          <w:rFonts w:ascii="Times New Roman" w:hAnsi="Times New Roman" w:cs="Times New Roman"/>
          <w:color w:val="000000" w:themeColor="text1"/>
          <w:sz w:val="28"/>
          <w:szCs w:val="28"/>
        </w:rPr>
        <w:t>являются</w:t>
      </w:r>
      <w:r w:rsidR="00C87F66">
        <w:rPr>
          <w:rFonts w:ascii="Times New Roman" w:hAnsi="Times New Roman" w:cs="Times New Roman"/>
          <w:color w:val="000000" w:themeColor="text1"/>
          <w:sz w:val="28"/>
          <w:szCs w:val="28"/>
        </w:rPr>
        <w:t>:</w:t>
      </w:r>
      <w:r w:rsidRPr="00626FD2">
        <w:rPr>
          <w:rFonts w:ascii="Times New Roman" w:hAnsi="Times New Roman" w:cs="Times New Roman"/>
          <w:color w:val="000000" w:themeColor="text1"/>
          <w:sz w:val="28"/>
          <w:szCs w:val="28"/>
        </w:rPr>
        <w:t xml:space="preserve"> экономический кризис, в период которого повышается актуальность рационального использования финансовых средств при явном снижении стоимости сбережений</w:t>
      </w:r>
      <w:r w:rsidR="00D425D4">
        <w:rPr>
          <w:rFonts w:ascii="Times New Roman" w:hAnsi="Times New Roman" w:cs="Times New Roman"/>
          <w:color w:val="000000" w:themeColor="text1"/>
          <w:sz w:val="28"/>
          <w:szCs w:val="28"/>
        </w:rPr>
        <w:t>;</w:t>
      </w:r>
      <w:r w:rsidRPr="00626FD2">
        <w:rPr>
          <w:rFonts w:ascii="Times New Roman" w:hAnsi="Times New Roman" w:cs="Times New Roman"/>
          <w:color w:val="000000" w:themeColor="text1"/>
          <w:sz w:val="28"/>
          <w:szCs w:val="28"/>
        </w:rPr>
        <w:t xml:space="preserve"> усложнение предлагаемых на рынке финансовых услуг</w:t>
      </w:r>
      <w:r w:rsidR="00D425D4">
        <w:rPr>
          <w:rFonts w:ascii="Times New Roman" w:hAnsi="Times New Roman" w:cs="Times New Roman"/>
          <w:color w:val="000000" w:themeColor="text1"/>
          <w:sz w:val="28"/>
          <w:szCs w:val="28"/>
        </w:rPr>
        <w:t>;</w:t>
      </w:r>
      <w:r w:rsidRPr="00626FD2">
        <w:rPr>
          <w:rFonts w:ascii="Times New Roman" w:hAnsi="Times New Roman" w:cs="Times New Roman"/>
          <w:color w:val="000000" w:themeColor="text1"/>
          <w:sz w:val="28"/>
          <w:szCs w:val="28"/>
        </w:rPr>
        <w:t xml:space="preserve"> несоответствие финансовых знаний населения динамично меняющему финансовому рынку. Кроме того, в период нестабильности и малой предсказуемости развития финансовых рынков </w:t>
      </w:r>
      <w:r w:rsidR="00357D5E">
        <w:rPr>
          <w:rFonts w:ascii="Times New Roman" w:hAnsi="Times New Roman" w:cs="Times New Roman"/>
          <w:color w:val="000000" w:themeColor="text1"/>
          <w:sz w:val="28"/>
          <w:szCs w:val="28"/>
        </w:rPr>
        <w:t xml:space="preserve">еще более </w:t>
      </w:r>
      <w:r w:rsidRPr="00626FD2">
        <w:rPr>
          <w:rFonts w:ascii="Times New Roman" w:hAnsi="Times New Roman" w:cs="Times New Roman"/>
          <w:color w:val="000000" w:themeColor="text1"/>
          <w:sz w:val="28"/>
          <w:szCs w:val="28"/>
        </w:rPr>
        <w:t xml:space="preserve">повышается </w:t>
      </w:r>
      <w:r w:rsidR="003A6AB6" w:rsidRPr="00FD2D10">
        <w:rPr>
          <w:rFonts w:ascii="Times New Roman" w:hAnsi="Times New Roman" w:cs="Times New Roman"/>
          <w:color w:val="000000" w:themeColor="text1"/>
          <w:sz w:val="28"/>
          <w:szCs w:val="28"/>
        </w:rPr>
        <w:t xml:space="preserve">значимость </w:t>
      </w:r>
      <w:r w:rsidR="00DB472D" w:rsidRPr="00FD2D10">
        <w:rPr>
          <w:rFonts w:ascii="Times New Roman" w:hAnsi="Times New Roman" w:cs="Times New Roman"/>
          <w:color w:val="000000" w:themeColor="text1"/>
          <w:sz w:val="28"/>
          <w:szCs w:val="28"/>
        </w:rPr>
        <w:t>получения</w:t>
      </w:r>
      <w:r w:rsidRPr="00626FD2">
        <w:rPr>
          <w:rFonts w:ascii="Times New Roman" w:hAnsi="Times New Roman" w:cs="Times New Roman"/>
          <w:color w:val="000000" w:themeColor="text1"/>
          <w:sz w:val="28"/>
          <w:szCs w:val="28"/>
        </w:rPr>
        <w:t xml:space="preserve"> населением доступа к достоверной и надежной информации о финансовых услугах</w:t>
      </w:r>
      <w:r w:rsidR="00D425D4">
        <w:rPr>
          <w:rFonts w:ascii="Times New Roman" w:hAnsi="Times New Roman" w:cs="Times New Roman"/>
          <w:color w:val="000000" w:themeColor="text1"/>
          <w:sz w:val="28"/>
          <w:szCs w:val="28"/>
        </w:rPr>
        <w:t xml:space="preserve"> </w:t>
      </w:r>
      <w:r w:rsidR="00D425D4" w:rsidRPr="00FD2D10">
        <w:rPr>
          <w:rFonts w:ascii="Times New Roman" w:hAnsi="Times New Roman" w:cs="Times New Roman"/>
          <w:color w:val="000000" w:themeColor="text1"/>
          <w:sz w:val="28"/>
          <w:szCs w:val="28"/>
        </w:rPr>
        <w:t>и защите своих прав в качестве потребителей финансовых услуг</w:t>
      </w:r>
      <w:r w:rsidRPr="00626FD2">
        <w:rPr>
          <w:rFonts w:ascii="Times New Roman" w:hAnsi="Times New Roman" w:cs="Times New Roman"/>
          <w:color w:val="000000" w:themeColor="text1"/>
          <w:sz w:val="28"/>
          <w:szCs w:val="28"/>
        </w:rPr>
        <w:t>.</w:t>
      </w:r>
    </w:p>
    <w:p w14:paraId="1134A7FF" w14:textId="77777777" w:rsidR="006B4BAB" w:rsidRPr="00626FD2" w:rsidRDefault="006B4BA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 xml:space="preserve">Примерно 60 стран уже разрабатывают или реализуют национальные стратегии повышения финансовой грамотности. Каждое государство ставит конкретную цель и определяет ожидаемые конечные результаты при формировании такой стратегии. Одни страны (Канада, Испания) стремятся </w:t>
      </w:r>
      <w:r w:rsidRPr="00626FD2">
        <w:rPr>
          <w:rFonts w:ascii="Times New Roman" w:hAnsi="Times New Roman" w:cs="Times New Roman"/>
          <w:color w:val="000000" w:themeColor="text1"/>
          <w:sz w:val="28"/>
          <w:szCs w:val="28"/>
        </w:rPr>
        <w:lastRenderedPageBreak/>
        <w:t xml:space="preserve">помочь гражданам понять усложняющиеся финансовые услуги и защитить права потребителей, другие (Бразилия, США) рассматривают повышение финансовой грамотности граждан в контексте повышения конкурентоспособности всей национальной экономики. Третьи (Новая Зеландия, Великобритания) видят свою цель в изменении психологических установок в сфере личного финансового поведения граждан. </w:t>
      </w:r>
    </w:p>
    <w:p w14:paraId="2C1DA11A" w14:textId="77777777" w:rsidR="006B4BAB" w:rsidRPr="00626FD2" w:rsidRDefault="006B4BA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 xml:space="preserve">Во многих странах реализуемые национальные стратегии повышения финансовой грамотности направлены на всех потребителей финансовых услуг и стремятся охватить самые широкие </w:t>
      </w:r>
      <w:r w:rsidR="00EE4768" w:rsidRPr="00626FD2">
        <w:rPr>
          <w:rFonts w:ascii="Times New Roman" w:hAnsi="Times New Roman" w:cs="Times New Roman"/>
          <w:color w:val="000000" w:themeColor="text1"/>
          <w:sz w:val="28"/>
          <w:szCs w:val="28"/>
        </w:rPr>
        <w:t xml:space="preserve">слои </w:t>
      </w:r>
      <w:r w:rsidRPr="00626FD2">
        <w:rPr>
          <w:rFonts w:ascii="Times New Roman" w:hAnsi="Times New Roman" w:cs="Times New Roman"/>
          <w:color w:val="000000" w:themeColor="text1"/>
          <w:sz w:val="28"/>
          <w:szCs w:val="28"/>
        </w:rPr>
        <w:t xml:space="preserve">населения. Вместе с тем, в национальных стратегиях практически всех стран выделяются приоритетные целевые группы. Как свидетельствует анализ международного опыта, наиболее часто предпочтение отдается таким целевым группам, как учащиеся школ и высших учебных заведений; работающее население; граждане </w:t>
      </w:r>
      <w:proofErr w:type="spellStart"/>
      <w:r w:rsidRPr="00626FD2">
        <w:rPr>
          <w:rFonts w:ascii="Times New Roman" w:hAnsi="Times New Roman" w:cs="Times New Roman"/>
          <w:color w:val="000000" w:themeColor="text1"/>
          <w:sz w:val="28"/>
          <w:szCs w:val="28"/>
        </w:rPr>
        <w:t>предпенсионнного</w:t>
      </w:r>
      <w:proofErr w:type="spellEnd"/>
      <w:r w:rsidRPr="00626FD2">
        <w:rPr>
          <w:rFonts w:ascii="Times New Roman" w:hAnsi="Times New Roman" w:cs="Times New Roman"/>
          <w:color w:val="000000" w:themeColor="text1"/>
          <w:sz w:val="28"/>
          <w:szCs w:val="28"/>
        </w:rPr>
        <w:t xml:space="preserve"> и пенсионного возраста.</w:t>
      </w:r>
    </w:p>
    <w:p w14:paraId="07BA3685" w14:textId="77777777" w:rsidR="006B4BAB" w:rsidRPr="00626FD2" w:rsidRDefault="006B4BA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Одну из главных ролей среди международных организаций, вовлеченных в процесс повышения уровня финансовой грамотности, играет ОЭСР</w:t>
      </w:r>
      <w:r w:rsidR="00B56DBB">
        <w:rPr>
          <w:rFonts w:ascii="Times New Roman" w:hAnsi="Times New Roman" w:cs="Times New Roman"/>
          <w:color w:val="000000" w:themeColor="text1"/>
          <w:sz w:val="28"/>
          <w:szCs w:val="28"/>
        </w:rPr>
        <w:t xml:space="preserve"> </w:t>
      </w:r>
      <w:r w:rsidR="00907170" w:rsidRPr="00626FD2">
        <w:rPr>
          <w:rFonts w:ascii="Times New Roman" w:hAnsi="Times New Roman" w:cs="Times New Roman"/>
          <w:color w:val="000000" w:themeColor="text1"/>
          <w:sz w:val="28"/>
          <w:szCs w:val="28"/>
        </w:rPr>
        <w:t>и созданная при ней в 2009 году Международная сеть финансового образования (International</w:t>
      </w:r>
      <w:r w:rsidR="00B56DBB">
        <w:rPr>
          <w:rFonts w:ascii="Times New Roman" w:hAnsi="Times New Roman" w:cs="Times New Roman"/>
          <w:color w:val="000000" w:themeColor="text1"/>
          <w:sz w:val="28"/>
          <w:szCs w:val="28"/>
        </w:rPr>
        <w:t xml:space="preserve"> </w:t>
      </w:r>
      <w:r w:rsidR="00907170" w:rsidRPr="00626FD2">
        <w:rPr>
          <w:rFonts w:ascii="Times New Roman" w:hAnsi="Times New Roman" w:cs="Times New Roman"/>
          <w:color w:val="000000" w:themeColor="text1"/>
          <w:sz w:val="28"/>
          <w:szCs w:val="28"/>
        </w:rPr>
        <w:t>Network</w:t>
      </w:r>
      <w:r w:rsidR="006E56DB">
        <w:rPr>
          <w:rFonts w:ascii="Times New Roman" w:hAnsi="Times New Roman" w:cs="Times New Roman"/>
          <w:color w:val="000000" w:themeColor="text1"/>
          <w:sz w:val="28"/>
          <w:szCs w:val="28"/>
        </w:rPr>
        <w:t xml:space="preserve"> </w:t>
      </w:r>
      <w:proofErr w:type="spellStart"/>
      <w:r w:rsidR="00907170" w:rsidRPr="00626FD2">
        <w:rPr>
          <w:rFonts w:ascii="Times New Roman" w:hAnsi="Times New Roman" w:cs="Times New Roman"/>
          <w:color w:val="000000" w:themeColor="text1"/>
          <w:sz w:val="28"/>
          <w:szCs w:val="28"/>
        </w:rPr>
        <w:t>on</w:t>
      </w:r>
      <w:proofErr w:type="spellEnd"/>
      <w:r w:rsidR="00B56DBB">
        <w:rPr>
          <w:rFonts w:ascii="Times New Roman" w:hAnsi="Times New Roman" w:cs="Times New Roman"/>
          <w:color w:val="000000" w:themeColor="text1"/>
          <w:sz w:val="28"/>
          <w:szCs w:val="28"/>
        </w:rPr>
        <w:t xml:space="preserve"> </w:t>
      </w:r>
      <w:r w:rsidR="00907170" w:rsidRPr="00626FD2">
        <w:rPr>
          <w:rFonts w:ascii="Times New Roman" w:hAnsi="Times New Roman" w:cs="Times New Roman"/>
          <w:color w:val="000000" w:themeColor="text1"/>
          <w:sz w:val="28"/>
          <w:szCs w:val="28"/>
        </w:rPr>
        <w:t>Financial</w:t>
      </w:r>
      <w:r w:rsidR="00B56DBB">
        <w:rPr>
          <w:rFonts w:ascii="Times New Roman" w:hAnsi="Times New Roman" w:cs="Times New Roman"/>
          <w:color w:val="000000" w:themeColor="text1"/>
          <w:sz w:val="28"/>
          <w:szCs w:val="28"/>
        </w:rPr>
        <w:t xml:space="preserve"> </w:t>
      </w:r>
      <w:r w:rsidR="00907170" w:rsidRPr="00626FD2">
        <w:rPr>
          <w:rFonts w:ascii="Times New Roman" w:hAnsi="Times New Roman" w:cs="Times New Roman"/>
          <w:color w:val="000000" w:themeColor="text1"/>
          <w:sz w:val="28"/>
          <w:szCs w:val="28"/>
        </w:rPr>
        <w:t xml:space="preserve">Education, </w:t>
      </w:r>
      <w:r w:rsidR="00907170" w:rsidRPr="00626FD2">
        <w:rPr>
          <w:rFonts w:ascii="Times New Roman" w:hAnsi="Times New Roman" w:cs="Times New Roman"/>
          <w:color w:val="000000" w:themeColor="text1"/>
          <w:sz w:val="28"/>
          <w:szCs w:val="28"/>
          <w:lang w:val="en-US"/>
        </w:rPr>
        <w:t>I</w:t>
      </w:r>
      <w:r w:rsidR="00907170" w:rsidRPr="00626FD2">
        <w:rPr>
          <w:rFonts w:ascii="Times New Roman" w:hAnsi="Times New Roman" w:cs="Times New Roman"/>
          <w:color w:val="000000" w:themeColor="text1"/>
          <w:sz w:val="28"/>
          <w:szCs w:val="28"/>
        </w:rPr>
        <w:t>NFE)</w:t>
      </w:r>
      <w:r w:rsidRPr="00626FD2">
        <w:rPr>
          <w:rFonts w:ascii="Times New Roman" w:hAnsi="Times New Roman" w:cs="Times New Roman"/>
          <w:color w:val="000000" w:themeColor="text1"/>
          <w:sz w:val="28"/>
          <w:szCs w:val="28"/>
        </w:rPr>
        <w:t xml:space="preserve">, </w:t>
      </w:r>
      <w:r w:rsidR="00907170" w:rsidRPr="00626FD2">
        <w:rPr>
          <w:rFonts w:ascii="Times New Roman" w:hAnsi="Times New Roman" w:cs="Times New Roman"/>
          <w:color w:val="000000" w:themeColor="text1"/>
          <w:sz w:val="28"/>
          <w:szCs w:val="28"/>
        </w:rPr>
        <w:t>которые</w:t>
      </w:r>
      <w:r w:rsidR="00B56DBB">
        <w:rPr>
          <w:rFonts w:ascii="Times New Roman" w:hAnsi="Times New Roman" w:cs="Times New Roman"/>
          <w:color w:val="000000" w:themeColor="text1"/>
          <w:sz w:val="28"/>
          <w:szCs w:val="28"/>
        </w:rPr>
        <w:t xml:space="preserve"> </w:t>
      </w:r>
      <w:r w:rsidRPr="00626FD2">
        <w:rPr>
          <w:rFonts w:ascii="Times New Roman" w:hAnsi="Times New Roman" w:cs="Times New Roman"/>
          <w:color w:val="000000" w:themeColor="text1"/>
          <w:sz w:val="28"/>
          <w:szCs w:val="28"/>
        </w:rPr>
        <w:t xml:space="preserve">в 2012 году </w:t>
      </w:r>
      <w:r w:rsidR="00907170" w:rsidRPr="00626FD2">
        <w:rPr>
          <w:rFonts w:ascii="Times New Roman" w:hAnsi="Times New Roman" w:cs="Times New Roman"/>
          <w:color w:val="000000" w:themeColor="text1"/>
          <w:sz w:val="28"/>
          <w:szCs w:val="28"/>
        </w:rPr>
        <w:t>выпустили</w:t>
      </w:r>
      <w:r w:rsidR="00B56DBB">
        <w:rPr>
          <w:rFonts w:ascii="Times New Roman" w:hAnsi="Times New Roman" w:cs="Times New Roman"/>
          <w:color w:val="000000" w:themeColor="text1"/>
          <w:sz w:val="28"/>
          <w:szCs w:val="28"/>
        </w:rPr>
        <w:t xml:space="preserve"> </w:t>
      </w:r>
      <w:r w:rsidRPr="00626FD2">
        <w:rPr>
          <w:rFonts w:ascii="Times New Roman" w:hAnsi="Times New Roman" w:cs="Times New Roman"/>
          <w:color w:val="000000" w:themeColor="text1"/>
          <w:sz w:val="28"/>
          <w:szCs w:val="28"/>
        </w:rPr>
        <w:t>Принципы высокого уровня по национальным стратегиям финансового образования</w:t>
      </w:r>
      <w:r w:rsidR="00907170" w:rsidRPr="00626FD2">
        <w:rPr>
          <w:rFonts w:ascii="Times New Roman" w:hAnsi="Times New Roman" w:cs="Times New Roman"/>
          <w:color w:val="000000" w:themeColor="text1"/>
          <w:sz w:val="28"/>
          <w:szCs w:val="28"/>
        </w:rPr>
        <w:t xml:space="preserve">. </w:t>
      </w:r>
      <w:r w:rsidRPr="00626FD2">
        <w:rPr>
          <w:rFonts w:ascii="Times New Roman" w:hAnsi="Times New Roman" w:cs="Times New Roman"/>
          <w:color w:val="000000" w:themeColor="text1"/>
          <w:sz w:val="28"/>
          <w:szCs w:val="28"/>
        </w:rPr>
        <w:t xml:space="preserve">Кроме того, в 2015 году было подготовлено Руководство по реализации национальных стратегий финансового образования, </w:t>
      </w:r>
      <w:r w:rsidR="00907170" w:rsidRPr="00626FD2">
        <w:rPr>
          <w:rFonts w:ascii="Times New Roman" w:hAnsi="Times New Roman" w:cs="Times New Roman"/>
          <w:color w:val="000000" w:themeColor="text1"/>
          <w:sz w:val="28"/>
          <w:szCs w:val="28"/>
        </w:rPr>
        <w:t>основанное на</w:t>
      </w:r>
      <w:r w:rsidRPr="00626FD2">
        <w:rPr>
          <w:rFonts w:ascii="Times New Roman" w:hAnsi="Times New Roman" w:cs="Times New Roman"/>
          <w:color w:val="000000" w:themeColor="text1"/>
          <w:sz w:val="28"/>
          <w:szCs w:val="28"/>
        </w:rPr>
        <w:t xml:space="preserve"> успешн</w:t>
      </w:r>
      <w:r w:rsidR="00907170" w:rsidRPr="00626FD2">
        <w:rPr>
          <w:rFonts w:ascii="Times New Roman" w:hAnsi="Times New Roman" w:cs="Times New Roman"/>
          <w:color w:val="000000" w:themeColor="text1"/>
          <w:sz w:val="28"/>
          <w:szCs w:val="28"/>
        </w:rPr>
        <w:t>ом</w:t>
      </w:r>
      <w:r w:rsidRPr="00626FD2">
        <w:rPr>
          <w:rFonts w:ascii="Times New Roman" w:hAnsi="Times New Roman" w:cs="Times New Roman"/>
          <w:color w:val="000000" w:themeColor="text1"/>
          <w:sz w:val="28"/>
          <w:szCs w:val="28"/>
        </w:rPr>
        <w:t xml:space="preserve"> опыт</w:t>
      </w:r>
      <w:r w:rsidR="00907170" w:rsidRPr="00626FD2">
        <w:rPr>
          <w:rFonts w:ascii="Times New Roman" w:hAnsi="Times New Roman" w:cs="Times New Roman"/>
          <w:color w:val="000000" w:themeColor="text1"/>
          <w:sz w:val="28"/>
          <w:szCs w:val="28"/>
        </w:rPr>
        <w:t>е</w:t>
      </w:r>
      <w:r w:rsidRPr="00626FD2">
        <w:rPr>
          <w:rFonts w:ascii="Times New Roman" w:hAnsi="Times New Roman" w:cs="Times New Roman"/>
          <w:color w:val="000000" w:themeColor="text1"/>
          <w:sz w:val="28"/>
          <w:szCs w:val="28"/>
        </w:rPr>
        <w:t xml:space="preserve"> ряда стран.</w:t>
      </w:r>
    </w:p>
    <w:p w14:paraId="0DCA3827" w14:textId="77777777" w:rsidR="006B4BAB" w:rsidRPr="00626FD2" w:rsidRDefault="006B4BA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 xml:space="preserve">Мировой опыт организации взаимодействия сторон, заинтересованных в реализации </w:t>
      </w:r>
      <w:r w:rsidR="00D83BBF">
        <w:rPr>
          <w:rFonts w:ascii="Times New Roman" w:hAnsi="Times New Roman" w:cs="Times New Roman"/>
          <w:color w:val="000000" w:themeColor="text1"/>
          <w:sz w:val="28"/>
          <w:szCs w:val="28"/>
        </w:rPr>
        <w:t>н</w:t>
      </w:r>
      <w:r w:rsidRPr="00626FD2">
        <w:rPr>
          <w:rFonts w:ascii="Times New Roman" w:hAnsi="Times New Roman" w:cs="Times New Roman"/>
          <w:color w:val="000000" w:themeColor="text1"/>
          <w:sz w:val="28"/>
          <w:szCs w:val="28"/>
        </w:rPr>
        <w:t>ациональной</w:t>
      </w:r>
      <w:r w:rsidR="00FD2D10">
        <w:rPr>
          <w:rFonts w:ascii="Times New Roman" w:hAnsi="Times New Roman" w:cs="Times New Roman"/>
          <w:color w:val="000000" w:themeColor="text1"/>
          <w:sz w:val="28"/>
          <w:szCs w:val="28"/>
        </w:rPr>
        <w:t xml:space="preserve"> </w:t>
      </w:r>
      <w:r w:rsidRPr="00626FD2">
        <w:rPr>
          <w:rFonts w:ascii="Times New Roman" w:hAnsi="Times New Roman" w:cs="Times New Roman"/>
          <w:color w:val="000000" w:themeColor="text1"/>
          <w:sz w:val="28"/>
          <w:szCs w:val="28"/>
        </w:rPr>
        <w:t>стратегии, показал необходимость надлежащего разграничения сфер ответственности между соответствующими государственными органами,</w:t>
      </w:r>
      <w:r w:rsidR="006001EE" w:rsidRPr="00626FD2">
        <w:rPr>
          <w:rFonts w:ascii="Times New Roman" w:hAnsi="Times New Roman" w:cs="Times New Roman"/>
          <w:color w:val="000000" w:themeColor="text1"/>
          <w:sz w:val="28"/>
          <w:szCs w:val="28"/>
        </w:rPr>
        <w:t xml:space="preserve"> а также другими участниками, </w:t>
      </w:r>
      <w:r w:rsidRPr="00626FD2">
        <w:rPr>
          <w:rFonts w:ascii="Times New Roman" w:hAnsi="Times New Roman" w:cs="Times New Roman"/>
          <w:color w:val="000000" w:themeColor="text1"/>
          <w:sz w:val="28"/>
          <w:szCs w:val="28"/>
        </w:rPr>
        <w:t>установления рационального распределения обязанностей всех заинтересованных сторон, а также управления потенциальными конфликтами интересов</w:t>
      </w:r>
      <w:r w:rsidR="00FD2D10">
        <w:rPr>
          <w:rFonts w:ascii="Times New Roman" w:hAnsi="Times New Roman" w:cs="Times New Roman"/>
          <w:color w:val="000000" w:themeColor="text1"/>
          <w:sz w:val="28"/>
          <w:szCs w:val="28"/>
        </w:rPr>
        <w:t>.</w:t>
      </w:r>
      <w:r w:rsidR="007B3294" w:rsidRPr="00626FD2">
        <w:rPr>
          <w:rFonts w:ascii="Times New Roman" w:hAnsi="Times New Roman" w:cs="Times New Roman"/>
          <w:color w:val="000000" w:themeColor="text1"/>
          <w:sz w:val="28"/>
          <w:szCs w:val="28"/>
        </w:rPr>
        <w:t xml:space="preserve"> </w:t>
      </w:r>
      <w:r w:rsidRPr="00626FD2">
        <w:rPr>
          <w:rFonts w:ascii="Times New Roman" w:hAnsi="Times New Roman" w:cs="Times New Roman"/>
          <w:color w:val="000000" w:themeColor="text1"/>
          <w:sz w:val="28"/>
          <w:szCs w:val="28"/>
        </w:rPr>
        <w:t xml:space="preserve">Руководство </w:t>
      </w:r>
      <w:r w:rsidR="007B3294" w:rsidRPr="00626FD2">
        <w:rPr>
          <w:rFonts w:ascii="Times New Roman" w:hAnsi="Times New Roman" w:cs="Times New Roman"/>
          <w:color w:val="000000" w:themeColor="text1"/>
          <w:sz w:val="28"/>
          <w:szCs w:val="28"/>
        </w:rPr>
        <w:t>ОЭСР/</w:t>
      </w:r>
      <w:r w:rsidR="007B3294" w:rsidRPr="00626FD2">
        <w:rPr>
          <w:rFonts w:ascii="Times New Roman" w:hAnsi="Times New Roman" w:cs="Times New Roman"/>
          <w:color w:val="000000" w:themeColor="text1"/>
          <w:sz w:val="28"/>
          <w:szCs w:val="28"/>
          <w:lang w:val="en-US"/>
        </w:rPr>
        <w:t>INFE</w:t>
      </w:r>
      <w:r w:rsidR="004A0EE0">
        <w:rPr>
          <w:rFonts w:ascii="Times New Roman" w:hAnsi="Times New Roman" w:cs="Times New Roman"/>
          <w:color w:val="000000" w:themeColor="text1"/>
          <w:sz w:val="28"/>
          <w:szCs w:val="28"/>
        </w:rPr>
        <w:t xml:space="preserve"> </w:t>
      </w:r>
      <w:r w:rsidR="00904F61" w:rsidRPr="00626FD2">
        <w:rPr>
          <w:rFonts w:ascii="Times New Roman" w:hAnsi="Times New Roman" w:cs="Times New Roman"/>
          <w:color w:val="000000" w:themeColor="text1"/>
          <w:sz w:val="28"/>
          <w:szCs w:val="28"/>
        </w:rPr>
        <w:t xml:space="preserve">для частных и некоммерческих заинтересованных сторон в области финансового </w:t>
      </w:r>
      <w:r w:rsidR="00904F61">
        <w:rPr>
          <w:rFonts w:ascii="Times New Roman" w:hAnsi="Times New Roman" w:cs="Times New Roman"/>
          <w:color w:val="000000" w:themeColor="text1"/>
          <w:sz w:val="28"/>
          <w:szCs w:val="28"/>
        </w:rPr>
        <w:t>образования</w:t>
      </w:r>
      <w:r w:rsidR="00904F61" w:rsidRPr="00626FD2">
        <w:rPr>
          <w:rFonts w:ascii="Times New Roman" w:hAnsi="Times New Roman" w:cs="Times New Roman"/>
          <w:color w:val="000000" w:themeColor="text1"/>
          <w:sz w:val="28"/>
          <w:szCs w:val="28"/>
        </w:rPr>
        <w:t xml:space="preserve"> </w:t>
      </w:r>
      <w:r w:rsidRPr="00626FD2">
        <w:rPr>
          <w:rFonts w:ascii="Times New Roman" w:hAnsi="Times New Roman" w:cs="Times New Roman"/>
          <w:color w:val="000000" w:themeColor="text1"/>
          <w:sz w:val="28"/>
          <w:szCs w:val="28"/>
        </w:rPr>
        <w:t xml:space="preserve">содержит основные критерии привлечения </w:t>
      </w:r>
      <w:r w:rsidR="006001EE" w:rsidRPr="00626FD2">
        <w:rPr>
          <w:rFonts w:ascii="Times New Roman" w:hAnsi="Times New Roman" w:cs="Times New Roman"/>
          <w:color w:val="000000" w:themeColor="text1"/>
          <w:sz w:val="28"/>
          <w:szCs w:val="28"/>
        </w:rPr>
        <w:t>коммерческих</w:t>
      </w:r>
      <w:r w:rsidRPr="00626FD2">
        <w:rPr>
          <w:rFonts w:ascii="Times New Roman" w:hAnsi="Times New Roman" w:cs="Times New Roman"/>
          <w:color w:val="000000" w:themeColor="text1"/>
          <w:sz w:val="28"/>
          <w:szCs w:val="28"/>
        </w:rPr>
        <w:t xml:space="preserve"> и некоммерческих участников, такие как объективность, качество образовательных ресурсов и квалификацию преподавателей.</w:t>
      </w:r>
      <w:r w:rsidR="00D83BBF">
        <w:rPr>
          <w:rFonts w:ascii="Times New Roman" w:hAnsi="Times New Roman" w:cs="Times New Roman"/>
          <w:color w:val="000000" w:themeColor="text1"/>
          <w:sz w:val="28"/>
          <w:szCs w:val="28"/>
        </w:rPr>
        <w:t xml:space="preserve"> </w:t>
      </w:r>
      <w:r w:rsidR="00DB472D" w:rsidRPr="00FD2D10">
        <w:rPr>
          <w:rFonts w:ascii="Times New Roman" w:hAnsi="Times New Roman" w:cs="Times New Roman"/>
          <w:color w:val="000000" w:themeColor="text1"/>
          <w:sz w:val="28"/>
          <w:szCs w:val="28"/>
        </w:rPr>
        <w:t>Указанные подходы составляют основу настоящего документа.</w:t>
      </w:r>
    </w:p>
    <w:p w14:paraId="21D8ED9D" w14:textId="77777777" w:rsidR="006B4BAB" w:rsidRPr="00626FD2" w:rsidRDefault="006B4BA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 xml:space="preserve">В 2008 году в рамках деятельности Содружества Независимых Государств (СНГ) была принята Стратегия экономического развития СНГ на период до 2020 года, которая предусматривает обеспечение гражданам государств–участников равных возможностей по защите прав потребителей. В </w:t>
      </w:r>
      <w:r w:rsidR="00317D75" w:rsidRPr="00626FD2">
        <w:rPr>
          <w:rFonts w:ascii="Times New Roman" w:hAnsi="Times New Roman" w:cs="Times New Roman"/>
          <w:color w:val="000000" w:themeColor="text1"/>
          <w:sz w:val="28"/>
          <w:szCs w:val="28"/>
        </w:rPr>
        <w:t xml:space="preserve">этом контексте в </w:t>
      </w:r>
      <w:r w:rsidRPr="00626FD2">
        <w:rPr>
          <w:rFonts w:ascii="Times New Roman" w:hAnsi="Times New Roman" w:cs="Times New Roman"/>
          <w:color w:val="000000" w:themeColor="text1"/>
          <w:sz w:val="28"/>
          <w:szCs w:val="28"/>
        </w:rPr>
        <w:t xml:space="preserve">большинстве стран–участниц СНГ, в том числе в Республике Армении, Республике Беларусь и Республике Казахстан, ведется активная работа по </w:t>
      </w:r>
      <w:r w:rsidR="00317D75" w:rsidRPr="00626FD2">
        <w:rPr>
          <w:rFonts w:ascii="Times New Roman" w:hAnsi="Times New Roman" w:cs="Times New Roman"/>
          <w:color w:val="000000" w:themeColor="text1"/>
          <w:sz w:val="28"/>
          <w:szCs w:val="28"/>
        </w:rPr>
        <w:t xml:space="preserve">информированию о правах потребителей финансовых услуг и </w:t>
      </w:r>
      <w:r w:rsidRPr="00626FD2">
        <w:rPr>
          <w:rFonts w:ascii="Times New Roman" w:hAnsi="Times New Roman" w:cs="Times New Roman"/>
          <w:color w:val="000000" w:themeColor="text1"/>
          <w:sz w:val="28"/>
          <w:szCs w:val="28"/>
        </w:rPr>
        <w:t xml:space="preserve">повышению финансовой грамотности населения. </w:t>
      </w:r>
    </w:p>
    <w:p w14:paraId="1A20516A" w14:textId="77777777" w:rsidR="006B4BAB" w:rsidRDefault="006B4BA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 xml:space="preserve">Таким образом, международная практика свидетельствует о том, что в современных условиях необходимы серьезные и целенаправленные преобразования в сфере повышения финансовой грамотности населения. </w:t>
      </w:r>
      <w:r w:rsidRPr="00100398">
        <w:rPr>
          <w:rFonts w:ascii="Times New Roman" w:hAnsi="Times New Roman" w:cs="Times New Roman"/>
          <w:color w:val="000000" w:themeColor="text1"/>
          <w:sz w:val="28"/>
          <w:szCs w:val="28"/>
        </w:rPr>
        <w:lastRenderedPageBreak/>
        <w:t>Инициатором</w:t>
      </w:r>
      <w:r w:rsidR="00100398">
        <w:rPr>
          <w:rFonts w:ascii="Times New Roman" w:hAnsi="Times New Roman" w:cs="Times New Roman"/>
          <w:color w:val="000000" w:themeColor="text1"/>
          <w:sz w:val="28"/>
          <w:szCs w:val="28"/>
        </w:rPr>
        <w:t xml:space="preserve"> </w:t>
      </w:r>
      <w:r w:rsidRPr="00626FD2">
        <w:rPr>
          <w:rFonts w:ascii="Times New Roman" w:hAnsi="Times New Roman" w:cs="Times New Roman"/>
          <w:color w:val="000000" w:themeColor="text1"/>
          <w:sz w:val="28"/>
          <w:szCs w:val="28"/>
        </w:rPr>
        <w:t xml:space="preserve">данных преобразований выступает государство </w:t>
      </w:r>
      <w:r w:rsidR="00907170" w:rsidRPr="00626FD2">
        <w:rPr>
          <w:rFonts w:ascii="Times New Roman" w:hAnsi="Times New Roman" w:cs="Times New Roman"/>
          <w:color w:val="000000" w:themeColor="text1"/>
          <w:sz w:val="28"/>
          <w:szCs w:val="28"/>
        </w:rPr>
        <w:t>через</w:t>
      </w:r>
      <w:r w:rsidR="00B56DBB">
        <w:rPr>
          <w:rFonts w:ascii="Times New Roman" w:hAnsi="Times New Roman" w:cs="Times New Roman"/>
          <w:color w:val="000000" w:themeColor="text1"/>
          <w:sz w:val="28"/>
          <w:szCs w:val="28"/>
        </w:rPr>
        <w:t xml:space="preserve"> </w:t>
      </w:r>
      <w:r w:rsidR="00907170" w:rsidRPr="00626FD2">
        <w:rPr>
          <w:rFonts w:ascii="Times New Roman" w:hAnsi="Times New Roman" w:cs="Times New Roman"/>
          <w:color w:val="000000" w:themeColor="text1"/>
          <w:sz w:val="28"/>
          <w:szCs w:val="28"/>
        </w:rPr>
        <w:t>утверждение</w:t>
      </w:r>
      <w:r w:rsidRPr="00626FD2">
        <w:rPr>
          <w:rFonts w:ascii="Times New Roman" w:hAnsi="Times New Roman" w:cs="Times New Roman"/>
          <w:color w:val="000000" w:themeColor="text1"/>
          <w:sz w:val="28"/>
          <w:szCs w:val="28"/>
        </w:rPr>
        <w:t xml:space="preserve"> Национальной стратегии повышения финансовой грамотности населения</w:t>
      </w:r>
      <w:r w:rsidR="00907170" w:rsidRPr="00626FD2">
        <w:rPr>
          <w:rFonts w:ascii="Times New Roman" w:hAnsi="Times New Roman" w:cs="Times New Roman"/>
          <w:color w:val="000000" w:themeColor="text1"/>
          <w:sz w:val="28"/>
          <w:szCs w:val="28"/>
        </w:rPr>
        <w:t xml:space="preserve"> и привлечения</w:t>
      </w:r>
      <w:r w:rsidRPr="00626FD2">
        <w:rPr>
          <w:rFonts w:ascii="Times New Roman" w:hAnsi="Times New Roman" w:cs="Times New Roman"/>
          <w:color w:val="000000" w:themeColor="text1"/>
          <w:sz w:val="28"/>
          <w:szCs w:val="28"/>
        </w:rPr>
        <w:t xml:space="preserve"> к</w:t>
      </w:r>
      <w:r w:rsidR="00907170" w:rsidRPr="00626FD2">
        <w:rPr>
          <w:rFonts w:ascii="Times New Roman" w:hAnsi="Times New Roman" w:cs="Times New Roman"/>
          <w:color w:val="000000" w:themeColor="text1"/>
          <w:sz w:val="28"/>
          <w:szCs w:val="28"/>
        </w:rPr>
        <w:t xml:space="preserve"> ее</w:t>
      </w:r>
      <w:r w:rsidRPr="00626FD2">
        <w:rPr>
          <w:rFonts w:ascii="Times New Roman" w:hAnsi="Times New Roman" w:cs="Times New Roman"/>
          <w:color w:val="000000" w:themeColor="text1"/>
          <w:sz w:val="28"/>
          <w:szCs w:val="28"/>
        </w:rPr>
        <w:t xml:space="preserve"> реализации государственны</w:t>
      </w:r>
      <w:r w:rsidR="00907170" w:rsidRPr="00626FD2">
        <w:rPr>
          <w:rFonts w:ascii="Times New Roman" w:hAnsi="Times New Roman" w:cs="Times New Roman"/>
          <w:color w:val="000000" w:themeColor="text1"/>
          <w:sz w:val="28"/>
          <w:szCs w:val="28"/>
        </w:rPr>
        <w:t>х</w:t>
      </w:r>
      <w:r w:rsidRPr="00626FD2">
        <w:rPr>
          <w:rFonts w:ascii="Times New Roman" w:hAnsi="Times New Roman" w:cs="Times New Roman"/>
          <w:color w:val="000000" w:themeColor="text1"/>
          <w:sz w:val="28"/>
          <w:szCs w:val="28"/>
        </w:rPr>
        <w:t xml:space="preserve"> орган</w:t>
      </w:r>
      <w:r w:rsidR="00907170" w:rsidRPr="00626FD2">
        <w:rPr>
          <w:rFonts w:ascii="Times New Roman" w:hAnsi="Times New Roman" w:cs="Times New Roman"/>
          <w:color w:val="000000" w:themeColor="text1"/>
          <w:sz w:val="28"/>
          <w:szCs w:val="28"/>
        </w:rPr>
        <w:t>ов</w:t>
      </w:r>
      <w:r w:rsidRPr="00626FD2">
        <w:rPr>
          <w:rFonts w:ascii="Times New Roman" w:hAnsi="Times New Roman" w:cs="Times New Roman"/>
          <w:color w:val="000000" w:themeColor="text1"/>
          <w:sz w:val="28"/>
          <w:szCs w:val="28"/>
        </w:rPr>
        <w:t xml:space="preserve"> исполнительной власти, орган</w:t>
      </w:r>
      <w:r w:rsidR="00907170" w:rsidRPr="00626FD2">
        <w:rPr>
          <w:rFonts w:ascii="Times New Roman" w:hAnsi="Times New Roman" w:cs="Times New Roman"/>
          <w:color w:val="000000" w:themeColor="text1"/>
          <w:sz w:val="28"/>
          <w:szCs w:val="28"/>
        </w:rPr>
        <w:t>ов</w:t>
      </w:r>
      <w:r w:rsidRPr="00626FD2">
        <w:rPr>
          <w:rFonts w:ascii="Times New Roman" w:hAnsi="Times New Roman" w:cs="Times New Roman"/>
          <w:color w:val="000000" w:themeColor="text1"/>
          <w:sz w:val="28"/>
          <w:szCs w:val="28"/>
        </w:rPr>
        <w:t xml:space="preserve"> местного самоуправления, финансовы</w:t>
      </w:r>
      <w:r w:rsidR="00907170" w:rsidRPr="00626FD2">
        <w:rPr>
          <w:rFonts w:ascii="Times New Roman" w:hAnsi="Times New Roman" w:cs="Times New Roman"/>
          <w:color w:val="000000" w:themeColor="text1"/>
          <w:sz w:val="28"/>
          <w:szCs w:val="28"/>
        </w:rPr>
        <w:t>х</w:t>
      </w:r>
      <w:r w:rsidRPr="00626FD2">
        <w:rPr>
          <w:rFonts w:ascii="Times New Roman" w:hAnsi="Times New Roman" w:cs="Times New Roman"/>
          <w:color w:val="000000" w:themeColor="text1"/>
          <w:sz w:val="28"/>
          <w:szCs w:val="28"/>
        </w:rPr>
        <w:t xml:space="preserve"> организаци</w:t>
      </w:r>
      <w:r w:rsidR="00907170" w:rsidRPr="00626FD2">
        <w:rPr>
          <w:rFonts w:ascii="Times New Roman" w:hAnsi="Times New Roman" w:cs="Times New Roman"/>
          <w:color w:val="000000" w:themeColor="text1"/>
          <w:sz w:val="28"/>
          <w:szCs w:val="28"/>
        </w:rPr>
        <w:t>й</w:t>
      </w:r>
      <w:r w:rsidRPr="00626FD2">
        <w:rPr>
          <w:rFonts w:ascii="Times New Roman" w:hAnsi="Times New Roman" w:cs="Times New Roman"/>
          <w:color w:val="000000" w:themeColor="text1"/>
          <w:sz w:val="28"/>
          <w:szCs w:val="28"/>
        </w:rPr>
        <w:t>, общественны</w:t>
      </w:r>
      <w:r w:rsidR="00907170" w:rsidRPr="00626FD2">
        <w:rPr>
          <w:rFonts w:ascii="Times New Roman" w:hAnsi="Times New Roman" w:cs="Times New Roman"/>
          <w:color w:val="000000" w:themeColor="text1"/>
          <w:sz w:val="28"/>
          <w:szCs w:val="28"/>
        </w:rPr>
        <w:t>х</w:t>
      </w:r>
      <w:r w:rsidRPr="00626FD2">
        <w:rPr>
          <w:rFonts w:ascii="Times New Roman" w:hAnsi="Times New Roman" w:cs="Times New Roman"/>
          <w:color w:val="000000" w:themeColor="text1"/>
          <w:sz w:val="28"/>
          <w:szCs w:val="28"/>
        </w:rPr>
        <w:t xml:space="preserve"> и частны</w:t>
      </w:r>
      <w:r w:rsidR="00907170" w:rsidRPr="00626FD2">
        <w:rPr>
          <w:rFonts w:ascii="Times New Roman" w:hAnsi="Times New Roman" w:cs="Times New Roman"/>
          <w:color w:val="000000" w:themeColor="text1"/>
          <w:sz w:val="28"/>
          <w:szCs w:val="28"/>
        </w:rPr>
        <w:t>х</w:t>
      </w:r>
      <w:r w:rsidRPr="00626FD2">
        <w:rPr>
          <w:rFonts w:ascii="Times New Roman" w:hAnsi="Times New Roman" w:cs="Times New Roman"/>
          <w:color w:val="000000" w:themeColor="text1"/>
          <w:sz w:val="28"/>
          <w:szCs w:val="28"/>
        </w:rPr>
        <w:t xml:space="preserve"> организаци</w:t>
      </w:r>
      <w:r w:rsidR="00907170" w:rsidRPr="00626FD2">
        <w:rPr>
          <w:rFonts w:ascii="Times New Roman" w:hAnsi="Times New Roman" w:cs="Times New Roman"/>
          <w:color w:val="000000" w:themeColor="text1"/>
          <w:sz w:val="28"/>
          <w:szCs w:val="28"/>
        </w:rPr>
        <w:t>й</w:t>
      </w:r>
      <w:r w:rsidRPr="00626FD2">
        <w:rPr>
          <w:rFonts w:ascii="Times New Roman" w:hAnsi="Times New Roman" w:cs="Times New Roman"/>
          <w:color w:val="000000" w:themeColor="text1"/>
          <w:sz w:val="28"/>
          <w:szCs w:val="28"/>
        </w:rPr>
        <w:t xml:space="preserve"> и </w:t>
      </w:r>
      <w:r w:rsidR="00907170" w:rsidRPr="00626FD2">
        <w:rPr>
          <w:rFonts w:ascii="Times New Roman" w:hAnsi="Times New Roman" w:cs="Times New Roman"/>
          <w:color w:val="000000" w:themeColor="text1"/>
          <w:sz w:val="28"/>
          <w:szCs w:val="28"/>
        </w:rPr>
        <w:t>других</w:t>
      </w:r>
      <w:r w:rsidRPr="00626FD2">
        <w:rPr>
          <w:rFonts w:ascii="Times New Roman" w:hAnsi="Times New Roman" w:cs="Times New Roman"/>
          <w:color w:val="000000" w:themeColor="text1"/>
          <w:sz w:val="28"/>
          <w:szCs w:val="28"/>
        </w:rPr>
        <w:t xml:space="preserve"> заинтересованны</w:t>
      </w:r>
      <w:r w:rsidR="00907170" w:rsidRPr="00626FD2">
        <w:rPr>
          <w:rFonts w:ascii="Times New Roman" w:hAnsi="Times New Roman" w:cs="Times New Roman"/>
          <w:color w:val="000000" w:themeColor="text1"/>
          <w:sz w:val="28"/>
          <w:szCs w:val="28"/>
        </w:rPr>
        <w:t>х</w:t>
      </w:r>
      <w:r w:rsidRPr="00626FD2">
        <w:rPr>
          <w:rFonts w:ascii="Times New Roman" w:hAnsi="Times New Roman" w:cs="Times New Roman"/>
          <w:color w:val="000000" w:themeColor="text1"/>
          <w:sz w:val="28"/>
          <w:szCs w:val="28"/>
        </w:rPr>
        <w:t xml:space="preserve"> сторон. </w:t>
      </w:r>
    </w:p>
    <w:p w14:paraId="64E01DE2" w14:textId="77777777" w:rsidR="009D281C" w:rsidRPr="00626FD2" w:rsidRDefault="009D281C" w:rsidP="009D281C">
      <w:pPr>
        <w:spacing w:after="0" w:line="240" w:lineRule="auto"/>
        <w:ind w:firstLine="851"/>
        <w:rPr>
          <w:rFonts w:ascii="Times New Roman" w:hAnsi="Times New Roman" w:cs="Times New Roman"/>
          <w:color w:val="000000" w:themeColor="text1"/>
          <w:sz w:val="28"/>
          <w:szCs w:val="28"/>
        </w:rPr>
      </w:pPr>
    </w:p>
    <w:p w14:paraId="04E740CB" w14:textId="77777777" w:rsidR="006B4BAB" w:rsidRPr="009D281C" w:rsidRDefault="006B4BAB" w:rsidP="009D281C">
      <w:pPr>
        <w:pStyle w:val="2"/>
        <w:numPr>
          <w:ilvl w:val="0"/>
          <w:numId w:val="34"/>
        </w:numPr>
        <w:spacing w:before="0" w:after="0" w:line="240" w:lineRule="auto"/>
        <w:ind w:left="0" w:firstLine="851"/>
        <w:contextualSpacing w:val="0"/>
        <w:jc w:val="center"/>
        <w:rPr>
          <w:rFonts w:ascii="Times New Roman" w:hAnsi="Times New Roman"/>
          <w:b/>
          <w:color w:val="000000" w:themeColor="text1"/>
          <w:sz w:val="28"/>
          <w:szCs w:val="28"/>
        </w:rPr>
      </w:pPr>
      <w:bookmarkStart w:id="5" w:name="_Toc460234632"/>
      <w:r w:rsidRPr="009D281C">
        <w:rPr>
          <w:rFonts w:ascii="Times New Roman" w:hAnsi="Times New Roman"/>
          <w:b/>
          <w:color w:val="000000" w:themeColor="text1"/>
          <w:sz w:val="28"/>
          <w:szCs w:val="28"/>
        </w:rPr>
        <w:t>Современное состояние и проблемы финансовой грамотности населения в Российской Федерации</w:t>
      </w:r>
      <w:bookmarkEnd w:id="5"/>
    </w:p>
    <w:p w14:paraId="36AD6F7B" w14:textId="77777777" w:rsidR="009D281C" w:rsidRPr="009D281C" w:rsidRDefault="009D281C" w:rsidP="009D281C"/>
    <w:p w14:paraId="369AA351" w14:textId="77777777" w:rsidR="006B4BAB" w:rsidRPr="00626FD2" w:rsidRDefault="006B4BA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 xml:space="preserve">В последние 10 лет в Российской Федерации возрастающее внимание уделяется вопросам повышения уровня финансовой грамотности </w:t>
      </w:r>
      <w:r w:rsidR="00BE36CD">
        <w:rPr>
          <w:rFonts w:ascii="Times New Roman" w:hAnsi="Times New Roman" w:cs="Times New Roman"/>
          <w:color w:val="000000" w:themeColor="text1"/>
          <w:sz w:val="28"/>
          <w:szCs w:val="28"/>
        </w:rPr>
        <w:t xml:space="preserve">и, как следствие, качества жизни </w:t>
      </w:r>
      <w:r w:rsidRPr="00626FD2">
        <w:rPr>
          <w:rFonts w:ascii="Times New Roman" w:hAnsi="Times New Roman" w:cs="Times New Roman"/>
          <w:color w:val="000000" w:themeColor="text1"/>
          <w:sz w:val="28"/>
          <w:szCs w:val="28"/>
        </w:rPr>
        <w:t xml:space="preserve">населения, </w:t>
      </w:r>
      <w:r w:rsidR="00BE36CD" w:rsidRPr="00626FD2">
        <w:rPr>
          <w:rFonts w:ascii="Times New Roman" w:hAnsi="Times New Roman" w:cs="Times New Roman"/>
          <w:color w:val="000000" w:themeColor="text1"/>
          <w:sz w:val="28"/>
          <w:szCs w:val="28"/>
        </w:rPr>
        <w:t>котор</w:t>
      </w:r>
      <w:r w:rsidR="00BE36CD">
        <w:rPr>
          <w:rFonts w:ascii="Times New Roman" w:hAnsi="Times New Roman" w:cs="Times New Roman"/>
          <w:color w:val="000000" w:themeColor="text1"/>
          <w:sz w:val="28"/>
          <w:szCs w:val="28"/>
        </w:rPr>
        <w:t>ый</w:t>
      </w:r>
      <w:r w:rsidR="00BE36CD" w:rsidRPr="00626FD2">
        <w:rPr>
          <w:rFonts w:ascii="Times New Roman" w:hAnsi="Times New Roman" w:cs="Times New Roman"/>
          <w:color w:val="000000" w:themeColor="text1"/>
          <w:sz w:val="28"/>
          <w:szCs w:val="28"/>
        </w:rPr>
        <w:t xml:space="preserve"> </w:t>
      </w:r>
      <w:r w:rsidRPr="00626FD2">
        <w:rPr>
          <w:rFonts w:ascii="Times New Roman" w:hAnsi="Times New Roman" w:cs="Times New Roman"/>
          <w:color w:val="000000" w:themeColor="text1"/>
          <w:sz w:val="28"/>
          <w:szCs w:val="28"/>
        </w:rPr>
        <w:t xml:space="preserve">рассматривается в качестве важнейшего фактора экономического развития страны и финансового потенциала домашних хозяйств. </w:t>
      </w:r>
    </w:p>
    <w:p w14:paraId="657827E6" w14:textId="77777777" w:rsidR="006B4BAB" w:rsidRPr="00626FD2" w:rsidRDefault="006B4BA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Необходимость повышения уровня финансовой грамотности населения неоднократно подчёркивалась в документах Правительства Российской Федерации. В Концепции долгосрочного социально-экономического развития Российской Федерации на период до 2020 года отмечается, что стимулирование населения к сбережению денежных средств, в том числе посредством развития финансовой грамотности, должно быть одним из основных направлений формирования инвестиционного ресурса. Стратегия развития финансового рынка Российской Федерации на период до 2020 года рассматрива</w:t>
      </w:r>
      <w:r w:rsidR="005B4036" w:rsidRPr="00626FD2">
        <w:rPr>
          <w:rFonts w:ascii="Times New Roman" w:hAnsi="Times New Roman" w:cs="Times New Roman"/>
          <w:color w:val="000000" w:themeColor="text1"/>
          <w:sz w:val="28"/>
          <w:szCs w:val="28"/>
        </w:rPr>
        <w:t>е</w:t>
      </w:r>
      <w:r w:rsidRPr="00626FD2">
        <w:rPr>
          <w:rFonts w:ascii="Times New Roman" w:hAnsi="Times New Roman" w:cs="Times New Roman"/>
          <w:color w:val="000000" w:themeColor="text1"/>
          <w:sz w:val="28"/>
          <w:szCs w:val="28"/>
        </w:rPr>
        <w:t>т повышение финансовой грамотности как один из стратегических факторов обеспечения конкурентоспособности российского финансового рынка.</w:t>
      </w:r>
    </w:p>
    <w:p w14:paraId="4D9F9BB7" w14:textId="77777777" w:rsidR="006B4BAB" w:rsidRPr="00626FD2" w:rsidRDefault="006B4BA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Российская Федерация в 2006 году</w:t>
      </w:r>
      <w:r w:rsidR="00907170" w:rsidRPr="00626FD2">
        <w:rPr>
          <w:rFonts w:ascii="Times New Roman" w:hAnsi="Times New Roman" w:cs="Times New Roman"/>
          <w:color w:val="000000" w:themeColor="text1"/>
          <w:sz w:val="28"/>
          <w:szCs w:val="28"/>
        </w:rPr>
        <w:t xml:space="preserve"> в рамках председательства в «Группе восьми»</w:t>
      </w:r>
      <w:r w:rsidRPr="00626FD2">
        <w:rPr>
          <w:rFonts w:ascii="Times New Roman" w:hAnsi="Times New Roman" w:cs="Times New Roman"/>
          <w:color w:val="000000" w:themeColor="text1"/>
          <w:sz w:val="28"/>
          <w:szCs w:val="28"/>
        </w:rPr>
        <w:t xml:space="preserve"> выступила инициатором включения вопроса финансового </w:t>
      </w:r>
      <w:r w:rsidR="00A56786">
        <w:rPr>
          <w:rFonts w:ascii="Times New Roman" w:hAnsi="Times New Roman" w:cs="Times New Roman"/>
          <w:color w:val="000000" w:themeColor="text1"/>
          <w:sz w:val="28"/>
          <w:szCs w:val="28"/>
        </w:rPr>
        <w:t>образования</w:t>
      </w:r>
      <w:r w:rsidR="00B56DBB">
        <w:rPr>
          <w:rFonts w:ascii="Times New Roman" w:hAnsi="Times New Roman" w:cs="Times New Roman"/>
          <w:color w:val="000000" w:themeColor="text1"/>
          <w:sz w:val="28"/>
          <w:szCs w:val="28"/>
        </w:rPr>
        <w:t xml:space="preserve"> </w:t>
      </w:r>
      <w:r w:rsidRPr="00626FD2">
        <w:rPr>
          <w:rFonts w:ascii="Times New Roman" w:hAnsi="Times New Roman" w:cs="Times New Roman"/>
          <w:color w:val="000000" w:themeColor="text1"/>
          <w:sz w:val="28"/>
          <w:szCs w:val="28"/>
        </w:rPr>
        <w:t xml:space="preserve">и целенаправленной работы с населением для повышения финансовой грамотности в повестку дня международных встреч. Это предложение было поддержано, </w:t>
      </w:r>
      <w:r w:rsidR="00EE4768" w:rsidRPr="00626FD2">
        <w:rPr>
          <w:rFonts w:ascii="Times New Roman" w:hAnsi="Times New Roman" w:cs="Times New Roman"/>
          <w:color w:val="000000" w:themeColor="text1"/>
          <w:sz w:val="28"/>
          <w:szCs w:val="28"/>
        </w:rPr>
        <w:t xml:space="preserve">т.к. </w:t>
      </w:r>
      <w:r w:rsidR="00907170" w:rsidRPr="00626FD2">
        <w:rPr>
          <w:rFonts w:ascii="Times New Roman" w:hAnsi="Times New Roman" w:cs="Times New Roman"/>
          <w:color w:val="000000" w:themeColor="text1"/>
          <w:sz w:val="28"/>
          <w:szCs w:val="28"/>
        </w:rPr>
        <w:t>актуальность</w:t>
      </w:r>
      <w:r w:rsidRPr="00626FD2">
        <w:rPr>
          <w:rFonts w:ascii="Times New Roman" w:hAnsi="Times New Roman" w:cs="Times New Roman"/>
          <w:color w:val="000000" w:themeColor="text1"/>
          <w:sz w:val="28"/>
          <w:szCs w:val="28"/>
        </w:rPr>
        <w:t xml:space="preserve"> этой работы стала очевидной в условиях мирового финансового кризиса 2008-2009 годов.</w:t>
      </w:r>
    </w:p>
    <w:p w14:paraId="7F258A4D" w14:textId="77777777" w:rsidR="006B4BAB" w:rsidRPr="00626FD2" w:rsidRDefault="006B4BA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В 2011 году Правительством Российской Федерации было принято важное решение о реализации совместно с Международным банком реконструкции и развития Проекта «Содействие повышению уровня финансовой грамотности населения и развитию финансового образования в Российской Федерации». Исполнителем является Министерство финансов Российской Федерации. В рамках реализации Проекта проводится регулярный мониторинг уровня финансовой грамотности и защиты прав потребителей финансовых услуг</w:t>
      </w:r>
      <w:r w:rsidR="004D7CF0">
        <w:rPr>
          <w:rFonts w:ascii="Times New Roman" w:hAnsi="Times New Roman" w:cs="Times New Roman"/>
          <w:color w:val="000000" w:themeColor="text1"/>
          <w:sz w:val="28"/>
          <w:szCs w:val="28"/>
        </w:rPr>
        <w:t>.</w:t>
      </w:r>
      <w:r w:rsidR="00B56DBB">
        <w:rPr>
          <w:rFonts w:ascii="Times New Roman" w:hAnsi="Times New Roman" w:cs="Times New Roman"/>
          <w:color w:val="000000" w:themeColor="text1"/>
          <w:sz w:val="28"/>
          <w:szCs w:val="28"/>
        </w:rPr>
        <w:t xml:space="preserve"> </w:t>
      </w:r>
      <w:r w:rsidR="004D7CF0">
        <w:rPr>
          <w:rFonts w:ascii="Times New Roman" w:hAnsi="Times New Roman" w:cs="Times New Roman"/>
          <w:color w:val="000000" w:themeColor="text1"/>
          <w:sz w:val="28"/>
          <w:szCs w:val="28"/>
        </w:rPr>
        <w:t xml:space="preserve">А также </w:t>
      </w:r>
      <w:r w:rsidRPr="00626FD2">
        <w:rPr>
          <w:rFonts w:ascii="Times New Roman" w:hAnsi="Times New Roman" w:cs="Times New Roman"/>
          <w:color w:val="000000" w:themeColor="text1"/>
          <w:sz w:val="28"/>
          <w:szCs w:val="28"/>
        </w:rPr>
        <w:t xml:space="preserve">разрабатываются и реализуются образовательные программы по повышению финансовой грамотности, </w:t>
      </w:r>
      <w:r w:rsidR="00AC173F">
        <w:rPr>
          <w:rFonts w:ascii="Times New Roman" w:hAnsi="Times New Roman" w:cs="Times New Roman"/>
          <w:color w:val="000000" w:themeColor="text1"/>
          <w:sz w:val="28"/>
          <w:szCs w:val="28"/>
        </w:rPr>
        <w:t>в том числе</w:t>
      </w:r>
      <w:r w:rsidR="004D7CF0">
        <w:rPr>
          <w:rFonts w:ascii="Times New Roman" w:hAnsi="Times New Roman" w:cs="Times New Roman"/>
          <w:color w:val="000000" w:themeColor="text1"/>
          <w:sz w:val="28"/>
          <w:szCs w:val="28"/>
        </w:rPr>
        <w:t>,</w:t>
      </w:r>
      <w:r w:rsidR="00AC173F">
        <w:rPr>
          <w:rFonts w:ascii="Times New Roman" w:hAnsi="Times New Roman" w:cs="Times New Roman"/>
          <w:color w:val="000000" w:themeColor="text1"/>
          <w:sz w:val="28"/>
          <w:szCs w:val="28"/>
        </w:rPr>
        <w:t xml:space="preserve"> учебно-методические комплекты для различных целевых и возрастных группы учащихся образовательных организаций</w:t>
      </w:r>
      <w:r w:rsidR="004D7CF0">
        <w:rPr>
          <w:rFonts w:ascii="Times New Roman" w:hAnsi="Times New Roman" w:cs="Times New Roman"/>
          <w:color w:val="000000" w:themeColor="text1"/>
          <w:sz w:val="28"/>
          <w:szCs w:val="28"/>
        </w:rPr>
        <w:t>.</w:t>
      </w:r>
      <w:r w:rsidR="00B56DBB">
        <w:rPr>
          <w:rFonts w:ascii="Times New Roman" w:hAnsi="Times New Roman" w:cs="Times New Roman"/>
          <w:color w:val="000000" w:themeColor="text1"/>
          <w:sz w:val="28"/>
          <w:szCs w:val="28"/>
        </w:rPr>
        <w:t xml:space="preserve"> </w:t>
      </w:r>
      <w:r w:rsidR="004D7CF0">
        <w:rPr>
          <w:rFonts w:ascii="Times New Roman" w:hAnsi="Times New Roman" w:cs="Times New Roman"/>
          <w:color w:val="000000" w:themeColor="text1"/>
          <w:sz w:val="28"/>
          <w:szCs w:val="28"/>
        </w:rPr>
        <w:t>С</w:t>
      </w:r>
      <w:r w:rsidRPr="00626FD2">
        <w:rPr>
          <w:rFonts w:ascii="Times New Roman" w:hAnsi="Times New Roman" w:cs="Times New Roman"/>
          <w:color w:val="000000" w:themeColor="text1"/>
          <w:sz w:val="28"/>
          <w:szCs w:val="28"/>
        </w:rPr>
        <w:t xml:space="preserve">овершенствуются институциональные основы защиты прав потребителей финансовых услуг, а также осуществляется поддержка на конкурсной основе широкого круга </w:t>
      </w:r>
      <w:r w:rsidRPr="00626FD2">
        <w:rPr>
          <w:rFonts w:ascii="Times New Roman" w:hAnsi="Times New Roman" w:cs="Times New Roman"/>
          <w:color w:val="000000" w:themeColor="text1"/>
          <w:sz w:val="28"/>
          <w:szCs w:val="28"/>
        </w:rPr>
        <w:lastRenderedPageBreak/>
        <w:t>инициатив «снизу», направленных на повышение финансовой грамотности</w:t>
      </w:r>
      <w:r w:rsidR="004D7CF0">
        <w:rPr>
          <w:rFonts w:ascii="Times New Roman" w:hAnsi="Times New Roman" w:cs="Times New Roman"/>
          <w:color w:val="000000" w:themeColor="text1"/>
          <w:sz w:val="28"/>
          <w:szCs w:val="28"/>
        </w:rPr>
        <w:t xml:space="preserve"> и информирование граждан о возможностях защиты прав потребителей финансовых услуг</w:t>
      </w:r>
      <w:r w:rsidRPr="00626FD2">
        <w:rPr>
          <w:rFonts w:ascii="Times New Roman" w:hAnsi="Times New Roman" w:cs="Times New Roman"/>
          <w:color w:val="000000" w:themeColor="text1"/>
          <w:sz w:val="28"/>
          <w:szCs w:val="28"/>
        </w:rPr>
        <w:t xml:space="preserve">. К реализации Проекта привлечены федеральные органы исполнительной власти, органы исполнительной власти субъектов Российской Федерации, общественные объединения потребителей, представители экспертного </w:t>
      </w:r>
      <w:r w:rsidR="004D7CF0">
        <w:rPr>
          <w:rFonts w:ascii="Times New Roman" w:hAnsi="Times New Roman" w:cs="Times New Roman"/>
          <w:color w:val="000000" w:themeColor="text1"/>
          <w:sz w:val="28"/>
          <w:szCs w:val="28"/>
        </w:rPr>
        <w:t xml:space="preserve">и образовательного </w:t>
      </w:r>
      <w:r w:rsidRPr="00626FD2">
        <w:rPr>
          <w:rFonts w:ascii="Times New Roman" w:hAnsi="Times New Roman" w:cs="Times New Roman"/>
          <w:color w:val="000000" w:themeColor="text1"/>
          <w:sz w:val="28"/>
          <w:szCs w:val="28"/>
        </w:rPr>
        <w:t xml:space="preserve">сообществ. В Проекте </w:t>
      </w:r>
      <w:r w:rsidR="004D7CF0">
        <w:rPr>
          <w:rFonts w:ascii="Times New Roman" w:hAnsi="Times New Roman" w:cs="Times New Roman"/>
          <w:color w:val="000000" w:themeColor="text1"/>
          <w:sz w:val="28"/>
          <w:szCs w:val="28"/>
        </w:rPr>
        <w:t xml:space="preserve">на постоянной основе </w:t>
      </w:r>
      <w:r w:rsidRPr="00626FD2">
        <w:rPr>
          <w:rFonts w:ascii="Times New Roman" w:hAnsi="Times New Roman" w:cs="Times New Roman"/>
          <w:color w:val="000000" w:themeColor="text1"/>
          <w:sz w:val="28"/>
          <w:szCs w:val="28"/>
        </w:rPr>
        <w:t xml:space="preserve">принимают активное участие 9 </w:t>
      </w:r>
      <w:r w:rsidR="00AC173F" w:rsidRPr="00626FD2">
        <w:rPr>
          <w:rFonts w:ascii="Times New Roman" w:hAnsi="Times New Roman" w:cs="Times New Roman"/>
          <w:color w:val="000000" w:themeColor="text1"/>
          <w:sz w:val="28"/>
          <w:szCs w:val="28"/>
        </w:rPr>
        <w:t>пилотны</w:t>
      </w:r>
      <w:r w:rsidR="00AC173F">
        <w:rPr>
          <w:rFonts w:ascii="Times New Roman" w:hAnsi="Times New Roman" w:cs="Times New Roman"/>
          <w:color w:val="000000" w:themeColor="text1"/>
          <w:sz w:val="28"/>
          <w:szCs w:val="28"/>
        </w:rPr>
        <w:t>х</w:t>
      </w:r>
      <w:r w:rsidR="00AC173F" w:rsidRPr="00626FD2">
        <w:rPr>
          <w:rFonts w:ascii="Times New Roman" w:hAnsi="Times New Roman" w:cs="Times New Roman"/>
          <w:color w:val="000000" w:themeColor="text1"/>
          <w:sz w:val="28"/>
          <w:szCs w:val="28"/>
        </w:rPr>
        <w:t xml:space="preserve"> регион</w:t>
      </w:r>
      <w:r w:rsidR="00AC173F">
        <w:rPr>
          <w:rFonts w:ascii="Times New Roman" w:hAnsi="Times New Roman" w:cs="Times New Roman"/>
          <w:color w:val="000000" w:themeColor="text1"/>
          <w:sz w:val="28"/>
          <w:szCs w:val="28"/>
        </w:rPr>
        <w:t>ов</w:t>
      </w:r>
      <w:r w:rsidRPr="00626FD2">
        <w:rPr>
          <w:rFonts w:ascii="Times New Roman" w:hAnsi="Times New Roman" w:cs="Times New Roman"/>
          <w:color w:val="000000" w:themeColor="text1"/>
          <w:sz w:val="28"/>
          <w:szCs w:val="28"/>
        </w:rPr>
        <w:t xml:space="preserve"> Российской Федерации, </w:t>
      </w:r>
      <w:r w:rsidR="00AC173F">
        <w:rPr>
          <w:rFonts w:ascii="Times New Roman" w:hAnsi="Times New Roman" w:cs="Times New Roman"/>
          <w:color w:val="000000" w:themeColor="text1"/>
          <w:sz w:val="28"/>
          <w:szCs w:val="28"/>
        </w:rPr>
        <w:t xml:space="preserve">а также </w:t>
      </w:r>
      <w:r w:rsidR="004D7CF0">
        <w:rPr>
          <w:rFonts w:ascii="Times New Roman" w:hAnsi="Times New Roman" w:cs="Times New Roman"/>
          <w:color w:val="000000" w:themeColor="text1"/>
          <w:sz w:val="28"/>
          <w:szCs w:val="28"/>
        </w:rPr>
        <w:t xml:space="preserve">все более возрастает участие других </w:t>
      </w:r>
      <w:r w:rsidR="00AC173F">
        <w:rPr>
          <w:rFonts w:ascii="Times New Roman" w:hAnsi="Times New Roman" w:cs="Times New Roman"/>
          <w:color w:val="000000" w:themeColor="text1"/>
          <w:sz w:val="28"/>
          <w:szCs w:val="28"/>
        </w:rPr>
        <w:t>регион</w:t>
      </w:r>
      <w:r w:rsidR="004D7CF0">
        <w:rPr>
          <w:rFonts w:ascii="Times New Roman" w:hAnsi="Times New Roman" w:cs="Times New Roman"/>
          <w:color w:val="000000" w:themeColor="text1"/>
          <w:sz w:val="28"/>
          <w:szCs w:val="28"/>
        </w:rPr>
        <w:t xml:space="preserve">ов </w:t>
      </w:r>
      <w:r w:rsidR="00AC173F">
        <w:rPr>
          <w:rFonts w:ascii="Times New Roman" w:hAnsi="Times New Roman" w:cs="Times New Roman"/>
          <w:color w:val="000000" w:themeColor="text1"/>
          <w:sz w:val="28"/>
          <w:szCs w:val="28"/>
        </w:rPr>
        <w:t>(</w:t>
      </w:r>
      <w:r w:rsidR="00746638">
        <w:rPr>
          <w:rFonts w:ascii="Times New Roman" w:hAnsi="Times New Roman" w:cs="Times New Roman"/>
          <w:color w:val="000000" w:themeColor="text1"/>
          <w:sz w:val="28"/>
          <w:szCs w:val="28"/>
        </w:rPr>
        <w:t xml:space="preserve">83 </w:t>
      </w:r>
      <w:r w:rsidR="0094266B">
        <w:rPr>
          <w:rFonts w:ascii="Times New Roman" w:hAnsi="Times New Roman" w:cs="Times New Roman"/>
          <w:color w:val="000000" w:themeColor="text1"/>
          <w:sz w:val="28"/>
          <w:szCs w:val="28"/>
        </w:rPr>
        <w:t>субъект</w:t>
      </w:r>
      <w:r w:rsidR="00746638">
        <w:rPr>
          <w:rFonts w:ascii="Times New Roman" w:hAnsi="Times New Roman" w:cs="Times New Roman"/>
          <w:color w:val="000000" w:themeColor="text1"/>
          <w:sz w:val="28"/>
          <w:szCs w:val="28"/>
        </w:rPr>
        <w:t>а</w:t>
      </w:r>
      <w:r w:rsidR="00AC173F">
        <w:rPr>
          <w:rFonts w:ascii="Times New Roman" w:hAnsi="Times New Roman" w:cs="Times New Roman"/>
          <w:color w:val="000000" w:themeColor="text1"/>
          <w:sz w:val="28"/>
          <w:szCs w:val="28"/>
        </w:rPr>
        <w:t xml:space="preserve"> Российской Федерации</w:t>
      </w:r>
      <w:r w:rsidR="004D7CF0">
        <w:rPr>
          <w:rFonts w:ascii="Times New Roman" w:hAnsi="Times New Roman" w:cs="Times New Roman"/>
          <w:color w:val="000000" w:themeColor="text1"/>
          <w:sz w:val="28"/>
          <w:szCs w:val="28"/>
        </w:rPr>
        <w:t xml:space="preserve"> в 2016 году</w:t>
      </w:r>
      <w:r w:rsidR="00AC173F">
        <w:rPr>
          <w:rFonts w:ascii="Times New Roman" w:hAnsi="Times New Roman" w:cs="Times New Roman"/>
          <w:color w:val="000000" w:themeColor="text1"/>
          <w:sz w:val="28"/>
          <w:szCs w:val="28"/>
        </w:rPr>
        <w:t xml:space="preserve">) </w:t>
      </w:r>
      <w:r w:rsidR="00746638">
        <w:rPr>
          <w:rFonts w:ascii="Times New Roman" w:hAnsi="Times New Roman" w:cs="Times New Roman"/>
          <w:color w:val="000000" w:themeColor="text1"/>
          <w:sz w:val="28"/>
          <w:szCs w:val="28"/>
        </w:rPr>
        <w:t xml:space="preserve">во </w:t>
      </w:r>
      <w:r w:rsidR="00AE4C35">
        <w:rPr>
          <w:rFonts w:ascii="Times New Roman" w:hAnsi="Times New Roman" w:cs="Times New Roman"/>
          <w:color w:val="000000" w:themeColor="text1"/>
          <w:sz w:val="28"/>
          <w:szCs w:val="28"/>
        </w:rPr>
        <w:t>Всероссийских недел</w:t>
      </w:r>
      <w:r w:rsidR="004D7CF0">
        <w:rPr>
          <w:rFonts w:ascii="Times New Roman" w:hAnsi="Times New Roman" w:cs="Times New Roman"/>
          <w:color w:val="000000" w:themeColor="text1"/>
          <w:sz w:val="28"/>
          <w:szCs w:val="28"/>
        </w:rPr>
        <w:t>ях</w:t>
      </w:r>
      <w:r w:rsidR="00AE4C35">
        <w:rPr>
          <w:rFonts w:ascii="Times New Roman" w:hAnsi="Times New Roman" w:cs="Times New Roman"/>
          <w:color w:val="000000" w:themeColor="text1"/>
          <w:sz w:val="28"/>
          <w:szCs w:val="28"/>
        </w:rPr>
        <w:t xml:space="preserve"> финансовой</w:t>
      </w:r>
      <w:r w:rsidR="00E73F61">
        <w:rPr>
          <w:rFonts w:ascii="Times New Roman" w:hAnsi="Times New Roman" w:cs="Times New Roman"/>
          <w:color w:val="000000" w:themeColor="text1"/>
          <w:sz w:val="28"/>
          <w:szCs w:val="28"/>
        </w:rPr>
        <w:t xml:space="preserve"> </w:t>
      </w:r>
      <w:r w:rsidR="00AE4C35">
        <w:rPr>
          <w:rFonts w:ascii="Times New Roman" w:hAnsi="Times New Roman" w:cs="Times New Roman"/>
          <w:color w:val="000000" w:themeColor="text1"/>
          <w:sz w:val="28"/>
          <w:szCs w:val="28"/>
        </w:rPr>
        <w:t>грамотности для детей и молодежи и недел</w:t>
      </w:r>
      <w:r w:rsidR="004D7CF0">
        <w:rPr>
          <w:rFonts w:ascii="Times New Roman" w:hAnsi="Times New Roman" w:cs="Times New Roman"/>
          <w:color w:val="000000" w:themeColor="text1"/>
          <w:sz w:val="28"/>
          <w:szCs w:val="28"/>
        </w:rPr>
        <w:t>ях</w:t>
      </w:r>
      <w:r w:rsidR="00AE4C35">
        <w:rPr>
          <w:rFonts w:ascii="Times New Roman" w:hAnsi="Times New Roman" w:cs="Times New Roman"/>
          <w:color w:val="000000" w:themeColor="text1"/>
          <w:sz w:val="28"/>
          <w:szCs w:val="28"/>
        </w:rPr>
        <w:t xml:space="preserve"> сбережений, проводимых в рамках Проекта.</w:t>
      </w:r>
      <w:r w:rsidRPr="00626FD2">
        <w:rPr>
          <w:rFonts w:ascii="Times New Roman" w:hAnsi="Times New Roman" w:cs="Times New Roman"/>
          <w:color w:val="000000" w:themeColor="text1"/>
          <w:sz w:val="28"/>
          <w:szCs w:val="28"/>
        </w:rPr>
        <w:t xml:space="preserve"> </w:t>
      </w:r>
    </w:p>
    <w:p w14:paraId="5E37AF78" w14:textId="77777777" w:rsidR="00EA250C" w:rsidRPr="00626FD2" w:rsidRDefault="00C51807" w:rsidP="009D281C">
      <w:pPr>
        <w:spacing w:after="0" w:line="240" w:lineRule="auto"/>
        <w:ind w:firstLine="851"/>
        <w:rPr>
          <w:rFonts w:ascii="Times New Roman" w:hAnsi="Times New Roman" w:cs="Times New Roman"/>
          <w:color w:val="000000" w:themeColor="text1"/>
          <w:sz w:val="28"/>
          <w:szCs w:val="28"/>
        </w:rPr>
      </w:pPr>
      <w:r>
        <w:rPr>
          <w:rFonts w:ascii="Times New Roman" w:hAnsi="Times New Roman" w:cs="Times New Roman"/>
          <w:sz w:val="28"/>
          <w:szCs w:val="28"/>
        </w:rPr>
        <w:t xml:space="preserve">С 2012 года </w:t>
      </w:r>
      <w:r w:rsidR="00D57937" w:rsidRPr="00626FD2">
        <w:rPr>
          <w:rFonts w:ascii="Times New Roman" w:hAnsi="Times New Roman" w:cs="Times New Roman"/>
          <w:sz w:val="28"/>
          <w:szCs w:val="28"/>
        </w:rPr>
        <w:t>Банк России ведет системную работу</w:t>
      </w:r>
      <w:r w:rsidRPr="00626FD2">
        <w:rPr>
          <w:rFonts w:ascii="Times New Roman" w:hAnsi="Times New Roman" w:cs="Times New Roman"/>
          <w:sz w:val="28"/>
          <w:szCs w:val="28"/>
        </w:rPr>
        <w:t>, в том числе</w:t>
      </w:r>
      <w:r>
        <w:rPr>
          <w:rFonts w:ascii="Times New Roman" w:hAnsi="Times New Roman" w:cs="Times New Roman"/>
          <w:sz w:val="28"/>
          <w:szCs w:val="28"/>
        </w:rPr>
        <w:t xml:space="preserve"> в рамках </w:t>
      </w:r>
      <w:r w:rsidRPr="00C51807">
        <w:rPr>
          <w:rFonts w:ascii="Times New Roman" w:hAnsi="Times New Roman" w:cs="Times New Roman"/>
          <w:sz w:val="28"/>
          <w:szCs w:val="28"/>
        </w:rPr>
        <w:t>реализации Основных направлений развития финансовых рынков на период 2016-2018 гг.</w:t>
      </w:r>
      <w:r>
        <w:rPr>
          <w:rFonts w:ascii="Times New Roman" w:hAnsi="Times New Roman" w:cs="Times New Roman"/>
          <w:sz w:val="28"/>
          <w:szCs w:val="28"/>
        </w:rPr>
        <w:t>,</w:t>
      </w:r>
      <w:r w:rsidR="00D57937" w:rsidRPr="00626FD2">
        <w:rPr>
          <w:rFonts w:ascii="Times New Roman" w:hAnsi="Times New Roman" w:cs="Times New Roman"/>
          <w:sz w:val="28"/>
          <w:szCs w:val="28"/>
        </w:rPr>
        <w:t xml:space="preserve"> по выработке и реализации образовательных моделей повышения уровня финансовой грамотности населения, обобщению лучших частных и общественных инициатив в сфере финансового </w:t>
      </w:r>
      <w:r w:rsidR="00A56786">
        <w:rPr>
          <w:rFonts w:ascii="Times New Roman" w:hAnsi="Times New Roman" w:cs="Times New Roman"/>
          <w:sz w:val="28"/>
          <w:szCs w:val="28"/>
        </w:rPr>
        <w:t>образования</w:t>
      </w:r>
      <w:r w:rsidR="00D57937" w:rsidRPr="00626FD2">
        <w:rPr>
          <w:rFonts w:ascii="Times New Roman" w:hAnsi="Times New Roman" w:cs="Times New Roman"/>
          <w:sz w:val="28"/>
          <w:szCs w:val="28"/>
        </w:rPr>
        <w:t>, доработке линеек учебников для образовательных организаций и созданию учебных пособий по основам финансовой грамотности</w:t>
      </w:r>
      <w:r>
        <w:rPr>
          <w:rFonts w:ascii="Times New Roman" w:hAnsi="Times New Roman" w:cs="Times New Roman"/>
          <w:sz w:val="28"/>
          <w:szCs w:val="28"/>
        </w:rPr>
        <w:t>. Совместно</w:t>
      </w:r>
      <w:r w:rsidR="00D57937" w:rsidRPr="00626FD2">
        <w:rPr>
          <w:rFonts w:ascii="Times New Roman" w:hAnsi="Times New Roman" w:cs="Times New Roman"/>
          <w:sz w:val="28"/>
          <w:szCs w:val="28"/>
        </w:rPr>
        <w:t xml:space="preserve"> с</w:t>
      </w:r>
      <w:r>
        <w:rPr>
          <w:rFonts w:ascii="Times New Roman" w:hAnsi="Times New Roman" w:cs="Times New Roman"/>
          <w:sz w:val="28"/>
          <w:szCs w:val="28"/>
        </w:rPr>
        <w:t xml:space="preserve"> </w:t>
      </w:r>
      <w:r w:rsidR="00D57937" w:rsidRPr="00626FD2">
        <w:rPr>
          <w:rFonts w:ascii="Times New Roman" w:hAnsi="Times New Roman" w:cs="Times New Roman"/>
          <w:sz w:val="28"/>
          <w:szCs w:val="28"/>
        </w:rPr>
        <w:t xml:space="preserve">Минобрнауки России </w:t>
      </w:r>
      <w:r>
        <w:rPr>
          <w:rFonts w:ascii="Times New Roman" w:hAnsi="Times New Roman" w:cs="Times New Roman"/>
          <w:sz w:val="28"/>
          <w:szCs w:val="28"/>
        </w:rPr>
        <w:t xml:space="preserve">проводится </w:t>
      </w:r>
      <w:r w:rsidR="00D57937" w:rsidRPr="00626FD2">
        <w:rPr>
          <w:rFonts w:ascii="Times New Roman" w:hAnsi="Times New Roman" w:cs="Times New Roman"/>
          <w:sz w:val="28"/>
          <w:szCs w:val="28"/>
        </w:rPr>
        <w:t>доработк</w:t>
      </w:r>
      <w:r>
        <w:rPr>
          <w:rFonts w:ascii="Times New Roman" w:hAnsi="Times New Roman" w:cs="Times New Roman"/>
          <w:sz w:val="28"/>
          <w:szCs w:val="28"/>
        </w:rPr>
        <w:t>а</w:t>
      </w:r>
      <w:r w:rsidR="00D57937" w:rsidRPr="00626FD2">
        <w:rPr>
          <w:rFonts w:ascii="Times New Roman" w:hAnsi="Times New Roman" w:cs="Times New Roman"/>
          <w:sz w:val="28"/>
          <w:szCs w:val="28"/>
        </w:rPr>
        <w:t xml:space="preserve"> примерных образовательных программ, </w:t>
      </w:r>
      <w:r w:rsidR="00286742">
        <w:rPr>
          <w:rFonts w:ascii="Times New Roman" w:hAnsi="Times New Roman" w:cs="Times New Roman"/>
          <w:sz w:val="28"/>
          <w:szCs w:val="28"/>
        </w:rPr>
        <w:t xml:space="preserve">запущены программы повышения квалификации </w:t>
      </w:r>
      <w:r w:rsidR="00286742" w:rsidRPr="00626FD2">
        <w:rPr>
          <w:rFonts w:ascii="Times New Roman" w:hAnsi="Times New Roman" w:cs="Times New Roman"/>
          <w:sz w:val="28"/>
          <w:szCs w:val="28"/>
        </w:rPr>
        <w:t>преподавателей образовательных организаций</w:t>
      </w:r>
      <w:r w:rsidR="00286742">
        <w:rPr>
          <w:rFonts w:ascii="Times New Roman" w:hAnsi="Times New Roman" w:cs="Times New Roman"/>
          <w:sz w:val="28"/>
          <w:szCs w:val="28"/>
        </w:rPr>
        <w:t xml:space="preserve"> и подготовки</w:t>
      </w:r>
      <w:r w:rsidR="00D57937" w:rsidRPr="00626FD2">
        <w:rPr>
          <w:rFonts w:ascii="Times New Roman" w:hAnsi="Times New Roman" w:cs="Times New Roman"/>
          <w:sz w:val="28"/>
          <w:szCs w:val="28"/>
        </w:rPr>
        <w:t xml:space="preserve"> тьюто</w:t>
      </w:r>
      <w:r w:rsidR="00286742">
        <w:rPr>
          <w:rFonts w:ascii="Times New Roman" w:hAnsi="Times New Roman" w:cs="Times New Roman"/>
          <w:sz w:val="28"/>
          <w:szCs w:val="28"/>
        </w:rPr>
        <w:t>ров по финансовому просвещению</w:t>
      </w:r>
      <w:r w:rsidR="00D57937" w:rsidRPr="00DA3D5F">
        <w:rPr>
          <w:rFonts w:ascii="Times New Roman" w:hAnsi="Times New Roman" w:cs="Times New Roman"/>
          <w:sz w:val="28"/>
          <w:szCs w:val="28"/>
        </w:rPr>
        <w:t>.</w:t>
      </w:r>
      <w:r w:rsidR="00286742">
        <w:rPr>
          <w:rFonts w:ascii="Times New Roman" w:hAnsi="Times New Roman" w:cs="Times New Roman"/>
          <w:sz w:val="28"/>
          <w:szCs w:val="28"/>
        </w:rPr>
        <w:t xml:space="preserve"> Значительное внимание уделяется повышению уровня финансовой грамотности и предпринимательской грамотности субъектов МСП с акцентом на выявление рисков при использовании различных финансовых услуг и инструментов, реализуются соответствующие обучающие программы.</w:t>
      </w:r>
      <w:r w:rsidR="00226297" w:rsidRPr="00DA3D5F">
        <w:rPr>
          <w:rFonts w:ascii="Times New Roman" w:hAnsi="Times New Roman" w:cs="Times New Roman"/>
          <w:sz w:val="28"/>
          <w:szCs w:val="28"/>
        </w:rPr>
        <w:t xml:space="preserve"> Также Банком России ведется разработка методологии оценки уровня финансовой грамотности населения в целях проведения дальнейшего мониторинга в рамках реализации настоящей Стратегии.</w:t>
      </w:r>
    </w:p>
    <w:p w14:paraId="19538668" w14:textId="77777777" w:rsidR="006B4BAB" w:rsidRPr="00626FD2" w:rsidRDefault="00EA250C"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Наряду с Минфином России и Банком России,</w:t>
      </w:r>
      <w:r w:rsidR="006E56DB">
        <w:rPr>
          <w:rFonts w:ascii="Times New Roman" w:hAnsi="Times New Roman" w:cs="Times New Roman"/>
          <w:color w:val="000000" w:themeColor="text1"/>
          <w:sz w:val="28"/>
          <w:szCs w:val="28"/>
        </w:rPr>
        <w:t xml:space="preserve"> </w:t>
      </w:r>
      <w:r w:rsidRPr="00626FD2">
        <w:rPr>
          <w:rFonts w:ascii="Times New Roman" w:hAnsi="Times New Roman" w:cs="Times New Roman"/>
          <w:color w:val="000000" w:themeColor="text1"/>
          <w:sz w:val="28"/>
          <w:szCs w:val="28"/>
        </w:rPr>
        <w:t>а также Роспотребнадзором, Минобрнауки</w:t>
      </w:r>
      <w:r w:rsidR="005673EF" w:rsidRPr="00626FD2">
        <w:rPr>
          <w:rFonts w:ascii="Times New Roman" w:hAnsi="Times New Roman" w:cs="Times New Roman"/>
          <w:color w:val="000000" w:themeColor="text1"/>
          <w:sz w:val="28"/>
          <w:szCs w:val="28"/>
        </w:rPr>
        <w:t xml:space="preserve"> России</w:t>
      </w:r>
      <w:r w:rsidRPr="00626FD2">
        <w:rPr>
          <w:rFonts w:ascii="Times New Roman" w:hAnsi="Times New Roman" w:cs="Times New Roman"/>
          <w:color w:val="000000" w:themeColor="text1"/>
          <w:sz w:val="28"/>
          <w:szCs w:val="28"/>
        </w:rPr>
        <w:t xml:space="preserve"> и другими федеральными органами исполнительной власти, органами исполнительной власти субъектов Российской Федерации и органами местного самоуправления, активное участие в мероприятиях по повышению уровня финансовой грамотности населения принимают институты финансового рынка, другие заинтересованные стороны.</w:t>
      </w:r>
    </w:p>
    <w:p w14:paraId="34580844" w14:textId="77777777" w:rsidR="00746638" w:rsidRDefault="00532607"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Тем не менее</w:t>
      </w:r>
      <w:r w:rsidR="006B4BAB" w:rsidRPr="00626FD2">
        <w:rPr>
          <w:rFonts w:ascii="Times New Roman" w:hAnsi="Times New Roman" w:cs="Times New Roman"/>
          <w:color w:val="000000" w:themeColor="text1"/>
          <w:sz w:val="28"/>
          <w:szCs w:val="28"/>
        </w:rPr>
        <w:t xml:space="preserve">, уровень финансовой грамотности и в целом финансовой культуры в Российской Федерации остается </w:t>
      </w:r>
      <w:r w:rsidR="00D970FA">
        <w:rPr>
          <w:rFonts w:ascii="Times New Roman" w:hAnsi="Times New Roman" w:cs="Times New Roman"/>
          <w:color w:val="000000" w:themeColor="text1"/>
          <w:sz w:val="28"/>
          <w:szCs w:val="28"/>
        </w:rPr>
        <w:t xml:space="preserve">пока еще достаточно </w:t>
      </w:r>
      <w:r w:rsidR="006B4BAB" w:rsidRPr="00626FD2">
        <w:rPr>
          <w:rFonts w:ascii="Times New Roman" w:hAnsi="Times New Roman" w:cs="Times New Roman"/>
          <w:color w:val="000000" w:themeColor="text1"/>
          <w:sz w:val="28"/>
          <w:szCs w:val="28"/>
        </w:rPr>
        <w:t>низким</w:t>
      </w:r>
      <w:r w:rsidR="00D970FA">
        <w:rPr>
          <w:rFonts w:ascii="Times New Roman" w:hAnsi="Times New Roman" w:cs="Times New Roman"/>
          <w:color w:val="000000" w:themeColor="text1"/>
          <w:sz w:val="28"/>
          <w:szCs w:val="28"/>
        </w:rPr>
        <w:t xml:space="preserve"> и требует долговременной систематической и скоординированной работы всех заинтересованных сторон</w:t>
      </w:r>
      <w:r w:rsidR="006B4BAB" w:rsidRPr="00626FD2">
        <w:rPr>
          <w:rFonts w:ascii="Times New Roman" w:hAnsi="Times New Roman" w:cs="Times New Roman"/>
          <w:color w:val="000000" w:themeColor="text1"/>
          <w:sz w:val="28"/>
          <w:szCs w:val="28"/>
        </w:rPr>
        <w:t>. Навыки личного финансового планирования и формирования финансовых резервов на случай непредвиденных обстоятельств по-прежнему отсутствуют у большинства российских домохозяйств. Только в каждо</w:t>
      </w:r>
      <w:r w:rsidR="00ED6ACA" w:rsidRPr="00626FD2">
        <w:rPr>
          <w:rFonts w:ascii="Times New Roman" w:hAnsi="Times New Roman" w:cs="Times New Roman"/>
          <w:color w:val="000000" w:themeColor="text1"/>
          <w:sz w:val="28"/>
          <w:szCs w:val="28"/>
        </w:rPr>
        <w:t>м</w:t>
      </w:r>
      <w:r w:rsidR="00B56DBB">
        <w:rPr>
          <w:rFonts w:ascii="Times New Roman" w:hAnsi="Times New Roman" w:cs="Times New Roman"/>
          <w:color w:val="000000" w:themeColor="text1"/>
          <w:sz w:val="28"/>
          <w:szCs w:val="28"/>
        </w:rPr>
        <w:t xml:space="preserve"> </w:t>
      </w:r>
      <w:r w:rsidR="00C53C6C" w:rsidRPr="00626FD2">
        <w:rPr>
          <w:rFonts w:ascii="Times New Roman" w:hAnsi="Times New Roman" w:cs="Times New Roman"/>
          <w:color w:val="000000" w:themeColor="text1"/>
          <w:sz w:val="28"/>
          <w:szCs w:val="28"/>
        </w:rPr>
        <w:t xml:space="preserve">четвертом </w:t>
      </w:r>
      <w:r w:rsidR="00ED6ACA" w:rsidRPr="00626FD2">
        <w:rPr>
          <w:rFonts w:ascii="Times New Roman" w:hAnsi="Times New Roman" w:cs="Times New Roman"/>
          <w:color w:val="000000" w:themeColor="text1"/>
          <w:sz w:val="28"/>
          <w:szCs w:val="28"/>
        </w:rPr>
        <w:t>домохозяйстве</w:t>
      </w:r>
      <w:r w:rsidR="006B4BAB" w:rsidRPr="00626FD2">
        <w:rPr>
          <w:rFonts w:ascii="Times New Roman" w:hAnsi="Times New Roman" w:cs="Times New Roman"/>
          <w:color w:val="000000" w:themeColor="text1"/>
          <w:sz w:val="28"/>
          <w:szCs w:val="28"/>
        </w:rPr>
        <w:t xml:space="preserve"> ведется </w:t>
      </w:r>
      <w:r w:rsidR="006B4BAB" w:rsidRPr="00626FD2">
        <w:rPr>
          <w:rFonts w:ascii="Times New Roman" w:hAnsi="Times New Roman" w:cs="Times New Roman"/>
          <w:color w:val="000000" w:themeColor="text1"/>
          <w:sz w:val="28"/>
          <w:szCs w:val="28"/>
        </w:rPr>
        <w:lastRenderedPageBreak/>
        <w:t>письменный учет доходов и расходов</w:t>
      </w:r>
      <w:r w:rsidR="00C53C6C" w:rsidRPr="00626FD2">
        <w:rPr>
          <w:rStyle w:val="af9"/>
          <w:rFonts w:ascii="Times New Roman" w:hAnsi="Times New Roman" w:cs="Times New Roman"/>
          <w:color w:val="000000" w:themeColor="text1"/>
          <w:sz w:val="28"/>
          <w:szCs w:val="28"/>
        </w:rPr>
        <w:footnoteReference w:id="1"/>
      </w:r>
      <w:r w:rsidR="006B4BAB" w:rsidRPr="00626FD2">
        <w:rPr>
          <w:rFonts w:ascii="Times New Roman" w:hAnsi="Times New Roman" w:cs="Times New Roman"/>
          <w:color w:val="000000" w:themeColor="text1"/>
          <w:sz w:val="28"/>
          <w:szCs w:val="28"/>
        </w:rPr>
        <w:t>. Лишь треть россиян</w:t>
      </w:r>
      <w:r w:rsidR="00C53C6C" w:rsidRPr="00626FD2">
        <w:rPr>
          <w:rStyle w:val="af9"/>
          <w:rFonts w:ascii="Times New Roman" w:hAnsi="Times New Roman" w:cs="Times New Roman"/>
          <w:color w:val="000000" w:themeColor="text1"/>
          <w:sz w:val="28"/>
          <w:szCs w:val="28"/>
        </w:rPr>
        <w:footnoteReference w:id="2"/>
      </w:r>
      <w:r w:rsidR="006B4BAB" w:rsidRPr="00626FD2">
        <w:rPr>
          <w:rFonts w:ascii="Times New Roman" w:hAnsi="Times New Roman" w:cs="Times New Roman"/>
          <w:color w:val="000000" w:themeColor="text1"/>
          <w:sz w:val="28"/>
          <w:szCs w:val="28"/>
        </w:rPr>
        <w:t xml:space="preserve"> стараются финансово обеспечить свою пенсию и обращают внимание на доходность и гарантию сохранности сбережений при выборе инструментов накоплений. </w:t>
      </w:r>
    </w:p>
    <w:p w14:paraId="3041F34B" w14:textId="77777777" w:rsidR="006B4BAB" w:rsidRDefault="006B4BA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Еще одной особенностью финансовой культуры россиян является низкий уровень финансовой дисциплины и ответственности за риски, связанные с</w:t>
      </w:r>
      <w:r w:rsidR="00D970FA">
        <w:rPr>
          <w:rFonts w:ascii="Times New Roman" w:hAnsi="Times New Roman" w:cs="Times New Roman"/>
          <w:color w:val="000000" w:themeColor="text1"/>
          <w:sz w:val="28"/>
          <w:szCs w:val="28"/>
        </w:rPr>
        <w:t xml:space="preserve"> самостоятельным выбором и</w:t>
      </w:r>
      <w:r w:rsidRPr="00626FD2">
        <w:rPr>
          <w:rFonts w:ascii="Times New Roman" w:hAnsi="Times New Roman" w:cs="Times New Roman"/>
          <w:color w:val="000000" w:themeColor="text1"/>
          <w:sz w:val="28"/>
          <w:szCs w:val="28"/>
        </w:rPr>
        <w:t xml:space="preserve"> пользованием различными финансовыми услугами</w:t>
      </w:r>
      <w:r w:rsidR="00390705" w:rsidRPr="00626FD2">
        <w:rPr>
          <w:rFonts w:ascii="Times New Roman" w:hAnsi="Times New Roman" w:cs="Times New Roman"/>
          <w:color w:val="000000" w:themeColor="text1"/>
          <w:sz w:val="28"/>
          <w:szCs w:val="28"/>
        </w:rPr>
        <w:t xml:space="preserve"> и использованием финансовых инструментов</w:t>
      </w:r>
      <w:r w:rsidRPr="00626FD2">
        <w:rPr>
          <w:rFonts w:ascii="Times New Roman" w:hAnsi="Times New Roman" w:cs="Times New Roman"/>
          <w:color w:val="000000" w:themeColor="text1"/>
          <w:sz w:val="28"/>
          <w:szCs w:val="28"/>
        </w:rPr>
        <w:t>. Более 20%</w:t>
      </w:r>
      <w:r w:rsidR="00CA20A7" w:rsidRPr="00626FD2">
        <w:rPr>
          <w:rStyle w:val="af9"/>
          <w:rFonts w:ascii="Times New Roman" w:hAnsi="Times New Roman" w:cs="Times New Roman"/>
          <w:color w:val="000000" w:themeColor="text1"/>
          <w:sz w:val="28"/>
          <w:szCs w:val="28"/>
        </w:rPr>
        <w:footnoteReference w:id="3"/>
      </w:r>
      <w:r w:rsidRPr="00626FD2">
        <w:rPr>
          <w:rFonts w:ascii="Times New Roman" w:hAnsi="Times New Roman" w:cs="Times New Roman"/>
          <w:color w:val="000000" w:themeColor="text1"/>
          <w:sz w:val="28"/>
          <w:szCs w:val="28"/>
        </w:rPr>
        <w:t xml:space="preserve"> трудоспособного населения Российской Федерации полагают, что небольшая задержка во внесении платежей по кредиту не страшна. При этом, по мнению 37%</w:t>
      </w:r>
      <w:r w:rsidR="00CA20A7" w:rsidRPr="00626FD2">
        <w:rPr>
          <w:rStyle w:val="af9"/>
          <w:rFonts w:ascii="Times New Roman" w:hAnsi="Times New Roman" w:cs="Times New Roman"/>
          <w:color w:val="000000" w:themeColor="text1"/>
          <w:sz w:val="28"/>
          <w:szCs w:val="28"/>
        </w:rPr>
        <w:footnoteReference w:id="4"/>
      </w:r>
      <w:r w:rsidRPr="00626FD2">
        <w:rPr>
          <w:rFonts w:ascii="Times New Roman" w:hAnsi="Times New Roman" w:cs="Times New Roman"/>
          <w:color w:val="000000" w:themeColor="text1"/>
          <w:sz w:val="28"/>
          <w:szCs w:val="28"/>
        </w:rPr>
        <w:t xml:space="preserve"> потребителей, возвращать взятый в банке кредит не обязательно, </w:t>
      </w:r>
      <w:proofErr w:type="gramStart"/>
      <w:r w:rsidRPr="00626FD2">
        <w:rPr>
          <w:rFonts w:ascii="Times New Roman" w:hAnsi="Times New Roman" w:cs="Times New Roman"/>
          <w:color w:val="000000" w:themeColor="text1"/>
          <w:sz w:val="28"/>
          <w:szCs w:val="28"/>
        </w:rPr>
        <w:t xml:space="preserve">если </w:t>
      </w:r>
      <w:r w:rsidR="0095070F">
        <w:rPr>
          <w:rFonts w:ascii="Times New Roman" w:hAnsi="Times New Roman" w:cs="Times New Roman"/>
          <w:color w:val="000000" w:themeColor="text1"/>
          <w:sz w:val="28"/>
          <w:szCs w:val="28"/>
        </w:rPr>
        <w:t xml:space="preserve"> этому</w:t>
      </w:r>
      <w:proofErr w:type="gramEnd"/>
      <w:r w:rsidR="0095070F">
        <w:rPr>
          <w:rFonts w:ascii="Times New Roman" w:hAnsi="Times New Roman" w:cs="Times New Roman"/>
          <w:color w:val="000000" w:themeColor="text1"/>
          <w:sz w:val="28"/>
          <w:szCs w:val="28"/>
        </w:rPr>
        <w:t xml:space="preserve"> препятствуют </w:t>
      </w:r>
      <w:r w:rsidRPr="00626FD2">
        <w:rPr>
          <w:rFonts w:ascii="Times New Roman" w:hAnsi="Times New Roman" w:cs="Times New Roman"/>
          <w:color w:val="000000" w:themeColor="text1"/>
          <w:sz w:val="28"/>
          <w:szCs w:val="28"/>
        </w:rPr>
        <w:t xml:space="preserve">непредвиденные обстоятельства (потеря работы, болезнь, развод, переезд). Высокую озабоченность вызывает и тот факт, что, по результатам социологических исследований, каждый пятый респондент, имеющий кредит (22%), указал, что выплаты по кредиту занимают более 30% доходов, а 68% </w:t>
      </w:r>
      <w:r w:rsidR="00AE4C35">
        <w:rPr>
          <w:rFonts w:ascii="Times New Roman" w:hAnsi="Times New Roman" w:cs="Times New Roman"/>
          <w:color w:val="000000" w:themeColor="text1"/>
          <w:sz w:val="28"/>
          <w:szCs w:val="28"/>
        </w:rPr>
        <w:t>из них</w:t>
      </w:r>
      <w:r w:rsidR="00B56DBB">
        <w:rPr>
          <w:rFonts w:ascii="Times New Roman" w:hAnsi="Times New Roman" w:cs="Times New Roman"/>
          <w:color w:val="000000" w:themeColor="text1"/>
          <w:sz w:val="28"/>
          <w:szCs w:val="28"/>
        </w:rPr>
        <w:t xml:space="preserve"> </w:t>
      </w:r>
      <w:r w:rsidRPr="00626FD2">
        <w:rPr>
          <w:rFonts w:ascii="Times New Roman" w:hAnsi="Times New Roman" w:cs="Times New Roman"/>
          <w:color w:val="000000" w:themeColor="text1"/>
          <w:sz w:val="28"/>
          <w:szCs w:val="28"/>
        </w:rPr>
        <w:t xml:space="preserve">отметили, что отдают более </w:t>
      </w:r>
      <w:r w:rsidR="00D55F0E" w:rsidRPr="00626FD2">
        <w:rPr>
          <w:rFonts w:ascii="Times New Roman" w:hAnsi="Times New Roman" w:cs="Times New Roman"/>
          <w:color w:val="000000" w:themeColor="text1"/>
          <w:sz w:val="28"/>
          <w:szCs w:val="28"/>
        </w:rPr>
        <w:t>50%</w:t>
      </w:r>
      <w:r w:rsidR="00EF02AD">
        <w:rPr>
          <w:rFonts w:ascii="Times New Roman" w:hAnsi="Times New Roman" w:cs="Times New Roman"/>
          <w:color w:val="000000" w:themeColor="text1"/>
          <w:sz w:val="28"/>
          <w:szCs w:val="28"/>
        </w:rPr>
        <w:t xml:space="preserve"> </w:t>
      </w:r>
      <w:r w:rsidRPr="00626FD2">
        <w:rPr>
          <w:rFonts w:ascii="Times New Roman" w:hAnsi="Times New Roman" w:cs="Times New Roman"/>
          <w:color w:val="000000" w:themeColor="text1"/>
          <w:sz w:val="28"/>
          <w:szCs w:val="28"/>
        </w:rPr>
        <w:t>своих доходов</w:t>
      </w:r>
      <w:r w:rsidR="00CA20A7" w:rsidRPr="00626FD2">
        <w:rPr>
          <w:rStyle w:val="af9"/>
          <w:rFonts w:ascii="Times New Roman" w:hAnsi="Times New Roman" w:cs="Times New Roman"/>
          <w:color w:val="000000" w:themeColor="text1"/>
          <w:sz w:val="28"/>
          <w:szCs w:val="28"/>
        </w:rPr>
        <w:footnoteReference w:id="5"/>
      </w:r>
      <w:r w:rsidRPr="00626FD2">
        <w:rPr>
          <w:rFonts w:ascii="Times New Roman" w:hAnsi="Times New Roman" w:cs="Times New Roman"/>
          <w:color w:val="000000" w:themeColor="text1"/>
          <w:sz w:val="28"/>
          <w:szCs w:val="28"/>
        </w:rPr>
        <w:t xml:space="preserve">. </w:t>
      </w:r>
    </w:p>
    <w:p w14:paraId="6D1F4EDF" w14:textId="77777777" w:rsidR="00072F02" w:rsidRDefault="00D425D4" w:rsidP="009D281C">
      <w:pPr>
        <w:spacing w:after="0" w:line="240" w:lineRule="auto"/>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Одновременно,</w:t>
      </w:r>
      <w:r w:rsidRPr="00D425D4">
        <w:rPr>
          <w:rFonts w:ascii="Times New Roman" w:hAnsi="Times New Roman" w:cs="Times New Roman"/>
          <w:color w:val="000000" w:themeColor="text1"/>
          <w:sz w:val="28"/>
          <w:szCs w:val="28"/>
        </w:rPr>
        <w:t xml:space="preserve"> повышается актуальность вопросов, связанных с </w:t>
      </w:r>
      <w:r w:rsidR="0095070F">
        <w:rPr>
          <w:rFonts w:ascii="Times New Roman" w:hAnsi="Times New Roman" w:cs="Times New Roman"/>
          <w:color w:val="000000" w:themeColor="text1"/>
          <w:sz w:val="28"/>
          <w:szCs w:val="28"/>
        </w:rPr>
        <w:t xml:space="preserve">информированностью граждан о </w:t>
      </w:r>
      <w:r w:rsidRPr="00D425D4">
        <w:rPr>
          <w:rFonts w:ascii="Times New Roman" w:hAnsi="Times New Roman" w:cs="Times New Roman"/>
          <w:color w:val="000000" w:themeColor="text1"/>
          <w:sz w:val="28"/>
          <w:szCs w:val="28"/>
        </w:rPr>
        <w:t xml:space="preserve"> прав</w:t>
      </w:r>
      <w:r w:rsidR="0095070F">
        <w:rPr>
          <w:rFonts w:ascii="Times New Roman" w:hAnsi="Times New Roman" w:cs="Times New Roman"/>
          <w:color w:val="000000" w:themeColor="text1"/>
          <w:sz w:val="28"/>
          <w:szCs w:val="28"/>
        </w:rPr>
        <w:t>ах</w:t>
      </w:r>
      <w:r w:rsidRPr="00D425D4">
        <w:rPr>
          <w:rFonts w:ascii="Times New Roman" w:hAnsi="Times New Roman" w:cs="Times New Roman"/>
          <w:color w:val="000000" w:themeColor="text1"/>
          <w:sz w:val="28"/>
          <w:szCs w:val="28"/>
        </w:rPr>
        <w:t xml:space="preserve"> потребителей финансовых услуг</w:t>
      </w:r>
      <w:r w:rsidR="0095070F">
        <w:rPr>
          <w:rFonts w:ascii="Times New Roman" w:hAnsi="Times New Roman" w:cs="Times New Roman"/>
          <w:color w:val="000000" w:themeColor="text1"/>
          <w:sz w:val="28"/>
          <w:szCs w:val="28"/>
        </w:rPr>
        <w:t xml:space="preserve">и способах их защиты, </w:t>
      </w:r>
      <w:r>
        <w:rPr>
          <w:rFonts w:ascii="Times New Roman" w:hAnsi="Times New Roman" w:cs="Times New Roman"/>
          <w:color w:val="000000" w:themeColor="text1"/>
          <w:sz w:val="28"/>
          <w:szCs w:val="28"/>
        </w:rPr>
        <w:t>в связи с тем, что н</w:t>
      </w:r>
      <w:r w:rsidRPr="00D425D4">
        <w:rPr>
          <w:rFonts w:ascii="Times New Roman" w:hAnsi="Times New Roman" w:cs="Times New Roman"/>
          <w:color w:val="000000" w:themeColor="text1"/>
          <w:sz w:val="28"/>
          <w:szCs w:val="28"/>
        </w:rPr>
        <w:t>а финан</w:t>
      </w:r>
      <w:r>
        <w:rPr>
          <w:rFonts w:ascii="Times New Roman" w:hAnsi="Times New Roman" w:cs="Times New Roman"/>
          <w:color w:val="000000" w:themeColor="text1"/>
          <w:sz w:val="28"/>
          <w:szCs w:val="28"/>
        </w:rPr>
        <w:t>с</w:t>
      </w:r>
      <w:r w:rsidRPr="00D425D4">
        <w:rPr>
          <w:rFonts w:ascii="Times New Roman" w:hAnsi="Times New Roman" w:cs="Times New Roman"/>
          <w:color w:val="000000" w:themeColor="text1"/>
          <w:sz w:val="28"/>
          <w:szCs w:val="28"/>
        </w:rPr>
        <w:t>овом рынке отсутствует постоянная практика</w:t>
      </w:r>
      <w:r w:rsidR="00AE4C35">
        <w:rPr>
          <w:rFonts w:ascii="Times New Roman" w:hAnsi="Times New Roman" w:cs="Times New Roman"/>
          <w:color w:val="000000" w:themeColor="text1"/>
          <w:sz w:val="28"/>
          <w:szCs w:val="28"/>
        </w:rPr>
        <w:t xml:space="preserve"> информирования населения и</w:t>
      </w:r>
      <w:r w:rsidRPr="00D425D4">
        <w:rPr>
          <w:rFonts w:ascii="Times New Roman" w:hAnsi="Times New Roman" w:cs="Times New Roman"/>
          <w:color w:val="000000" w:themeColor="text1"/>
          <w:sz w:val="28"/>
          <w:szCs w:val="28"/>
        </w:rPr>
        <w:t xml:space="preserve"> финансового консультирования клиентов с целью разъяснения рисков, сопутствующих конкретному финансовому продукту. </w:t>
      </w:r>
      <w:r w:rsidR="00072F02">
        <w:rPr>
          <w:rFonts w:ascii="Times New Roman" w:hAnsi="Times New Roman" w:cs="Times New Roman"/>
          <w:color w:val="000000" w:themeColor="text1"/>
          <w:sz w:val="28"/>
          <w:szCs w:val="28"/>
        </w:rPr>
        <w:t>Кроме того, н</w:t>
      </w:r>
      <w:r w:rsidR="00072F02" w:rsidRPr="00072F02">
        <w:rPr>
          <w:rFonts w:ascii="Times New Roman" w:hAnsi="Times New Roman" w:cs="Times New Roman"/>
          <w:color w:val="000000" w:themeColor="text1"/>
          <w:sz w:val="28"/>
          <w:szCs w:val="28"/>
        </w:rPr>
        <w:t>екоторые финансовые организации по-прежнему не раскрывают полностью информацию о составе платежей, включенных в расчет полной стоимости кредита, имеют непропорционально высокие штрафы за просрочки, навязывают страхование в качестве дополнительной услуги при оформлении кредита, тем самым снижая доверие населения к деятельности участников финансового рынка</w:t>
      </w:r>
      <w:r w:rsidR="0095070F">
        <w:rPr>
          <w:rFonts w:ascii="Times New Roman" w:hAnsi="Times New Roman" w:cs="Times New Roman"/>
          <w:color w:val="000000" w:themeColor="text1"/>
          <w:sz w:val="28"/>
          <w:szCs w:val="28"/>
        </w:rPr>
        <w:t xml:space="preserve"> и снижая возможности потребителей по осознанному и ответственному принятию собственных финансовых решений</w:t>
      </w:r>
      <w:r w:rsidR="00072F02" w:rsidRPr="00072F02">
        <w:rPr>
          <w:rFonts w:ascii="Times New Roman" w:hAnsi="Times New Roman" w:cs="Times New Roman"/>
          <w:color w:val="000000" w:themeColor="text1"/>
          <w:sz w:val="28"/>
          <w:szCs w:val="28"/>
        </w:rPr>
        <w:t>.</w:t>
      </w:r>
      <w:r w:rsidR="00BE36CD">
        <w:rPr>
          <w:rFonts w:ascii="Times New Roman" w:hAnsi="Times New Roman" w:cs="Times New Roman"/>
          <w:color w:val="000000" w:themeColor="text1"/>
          <w:sz w:val="28"/>
          <w:szCs w:val="28"/>
        </w:rPr>
        <w:t xml:space="preserve"> Банк России начал работу в данном направлении посредством формирования соответствующих требований</w:t>
      </w:r>
      <w:r w:rsidR="003058AC">
        <w:rPr>
          <w:rFonts w:ascii="Times New Roman" w:hAnsi="Times New Roman" w:cs="Times New Roman"/>
          <w:color w:val="000000" w:themeColor="text1"/>
          <w:sz w:val="28"/>
          <w:szCs w:val="28"/>
        </w:rPr>
        <w:t xml:space="preserve"> к базовым стандартам саморегулируемых организаций в сфере финансового рынка (далее - СРО) по защите прав получателей финансовых услуг.</w:t>
      </w:r>
    </w:p>
    <w:p w14:paraId="6521BDEA" w14:textId="77777777" w:rsidR="00D425D4" w:rsidRDefault="0095070F" w:rsidP="009D281C">
      <w:pPr>
        <w:spacing w:after="0" w:line="240" w:lineRule="auto"/>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то же время т</w:t>
      </w:r>
      <w:r w:rsidR="00D425D4" w:rsidRPr="00D425D4">
        <w:rPr>
          <w:rFonts w:ascii="Times New Roman" w:hAnsi="Times New Roman" w:cs="Times New Roman"/>
          <w:color w:val="000000" w:themeColor="text1"/>
          <w:sz w:val="28"/>
          <w:szCs w:val="28"/>
        </w:rPr>
        <w:t>олько 12% р</w:t>
      </w:r>
      <w:r>
        <w:rPr>
          <w:rFonts w:ascii="Times New Roman" w:hAnsi="Times New Roman" w:cs="Times New Roman"/>
          <w:color w:val="000000" w:themeColor="text1"/>
          <w:sz w:val="28"/>
          <w:szCs w:val="28"/>
        </w:rPr>
        <w:t xml:space="preserve">оссиян могут </w:t>
      </w:r>
      <w:r w:rsidR="00D425D4" w:rsidRPr="00D425D4">
        <w:rPr>
          <w:rFonts w:ascii="Times New Roman" w:hAnsi="Times New Roman" w:cs="Times New Roman"/>
          <w:color w:val="000000" w:themeColor="text1"/>
          <w:sz w:val="28"/>
          <w:szCs w:val="28"/>
        </w:rPr>
        <w:t xml:space="preserve">правильно назвать организации, которые занимаются защитой прав потребителей на финансовом рынке. 38% </w:t>
      </w:r>
      <w:r>
        <w:rPr>
          <w:rFonts w:ascii="Times New Roman" w:hAnsi="Times New Roman" w:cs="Times New Roman"/>
          <w:color w:val="000000" w:themeColor="text1"/>
          <w:sz w:val="28"/>
          <w:szCs w:val="28"/>
        </w:rPr>
        <w:t xml:space="preserve">граждан </w:t>
      </w:r>
      <w:r w:rsidR="00D425D4" w:rsidRPr="00D425D4">
        <w:rPr>
          <w:rFonts w:ascii="Times New Roman" w:hAnsi="Times New Roman" w:cs="Times New Roman"/>
          <w:color w:val="000000" w:themeColor="text1"/>
          <w:sz w:val="28"/>
          <w:szCs w:val="28"/>
        </w:rPr>
        <w:t>отмечают, что существуют много финансовых услуг, в которых трудно разобраться.</w:t>
      </w:r>
    </w:p>
    <w:p w14:paraId="5A7FB26B" w14:textId="77777777" w:rsidR="005B4036" w:rsidRPr="00626FD2" w:rsidRDefault="00072F02" w:rsidP="009D281C">
      <w:pPr>
        <w:spacing w:after="0" w:line="240" w:lineRule="auto"/>
        <w:ind w:firstLine="851"/>
        <w:rPr>
          <w:rFonts w:ascii="Times New Roman" w:hAnsi="Times New Roman" w:cs="Times New Roman"/>
          <w:color w:val="000000" w:themeColor="text1"/>
          <w:sz w:val="28"/>
          <w:szCs w:val="28"/>
        </w:rPr>
      </w:pPr>
      <w:r w:rsidRPr="00072F02">
        <w:rPr>
          <w:rFonts w:ascii="Times New Roman" w:hAnsi="Times New Roman" w:cs="Times New Roman"/>
          <w:color w:val="000000" w:themeColor="text1"/>
          <w:sz w:val="28"/>
          <w:szCs w:val="28"/>
        </w:rPr>
        <w:lastRenderedPageBreak/>
        <w:t>Низкий уровень финансовой грамотности негативно влияет на личное благосостояние и финансовый потенциал домашних хозяйств, ухудшает ресурсную базу финансовых организаций, препятствует развитию финансового рынка, затормаживает инвестиционные процессы в экономике и приводит к ухудшению социально</w:t>
      </w:r>
      <w:r w:rsidR="0095070F">
        <w:rPr>
          <w:rFonts w:ascii="Times New Roman" w:hAnsi="Times New Roman" w:cs="Times New Roman"/>
          <w:color w:val="000000" w:themeColor="text1"/>
          <w:sz w:val="28"/>
          <w:szCs w:val="28"/>
        </w:rPr>
        <w:t>-</w:t>
      </w:r>
      <w:r w:rsidRPr="00072F02">
        <w:rPr>
          <w:rFonts w:ascii="Times New Roman" w:hAnsi="Times New Roman" w:cs="Times New Roman"/>
          <w:color w:val="000000" w:themeColor="text1"/>
          <w:sz w:val="28"/>
          <w:szCs w:val="28"/>
        </w:rPr>
        <w:t xml:space="preserve">экономического положения страны. </w:t>
      </w:r>
      <w:r w:rsidR="00B5402D" w:rsidRPr="00626FD2">
        <w:rPr>
          <w:rFonts w:ascii="Times New Roman" w:hAnsi="Times New Roman" w:cs="Times New Roman"/>
          <w:color w:val="000000" w:themeColor="text1"/>
          <w:sz w:val="28"/>
          <w:szCs w:val="28"/>
        </w:rPr>
        <w:t xml:space="preserve">Проведенные исследования и анализ мнений экспертного сообщества </w:t>
      </w:r>
      <w:r w:rsidR="00DC1706" w:rsidRPr="00626FD2">
        <w:rPr>
          <w:rFonts w:ascii="Times New Roman" w:hAnsi="Times New Roman" w:cs="Times New Roman"/>
          <w:color w:val="000000" w:themeColor="text1"/>
          <w:sz w:val="28"/>
          <w:szCs w:val="28"/>
        </w:rPr>
        <w:t xml:space="preserve">показывают, что российскому потребителю финансовых услуг присущи </w:t>
      </w:r>
      <w:r w:rsidR="005B4036" w:rsidRPr="00626FD2">
        <w:rPr>
          <w:rFonts w:ascii="Times New Roman" w:hAnsi="Times New Roman" w:cs="Times New Roman"/>
          <w:color w:val="000000" w:themeColor="text1"/>
          <w:sz w:val="28"/>
          <w:szCs w:val="28"/>
        </w:rPr>
        <w:t>установк</w:t>
      </w:r>
      <w:r w:rsidR="00BE48EA" w:rsidRPr="00626FD2">
        <w:rPr>
          <w:rFonts w:ascii="Times New Roman" w:hAnsi="Times New Roman" w:cs="Times New Roman"/>
          <w:color w:val="000000" w:themeColor="text1"/>
          <w:sz w:val="28"/>
          <w:szCs w:val="28"/>
        </w:rPr>
        <w:t>и</w:t>
      </w:r>
      <w:r w:rsidR="005B4036" w:rsidRPr="00626FD2">
        <w:rPr>
          <w:rFonts w:ascii="Times New Roman" w:hAnsi="Times New Roman" w:cs="Times New Roman"/>
          <w:color w:val="000000" w:themeColor="text1"/>
          <w:sz w:val="28"/>
          <w:szCs w:val="28"/>
        </w:rPr>
        <w:t xml:space="preserve"> финансового поведения, связанны</w:t>
      </w:r>
      <w:r w:rsidR="00BE48EA" w:rsidRPr="00626FD2">
        <w:rPr>
          <w:rFonts w:ascii="Times New Roman" w:hAnsi="Times New Roman" w:cs="Times New Roman"/>
          <w:color w:val="000000" w:themeColor="text1"/>
          <w:sz w:val="28"/>
          <w:szCs w:val="28"/>
        </w:rPr>
        <w:t>е</w:t>
      </w:r>
      <w:r w:rsidR="005B4036" w:rsidRPr="00626FD2">
        <w:rPr>
          <w:rFonts w:ascii="Times New Roman" w:hAnsi="Times New Roman" w:cs="Times New Roman"/>
          <w:color w:val="000000" w:themeColor="text1"/>
          <w:sz w:val="28"/>
          <w:szCs w:val="28"/>
        </w:rPr>
        <w:t xml:space="preserve"> с возложением ответственности за личные финансовые решения и принимаемые финансовые риски на государство (патернали</w:t>
      </w:r>
      <w:r w:rsidR="00BE48EA" w:rsidRPr="00626FD2">
        <w:rPr>
          <w:rFonts w:ascii="Times New Roman" w:hAnsi="Times New Roman" w:cs="Times New Roman"/>
          <w:color w:val="000000" w:themeColor="text1"/>
          <w:sz w:val="28"/>
          <w:szCs w:val="28"/>
        </w:rPr>
        <w:t>зм</w:t>
      </w:r>
      <w:r w:rsidR="005B4036" w:rsidRPr="00626FD2">
        <w:rPr>
          <w:rFonts w:ascii="Times New Roman" w:hAnsi="Times New Roman" w:cs="Times New Roman"/>
          <w:color w:val="000000" w:themeColor="text1"/>
          <w:sz w:val="28"/>
          <w:szCs w:val="28"/>
        </w:rPr>
        <w:t>), пассивн</w:t>
      </w:r>
      <w:r w:rsidR="00BE48EA" w:rsidRPr="00626FD2">
        <w:rPr>
          <w:rFonts w:ascii="Times New Roman" w:hAnsi="Times New Roman" w:cs="Times New Roman"/>
          <w:color w:val="000000" w:themeColor="text1"/>
          <w:sz w:val="28"/>
          <w:szCs w:val="28"/>
        </w:rPr>
        <w:t>ое</w:t>
      </w:r>
      <w:r w:rsidR="005B4036" w:rsidRPr="00626FD2">
        <w:rPr>
          <w:rFonts w:ascii="Times New Roman" w:hAnsi="Times New Roman" w:cs="Times New Roman"/>
          <w:color w:val="000000" w:themeColor="text1"/>
          <w:sz w:val="28"/>
          <w:szCs w:val="28"/>
        </w:rPr>
        <w:t xml:space="preserve"> отношение населения к контролю за личными финансами, низки</w:t>
      </w:r>
      <w:r w:rsidR="00BE48EA" w:rsidRPr="00626FD2">
        <w:rPr>
          <w:rFonts w:ascii="Times New Roman" w:hAnsi="Times New Roman" w:cs="Times New Roman"/>
          <w:color w:val="000000" w:themeColor="text1"/>
          <w:sz w:val="28"/>
          <w:szCs w:val="28"/>
        </w:rPr>
        <w:t>й</w:t>
      </w:r>
      <w:r w:rsidR="005B4036" w:rsidRPr="00626FD2">
        <w:rPr>
          <w:rFonts w:ascii="Times New Roman" w:hAnsi="Times New Roman" w:cs="Times New Roman"/>
          <w:color w:val="000000" w:themeColor="text1"/>
          <w:sz w:val="28"/>
          <w:szCs w:val="28"/>
        </w:rPr>
        <w:t xml:space="preserve"> уров</w:t>
      </w:r>
      <w:r w:rsidR="00BE48EA" w:rsidRPr="00626FD2">
        <w:rPr>
          <w:rFonts w:ascii="Times New Roman" w:hAnsi="Times New Roman" w:cs="Times New Roman"/>
          <w:color w:val="000000" w:themeColor="text1"/>
          <w:sz w:val="28"/>
          <w:szCs w:val="28"/>
        </w:rPr>
        <w:t>ень</w:t>
      </w:r>
      <w:r w:rsidR="005B4036" w:rsidRPr="00626FD2">
        <w:rPr>
          <w:rFonts w:ascii="Times New Roman" w:hAnsi="Times New Roman" w:cs="Times New Roman"/>
          <w:color w:val="000000" w:themeColor="text1"/>
          <w:sz w:val="28"/>
          <w:szCs w:val="28"/>
        </w:rPr>
        <w:t xml:space="preserve"> финансовой дисциплины.</w:t>
      </w:r>
    </w:p>
    <w:p w14:paraId="6FEC88BC" w14:textId="77777777" w:rsidR="00B5402D" w:rsidRPr="00626FD2" w:rsidRDefault="00DC1706"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Данные установки</w:t>
      </w:r>
      <w:r w:rsidR="009B0AA9" w:rsidRPr="00626FD2">
        <w:rPr>
          <w:rFonts w:ascii="Times New Roman" w:hAnsi="Times New Roman" w:cs="Times New Roman"/>
          <w:color w:val="000000" w:themeColor="text1"/>
          <w:sz w:val="28"/>
          <w:szCs w:val="28"/>
        </w:rPr>
        <w:t xml:space="preserve"> явля</w:t>
      </w:r>
      <w:r w:rsidRPr="00626FD2">
        <w:rPr>
          <w:rFonts w:ascii="Times New Roman" w:hAnsi="Times New Roman" w:cs="Times New Roman"/>
          <w:color w:val="000000" w:themeColor="text1"/>
          <w:sz w:val="28"/>
          <w:szCs w:val="28"/>
        </w:rPr>
        <w:t>ю</w:t>
      </w:r>
      <w:r w:rsidR="009B0AA9" w:rsidRPr="00626FD2">
        <w:rPr>
          <w:rFonts w:ascii="Times New Roman" w:hAnsi="Times New Roman" w:cs="Times New Roman"/>
          <w:color w:val="000000" w:themeColor="text1"/>
          <w:sz w:val="28"/>
          <w:szCs w:val="28"/>
        </w:rPr>
        <w:t xml:space="preserve">тся </w:t>
      </w:r>
      <w:r w:rsidR="0095070F">
        <w:rPr>
          <w:rFonts w:ascii="Times New Roman" w:hAnsi="Times New Roman" w:cs="Times New Roman"/>
          <w:color w:val="000000" w:themeColor="text1"/>
          <w:sz w:val="28"/>
          <w:szCs w:val="28"/>
        </w:rPr>
        <w:t xml:space="preserve">преимущественно </w:t>
      </w:r>
      <w:r w:rsidR="009B0AA9" w:rsidRPr="00626FD2">
        <w:rPr>
          <w:rFonts w:ascii="Times New Roman" w:hAnsi="Times New Roman" w:cs="Times New Roman"/>
          <w:color w:val="000000" w:themeColor="text1"/>
          <w:sz w:val="28"/>
          <w:szCs w:val="28"/>
        </w:rPr>
        <w:t xml:space="preserve">следствием </w:t>
      </w:r>
      <w:r w:rsidRPr="00626FD2">
        <w:rPr>
          <w:rFonts w:ascii="Times New Roman" w:hAnsi="Times New Roman" w:cs="Times New Roman"/>
          <w:color w:val="000000" w:themeColor="text1"/>
          <w:sz w:val="28"/>
          <w:szCs w:val="28"/>
        </w:rPr>
        <w:t xml:space="preserve">двух групп </w:t>
      </w:r>
      <w:r w:rsidR="009B0AA9" w:rsidRPr="00626FD2">
        <w:rPr>
          <w:rFonts w:ascii="Times New Roman" w:hAnsi="Times New Roman" w:cs="Times New Roman"/>
          <w:color w:val="000000" w:themeColor="text1"/>
          <w:sz w:val="28"/>
          <w:szCs w:val="28"/>
        </w:rPr>
        <w:t>проблем</w:t>
      </w:r>
      <w:r w:rsidR="00B5402D" w:rsidRPr="00626FD2">
        <w:rPr>
          <w:rFonts w:ascii="Times New Roman" w:hAnsi="Times New Roman" w:cs="Times New Roman"/>
          <w:color w:val="000000" w:themeColor="text1"/>
          <w:sz w:val="28"/>
          <w:szCs w:val="28"/>
        </w:rPr>
        <w:t>:</w:t>
      </w:r>
    </w:p>
    <w:p w14:paraId="60469AA4" w14:textId="77777777" w:rsidR="00477DB2" w:rsidRPr="00626FD2" w:rsidRDefault="00E13239"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b/>
          <w:color w:val="000000" w:themeColor="text1"/>
          <w:sz w:val="28"/>
          <w:szCs w:val="28"/>
        </w:rPr>
        <w:t xml:space="preserve">Первая </w:t>
      </w:r>
      <w:r w:rsidR="006B4BAB" w:rsidRPr="00626FD2">
        <w:rPr>
          <w:rFonts w:ascii="Times New Roman" w:hAnsi="Times New Roman" w:cs="Times New Roman"/>
          <w:b/>
          <w:color w:val="000000" w:themeColor="text1"/>
          <w:sz w:val="28"/>
          <w:szCs w:val="28"/>
        </w:rPr>
        <w:t>группа проблем</w:t>
      </w:r>
      <w:r w:rsidR="006F54F4" w:rsidRPr="00626FD2">
        <w:rPr>
          <w:rFonts w:ascii="Times New Roman" w:hAnsi="Times New Roman" w:cs="Times New Roman"/>
          <w:color w:val="000000" w:themeColor="text1"/>
          <w:sz w:val="28"/>
          <w:szCs w:val="28"/>
        </w:rPr>
        <w:t xml:space="preserve"> связана с фрагментарным характером </w:t>
      </w:r>
      <w:r w:rsidR="006B4BAB" w:rsidRPr="00626FD2">
        <w:rPr>
          <w:rFonts w:ascii="Times New Roman" w:hAnsi="Times New Roman" w:cs="Times New Roman"/>
          <w:color w:val="000000" w:themeColor="text1"/>
          <w:sz w:val="28"/>
          <w:szCs w:val="28"/>
        </w:rPr>
        <w:t xml:space="preserve">преподавания основ финансовой грамотности в образовательных </w:t>
      </w:r>
      <w:r w:rsidR="006F54F4" w:rsidRPr="00626FD2">
        <w:rPr>
          <w:rFonts w:ascii="Times New Roman" w:hAnsi="Times New Roman" w:cs="Times New Roman"/>
          <w:color w:val="000000" w:themeColor="text1"/>
          <w:sz w:val="28"/>
          <w:szCs w:val="28"/>
        </w:rPr>
        <w:t>организаци</w:t>
      </w:r>
      <w:r w:rsidR="00B80EC0" w:rsidRPr="00626FD2">
        <w:rPr>
          <w:rFonts w:ascii="Times New Roman" w:hAnsi="Times New Roman" w:cs="Times New Roman"/>
          <w:color w:val="000000" w:themeColor="text1"/>
          <w:sz w:val="28"/>
          <w:szCs w:val="28"/>
        </w:rPr>
        <w:t>ях</w:t>
      </w:r>
      <w:r w:rsidR="006B4BAB" w:rsidRPr="00626FD2">
        <w:rPr>
          <w:rFonts w:ascii="Times New Roman" w:hAnsi="Times New Roman" w:cs="Times New Roman"/>
          <w:color w:val="000000" w:themeColor="text1"/>
          <w:sz w:val="28"/>
          <w:szCs w:val="28"/>
        </w:rPr>
        <w:t xml:space="preserve">, недостатком понятных и доступных учебных программ и образовательных материалов для всех слоев населения </w:t>
      </w:r>
      <w:r w:rsidR="00B80EC0" w:rsidRPr="00626FD2">
        <w:rPr>
          <w:rFonts w:ascii="Times New Roman" w:hAnsi="Times New Roman" w:cs="Times New Roman"/>
          <w:color w:val="000000" w:themeColor="text1"/>
          <w:sz w:val="28"/>
          <w:szCs w:val="28"/>
        </w:rPr>
        <w:t>(</w:t>
      </w:r>
      <w:r w:rsidR="006B4BAB" w:rsidRPr="00626FD2">
        <w:rPr>
          <w:rFonts w:ascii="Times New Roman" w:hAnsi="Times New Roman" w:cs="Times New Roman"/>
          <w:color w:val="000000" w:themeColor="text1"/>
          <w:sz w:val="28"/>
          <w:szCs w:val="28"/>
        </w:rPr>
        <w:t xml:space="preserve">в первую очередь для </w:t>
      </w:r>
      <w:r w:rsidR="00B80EC0" w:rsidRPr="00626FD2">
        <w:rPr>
          <w:rFonts w:ascii="Times New Roman" w:hAnsi="Times New Roman" w:cs="Times New Roman"/>
          <w:color w:val="000000" w:themeColor="text1"/>
          <w:sz w:val="28"/>
          <w:szCs w:val="28"/>
        </w:rPr>
        <w:t xml:space="preserve">школьников </w:t>
      </w:r>
      <w:r w:rsidR="006B4BAB" w:rsidRPr="00626FD2">
        <w:rPr>
          <w:rFonts w:ascii="Times New Roman" w:hAnsi="Times New Roman" w:cs="Times New Roman"/>
          <w:color w:val="000000" w:themeColor="text1"/>
          <w:sz w:val="28"/>
          <w:szCs w:val="28"/>
        </w:rPr>
        <w:t xml:space="preserve"> и студентов</w:t>
      </w:r>
      <w:r w:rsidR="00B80EC0" w:rsidRPr="00626FD2">
        <w:rPr>
          <w:rFonts w:ascii="Times New Roman" w:hAnsi="Times New Roman" w:cs="Times New Roman"/>
          <w:color w:val="000000" w:themeColor="text1"/>
          <w:sz w:val="28"/>
          <w:szCs w:val="28"/>
        </w:rPr>
        <w:t>)</w:t>
      </w:r>
      <w:r w:rsidR="006B4BAB" w:rsidRPr="00626FD2">
        <w:rPr>
          <w:rFonts w:ascii="Times New Roman" w:hAnsi="Times New Roman" w:cs="Times New Roman"/>
          <w:color w:val="000000" w:themeColor="text1"/>
          <w:sz w:val="28"/>
          <w:szCs w:val="28"/>
        </w:rPr>
        <w:t>, недостатком квалифицированных преподавателей основ финансовой грамотности.</w:t>
      </w:r>
      <w:r w:rsidR="00477DB2" w:rsidRPr="00626FD2">
        <w:rPr>
          <w:rFonts w:ascii="Times New Roman" w:hAnsi="Times New Roman" w:cs="Times New Roman"/>
          <w:color w:val="000000" w:themeColor="text1"/>
          <w:sz w:val="28"/>
          <w:szCs w:val="28"/>
        </w:rPr>
        <w:t xml:space="preserve"> Это влечет за собой</w:t>
      </w:r>
      <w:r w:rsidR="00B303B5" w:rsidRPr="00626FD2">
        <w:rPr>
          <w:rFonts w:ascii="Times New Roman" w:hAnsi="Times New Roman" w:cs="Times New Roman"/>
          <w:color w:val="000000" w:themeColor="text1"/>
          <w:sz w:val="28"/>
          <w:szCs w:val="28"/>
        </w:rPr>
        <w:t xml:space="preserve"> недостаток или от</w:t>
      </w:r>
      <w:r w:rsidR="005673EF" w:rsidRPr="00626FD2">
        <w:rPr>
          <w:rFonts w:ascii="Times New Roman" w:hAnsi="Times New Roman" w:cs="Times New Roman"/>
          <w:color w:val="000000" w:themeColor="text1"/>
          <w:sz w:val="28"/>
          <w:szCs w:val="28"/>
        </w:rPr>
        <w:t>с</w:t>
      </w:r>
      <w:r w:rsidR="00B303B5" w:rsidRPr="00626FD2">
        <w:rPr>
          <w:rFonts w:ascii="Times New Roman" w:hAnsi="Times New Roman" w:cs="Times New Roman"/>
          <w:color w:val="000000" w:themeColor="text1"/>
          <w:sz w:val="28"/>
          <w:szCs w:val="28"/>
        </w:rPr>
        <w:t>утствие</w:t>
      </w:r>
      <w:r w:rsidR="00B56DBB">
        <w:rPr>
          <w:rFonts w:ascii="Times New Roman" w:hAnsi="Times New Roman" w:cs="Times New Roman"/>
          <w:color w:val="000000" w:themeColor="text1"/>
          <w:sz w:val="28"/>
          <w:szCs w:val="28"/>
        </w:rPr>
        <w:t xml:space="preserve"> </w:t>
      </w:r>
      <w:r w:rsidR="00477DB2" w:rsidRPr="00626FD2">
        <w:rPr>
          <w:rFonts w:ascii="Times New Roman" w:hAnsi="Times New Roman" w:cs="Times New Roman"/>
          <w:color w:val="000000" w:themeColor="text1"/>
          <w:sz w:val="28"/>
          <w:szCs w:val="28"/>
        </w:rPr>
        <w:t>навыков и компетенций, необходимых для эффективного управления личными финансами, осуществления осознанного выбора финансовых услуг, взаимодействия с финансовыми организациями, органами и организациями, которые занимаются защитой прав потребителей финансовых услуг</w:t>
      </w:r>
      <w:r w:rsidR="005673EF" w:rsidRPr="00626FD2">
        <w:rPr>
          <w:rFonts w:ascii="Times New Roman" w:hAnsi="Times New Roman" w:cs="Times New Roman"/>
          <w:color w:val="000000" w:themeColor="text1"/>
          <w:sz w:val="28"/>
          <w:szCs w:val="28"/>
        </w:rPr>
        <w:t>.</w:t>
      </w:r>
    </w:p>
    <w:p w14:paraId="0FA779A5" w14:textId="77777777" w:rsidR="0094266B" w:rsidRDefault="00E13239"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b/>
          <w:color w:val="000000" w:themeColor="text1"/>
          <w:sz w:val="28"/>
          <w:szCs w:val="28"/>
        </w:rPr>
        <w:t xml:space="preserve">Вторая </w:t>
      </w:r>
      <w:r w:rsidR="006B4BAB" w:rsidRPr="00626FD2">
        <w:rPr>
          <w:rFonts w:ascii="Times New Roman" w:hAnsi="Times New Roman" w:cs="Times New Roman"/>
          <w:b/>
          <w:color w:val="000000" w:themeColor="text1"/>
          <w:sz w:val="28"/>
          <w:szCs w:val="28"/>
        </w:rPr>
        <w:t>групп</w:t>
      </w:r>
      <w:r w:rsidR="00B80EC0" w:rsidRPr="00626FD2">
        <w:rPr>
          <w:rFonts w:ascii="Times New Roman" w:hAnsi="Times New Roman" w:cs="Times New Roman"/>
          <w:b/>
          <w:color w:val="000000" w:themeColor="text1"/>
          <w:sz w:val="28"/>
          <w:szCs w:val="28"/>
        </w:rPr>
        <w:t>а</w:t>
      </w:r>
      <w:r w:rsidR="006B4BAB" w:rsidRPr="00626FD2">
        <w:rPr>
          <w:rFonts w:ascii="Times New Roman" w:hAnsi="Times New Roman" w:cs="Times New Roman"/>
          <w:b/>
          <w:color w:val="000000" w:themeColor="text1"/>
          <w:sz w:val="28"/>
          <w:szCs w:val="28"/>
        </w:rPr>
        <w:t xml:space="preserve"> проблем</w:t>
      </w:r>
      <w:r w:rsidR="00B56DBB">
        <w:rPr>
          <w:rFonts w:ascii="Times New Roman" w:hAnsi="Times New Roman" w:cs="Times New Roman"/>
          <w:b/>
          <w:color w:val="000000" w:themeColor="text1"/>
          <w:sz w:val="28"/>
          <w:szCs w:val="28"/>
        </w:rPr>
        <w:t xml:space="preserve"> </w:t>
      </w:r>
      <w:r w:rsidR="00FB2594" w:rsidRPr="00626FD2">
        <w:rPr>
          <w:rFonts w:ascii="Times New Roman" w:hAnsi="Times New Roman" w:cs="Times New Roman"/>
          <w:color w:val="000000" w:themeColor="text1"/>
          <w:sz w:val="28"/>
          <w:szCs w:val="28"/>
        </w:rPr>
        <w:t>связана с</w:t>
      </w:r>
      <w:r w:rsidR="00AE4C35">
        <w:rPr>
          <w:rFonts w:ascii="Times New Roman" w:hAnsi="Times New Roman" w:cs="Times New Roman"/>
          <w:color w:val="000000" w:themeColor="text1"/>
          <w:sz w:val="28"/>
          <w:szCs w:val="28"/>
        </w:rPr>
        <w:t xml:space="preserve">: </w:t>
      </w:r>
    </w:p>
    <w:p w14:paraId="26F27048" w14:textId="77777777" w:rsidR="0094266B" w:rsidRDefault="00AE4C35" w:rsidP="009D281C">
      <w:pPr>
        <w:spacing w:after="0" w:line="240" w:lineRule="auto"/>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6B4BAB" w:rsidRPr="00626FD2">
        <w:rPr>
          <w:rFonts w:ascii="Times New Roman" w:hAnsi="Times New Roman" w:cs="Times New Roman"/>
          <w:color w:val="000000" w:themeColor="text1"/>
          <w:sz w:val="28"/>
          <w:szCs w:val="28"/>
        </w:rPr>
        <w:t>отсутствие</w:t>
      </w:r>
      <w:r w:rsidR="00FB2594" w:rsidRPr="00626FD2">
        <w:rPr>
          <w:rFonts w:ascii="Times New Roman" w:hAnsi="Times New Roman" w:cs="Times New Roman"/>
          <w:color w:val="000000" w:themeColor="text1"/>
          <w:sz w:val="28"/>
          <w:szCs w:val="28"/>
        </w:rPr>
        <w:t>м</w:t>
      </w:r>
      <w:r w:rsidR="00B56DBB">
        <w:rPr>
          <w:rFonts w:ascii="Times New Roman" w:hAnsi="Times New Roman" w:cs="Times New Roman"/>
          <w:color w:val="000000" w:themeColor="text1"/>
          <w:sz w:val="28"/>
          <w:szCs w:val="28"/>
        </w:rPr>
        <w:t xml:space="preserve"> </w:t>
      </w:r>
      <w:r w:rsidR="00DF6501" w:rsidRPr="00626FD2">
        <w:rPr>
          <w:rFonts w:ascii="Times New Roman" w:hAnsi="Times New Roman" w:cs="Times New Roman"/>
          <w:color w:val="000000" w:themeColor="text1"/>
          <w:sz w:val="28"/>
          <w:szCs w:val="28"/>
        </w:rPr>
        <w:t>механизма</w:t>
      </w:r>
      <w:r w:rsidR="006B4BAB" w:rsidRPr="00626FD2">
        <w:rPr>
          <w:rFonts w:ascii="Times New Roman" w:hAnsi="Times New Roman" w:cs="Times New Roman"/>
          <w:color w:val="000000" w:themeColor="text1"/>
          <w:sz w:val="28"/>
          <w:szCs w:val="28"/>
        </w:rPr>
        <w:t xml:space="preserve"> взаимодействия государства и общества, обеспечивающе</w:t>
      </w:r>
      <w:r w:rsidR="00DF6501" w:rsidRPr="00626FD2">
        <w:rPr>
          <w:rFonts w:ascii="Times New Roman" w:hAnsi="Times New Roman" w:cs="Times New Roman"/>
          <w:color w:val="000000" w:themeColor="text1"/>
          <w:sz w:val="28"/>
          <w:szCs w:val="28"/>
        </w:rPr>
        <w:t>го</w:t>
      </w:r>
      <w:r w:rsidR="006B4BAB" w:rsidRPr="00626FD2">
        <w:rPr>
          <w:rFonts w:ascii="Times New Roman" w:hAnsi="Times New Roman" w:cs="Times New Roman"/>
          <w:color w:val="000000" w:themeColor="text1"/>
          <w:sz w:val="28"/>
          <w:szCs w:val="28"/>
        </w:rPr>
        <w:t xml:space="preserve"> повышение финансовой грамотности населения</w:t>
      </w:r>
      <w:r w:rsidR="00B831A4" w:rsidRPr="00626FD2">
        <w:rPr>
          <w:rFonts w:ascii="Times New Roman" w:hAnsi="Times New Roman" w:cs="Times New Roman"/>
          <w:color w:val="000000" w:themeColor="text1"/>
          <w:sz w:val="28"/>
          <w:szCs w:val="28"/>
        </w:rPr>
        <w:t xml:space="preserve"> и</w:t>
      </w:r>
      <w:r w:rsidR="006B4BAB" w:rsidRPr="00626FD2">
        <w:rPr>
          <w:rFonts w:ascii="Times New Roman" w:hAnsi="Times New Roman" w:cs="Times New Roman"/>
          <w:color w:val="000000" w:themeColor="text1"/>
          <w:sz w:val="28"/>
          <w:szCs w:val="28"/>
        </w:rPr>
        <w:t xml:space="preserve"> развитие финансового </w:t>
      </w:r>
      <w:r w:rsidR="00A56786">
        <w:rPr>
          <w:rFonts w:ascii="Times New Roman" w:hAnsi="Times New Roman" w:cs="Times New Roman"/>
          <w:color w:val="000000" w:themeColor="text1"/>
          <w:sz w:val="28"/>
          <w:szCs w:val="28"/>
        </w:rPr>
        <w:t>образования</w:t>
      </w:r>
      <w:r w:rsidR="00B56DBB">
        <w:rPr>
          <w:rFonts w:ascii="Times New Roman" w:hAnsi="Times New Roman" w:cs="Times New Roman"/>
          <w:color w:val="000000" w:themeColor="text1"/>
          <w:sz w:val="28"/>
          <w:szCs w:val="28"/>
        </w:rPr>
        <w:t xml:space="preserve"> </w:t>
      </w:r>
      <w:r w:rsidR="006B4BAB" w:rsidRPr="00626FD2">
        <w:rPr>
          <w:rFonts w:ascii="Times New Roman" w:hAnsi="Times New Roman" w:cs="Times New Roman"/>
          <w:color w:val="000000" w:themeColor="text1"/>
          <w:sz w:val="28"/>
          <w:szCs w:val="28"/>
        </w:rPr>
        <w:t>граждан</w:t>
      </w:r>
      <w:r>
        <w:rPr>
          <w:rFonts w:ascii="Times New Roman" w:hAnsi="Times New Roman" w:cs="Times New Roman"/>
          <w:color w:val="000000" w:themeColor="text1"/>
          <w:sz w:val="28"/>
          <w:szCs w:val="28"/>
        </w:rPr>
        <w:t xml:space="preserve">; </w:t>
      </w:r>
    </w:p>
    <w:p w14:paraId="3DCA3C9E" w14:textId="77777777" w:rsidR="0094266B" w:rsidRDefault="00AE4C35" w:rsidP="009D281C">
      <w:pPr>
        <w:spacing w:after="0" w:line="240" w:lineRule="auto"/>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6B4BAB" w:rsidRPr="00626FD2">
        <w:rPr>
          <w:rFonts w:ascii="Times New Roman" w:hAnsi="Times New Roman" w:cs="Times New Roman"/>
          <w:color w:val="000000" w:themeColor="text1"/>
          <w:sz w:val="28"/>
          <w:szCs w:val="28"/>
        </w:rPr>
        <w:t xml:space="preserve"> несовершенство</w:t>
      </w:r>
      <w:r w:rsidR="00FB2594" w:rsidRPr="00626FD2">
        <w:rPr>
          <w:rFonts w:ascii="Times New Roman" w:hAnsi="Times New Roman" w:cs="Times New Roman"/>
          <w:color w:val="000000" w:themeColor="text1"/>
          <w:sz w:val="28"/>
          <w:szCs w:val="28"/>
        </w:rPr>
        <w:t>м</w:t>
      </w:r>
      <w:r w:rsidR="006B4BAB" w:rsidRPr="00626FD2">
        <w:rPr>
          <w:rFonts w:ascii="Times New Roman" w:hAnsi="Times New Roman" w:cs="Times New Roman"/>
          <w:color w:val="000000" w:themeColor="text1"/>
          <w:sz w:val="28"/>
          <w:szCs w:val="28"/>
        </w:rPr>
        <w:t xml:space="preserve"> законодательного и нормативного обеспечения</w:t>
      </w:r>
      <w:r>
        <w:rPr>
          <w:rFonts w:ascii="Times New Roman" w:hAnsi="Times New Roman" w:cs="Times New Roman"/>
          <w:color w:val="000000" w:themeColor="text1"/>
          <w:sz w:val="28"/>
          <w:szCs w:val="28"/>
        </w:rPr>
        <w:t>;</w:t>
      </w:r>
    </w:p>
    <w:p w14:paraId="128457A9" w14:textId="77777777" w:rsidR="0094266B" w:rsidRDefault="00AE4C35" w:rsidP="009D281C">
      <w:pPr>
        <w:spacing w:after="0" w:line="240" w:lineRule="auto"/>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B4BAB" w:rsidRPr="00626FD2">
        <w:rPr>
          <w:rFonts w:ascii="Times New Roman" w:hAnsi="Times New Roman" w:cs="Times New Roman"/>
          <w:color w:val="000000" w:themeColor="text1"/>
          <w:sz w:val="28"/>
          <w:szCs w:val="28"/>
        </w:rPr>
        <w:t>отсутствие</w:t>
      </w:r>
      <w:r w:rsidR="00FB2594" w:rsidRPr="00626FD2">
        <w:rPr>
          <w:rFonts w:ascii="Times New Roman" w:hAnsi="Times New Roman" w:cs="Times New Roman"/>
          <w:color w:val="000000" w:themeColor="text1"/>
          <w:sz w:val="28"/>
          <w:szCs w:val="28"/>
        </w:rPr>
        <w:t>м</w:t>
      </w:r>
      <w:r w:rsidR="006B4BAB" w:rsidRPr="00626FD2">
        <w:rPr>
          <w:rFonts w:ascii="Times New Roman" w:hAnsi="Times New Roman" w:cs="Times New Roman"/>
          <w:color w:val="000000" w:themeColor="text1"/>
          <w:sz w:val="28"/>
          <w:szCs w:val="28"/>
        </w:rPr>
        <w:t xml:space="preserve"> четкого распределения полномочий и ответственности</w:t>
      </w:r>
      <w:r w:rsidR="00072F02">
        <w:rPr>
          <w:rFonts w:ascii="Times New Roman" w:hAnsi="Times New Roman" w:cs="Times New Roman"/>
          <w:color w:val="000000" w:themeColor="text1"/>
          <w:sz w:val="28"/>
          <w:szCs w:val="28"/>
        </w:rPr>
        <w:t xml:space="preserve"> за принятие финансовых решений</w:t>
      </w:r>
      <w:r w:rsidR="00A22E56">
        <w:rPr>
          <w:rFonts w:ascii="Times New Roman" w:hAnsi="Times New Roman" w:cs="Times New Roman"/>
          <w:color w:val="000000" w:themeColor="text1"/>
          <w:sz w:val="28"/>
          <w:szCs w:val="28"/>
        </w:rPr>
        <w:t>,</w:t>
      </w:r>
      <w:r w:rsidR="00072F02">
        <w:rPr>
          <w:rFonts w:ascii="Times New Roman" w:hAnsi="Times New Roman" w:cs="Times New Roman"/>
          <w:color w:val="000000" w:themeColor="text1"/>
          <w:sz w:val="28"/>
          <w:szCs w:val="28"/>
        </w:rPr>
        <w:t xml:space="preserve"> как на уровне индивида, так и </w:t>
      </w:r>
      <w:r w:rsidR="00A22E56">
        <w:rPr>
          <w:rFonts w:ascii="Times New Roman" w:hAnsi="Times New Roman" w:cs="Times New Roman"/>
          <w:color w:val="000000" w:themeColor="text1"/>
          <w:sz w:val="28"/>
          <w:szCs w:val="28"/>
        </w:rPr>
        <w:t>на уровне участников финансового рынка</w:t>
      </w:r>
      <w:r>
        <w:rPr>
          <w:rFonts w:ascii="Times New Roman" w:hAnsi="Times New Roman" w:cs="Times New Roman"/>
          <w:color w:val="000000" w:themeColor="text1"/>
          <w:sz w:val="28"/>
          <w:szCs w:val="28"/>
        </w:rPr>
        <w:t xml:space="preserve">; </w:t>
      </w:r>
    </w:p>
    <w:p w14:paraId="7A23B533" w14:textId="77777777" w:rsidR="0094266B" w:rsidRDefault="00AE4C35" w:rsidP="009D281C">
      <w:pPr>
        <w:spacing w:after="0" w:line="240" w:lineRule="auto"/>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3058AC">
        <w:rPr>
          <w:rFonts w:ascii="Times New Roman" w:hAnsi="Times New Roman" w:cs="Times New Roman"/>
          <w:color w:val="000000" w:themeColor="text1"/>
          <w:sz w:val="28"/>
          <w:szCs w:val="28"/>
        </w:rPr>
        <w:t xml:space="preserve"> </w:t>
      </w:r>
      <w:r w:rsidR="0094266B">
        <w:rPr>
          <w:rFonts w:ascii="Times New Roman" w:hAnsi="Times New Roman" w:cs="Times New Roman"/>
          <w:color w:val="000000" w:themeColor="text1"/>
          <w:sz w:val="28"/>
          <w:szCs w:val="28"/>
        </w:rPr>
        <w:t xml:space="preserve">низкой </w:t>
      </w:r>
      <w:r>
        <w:rPr>
          <w:rFonts w:ascii="Times New Roman" w:hAnsi="Times New Roman" w:cs="Times New Roman"/>
          <w:color w:val="000000" w:themeColor="text1"/>
          <w:sz w:val="28"/>
          <w:szCs w:val="28"/>
        </w:rPr>
        <w:t>информированност</w:t>
      </w:r>
      <w:r w:rsidR="0094266B">
        <w:rPr>
          <w:rFonts w:ascii="Times New Roman" w:hAnsi="Times New Roman" w:cs="Times New Roman"/>
          <w:color w:val="000000" w:themeColor="text1"/>
          <w:sz w:val="28"/>
          <w:szCs w:val="28"/>
        </w:rPr>
        <w:t>ью</w:t>
      </w:r>
      <w:r>
        <w:rPr>
          <w:rFonts w:ascii="Times New Roman" w:hAnsi="Times New Roman" w:cs="Times New Roman"/>
          <w:color w:val="000000" w:themeColor="text1"/>
          <w:sz w:val="28"/>
          <w:szCs w:val="28"/>
        </w:rPr>
        <w:t xml:space="preserve"> о </w:t>
      </w:r>
      <w:r w:rsidR="00A22E56">
        <w:rPr>
          <w:rFonts w:ascii="Times New Roman" w:hAnsi="Times New Roman" w:cs="Times New Roman"/>
          <w:color w:val="000000" w:themeColor="text1"/>
          <w:sz w:val="28"/>
          <w:szCs w:val="28"/>
        </w:rPr>
        <w:t>защит</w:t>
      </w:r>
      <w:r>
        <w:rPr>
          <w:rFonts w:ascii="Times New Roman" w:hAnsi="Times New Roman" w:cs="Times New Roman"/>
          <w:color w:val="000000" w:themeColor="text1"/>
          <w:sz w:val="28"/>
          <w:szCs w:val="28"/>
        </w:rPr>
        <w:t>е</w:t>
      </w:r>
      <w:r w:rsidR="00A22E56">
        <w:rPr>
          <w:rFonts w:ascii="Times New Roman" w:hAnsi="Times New Roman" w:cs="Times New Roman"/>
          <w:color w:val="000000" w:themeColor="text1"/>
          <w:sz w:val="28"/>
          <w:szCs w:val="28"/>
        </w:rPr>
        <w:t xml:space="preserve"> прав </w:t>
      </w:r>
      <w:proofErr w:type="spellStart"/>
      <w:r w:rsidR="00A22E56">
        <w:rPr>
          <w:rFonts w:ascii="Times New Roman" w:hAnsi="Times New Roman" w:cs="Times New Roman"/>
          <w:color w:val="000000" w:themeColor="text1"/>
          <w:sz w:val="28"/>
          <w:szCs w:val="28"/>
        </w:rPr>
        <w:t>потребителей</w:t>
      </w:r>
      <w:r w:rsidR="004D0E54">
        <w:rPr>
          <w:rFonts w:ascii="Times New Roman" w:hAnsi="Times New Roman" w:cs="Times New Roman"/>
          <w:color w:val="000000" w:themeColor="text1"/>
          <w:sz w:val="28"/>
          <w:szCs w:val="28"/>
        </w:rPr>
        <w:t>и</w:t>
      </w:r>
      <w:proofErr w:type="spellEnd"/>
      <w:r w:rsidR="004D0E54">
        <w:rPr>
          <w:rFonts w:ascii="Times New Roman" w:hAnsi="Times New Roman" w:cs="Times New Roman"/>
          <w:color w:val="000000" w:themeColor="text1"/>
          <w:sz w:val="28"/>
          <w:szCs w:val="28"/>
        </w:rPr>
        <w:t xml:space="preserve"> пенсионных прав граждан</w:t>
      </w:r>
      <w:r w:rsidR="0094266B">
        <w:rPr>
          <w:rFonts w:ascii="Times New Roman" w:hAnsi="Times New Roman" w:cs="Times New Roman"/>
          <w:color w:val="000000" w:themeColor="text1"/>
          <w:sz w:val="28"/>
          <w:szCs w:val="28"/>
        </w:rPr>
        <w:t>;</w:t>
      </w:r>
    </w:p>
    <w:p w14:paraId="46EB5851" w14:textId="77777777" w:rsidR="006B4BAB" w:rsidRPr="00626FD2" w:rsidRDefault="003A6AB6" w:rsidP="009D281C">
      <w:pPr>
        <w:spacing w:after="0" w:line="240" w:lineRule="auto"/>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94266B" w:rsidRPr="00626FD2">
        <w:rPr>
          <w:rFonts w:ascii="Times New Roman" w:hAnsi="Times New Roman" w:cs="Times New Roman"/>
          <w:color w:val="000000" w:themeColor="text1"/>
          <w:sz w:val="28"/>
          <w:szCs w:val="28"/>
        </w:rPr>
        <w:t xml:space="preserve">недостаточным уровнем </w:t>
      </w:r>
      <w:r w:rsidR="006B4BAB" w:rsidRPr="00626FD2">
        <w:rPr>
          <w:rFonts w:ascii="Times New Roman" w:hAnsi="Times New Roman" w:cs="Times New Roman"/>
          <w:color w:val="000000" w:themeColor="text1"/>
          <w:sz w:val="28"/>
          <w:szCs w:val="28"/>
        </w:rPr>
        <w:t>ресурсного (финансового, квалификационно-кадрового, информационно-технологического) обеспечения необходимых программ и мероприятий.</w:t>
      </w:r>
    </w:p>
    <w:p w14:paraId="4DA7FFC1" w14:textId="77777777" w:rsidR="006B4BAB" w:rsidRDefault="006B4BA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 xml:space="preserve">Таким образом, разработка </w:t>
      </w:r>
      <w:r w:rsidR="00375D9D" w:rsidRPr="00626FD2">
        <w:rPr>
          <w:rFonts w:ascii="Times New Roman" w:hAnsi="Times New Roman" w:cs="Times New Roman"/>
          <w:color w:val="000000" w:themeColor="text1"/>
          <w:sz w:val="28"/>
          <w:szCs w:val="28"/>
        </w:rPr>
        <w:t>и утверждение</w:t>
      </w:r>
      <w:r w:rsidR="00B56DBB">
        <w:rPr>
          <w:rFonts w:ascii="Times New Roman" w:hAnsi="Times New Roman" w:cs="Times New Roman"/>
          <w:color w:val="000000" w:themeColor="text1"/>
          <w:sz w:val="28"/>
          <w:szCs w:val="28"/>
        </w:rPr>
        <w:t xml:space="preserve"> </w:t>
      </w:r>
      <w:r w:rsidR="00007E9D">
        <w:rPr>
          <w:rFonts w:ascii="Times New Roman" w:hAnsi="Times New Roman" w:cs="Times New Roman"/>
          <w:color w:val="000000" w:themeColor="text1"/>
          <w:sz w:val="28"/>
          <w:szCs w:val="28"/>
        </w:rPr>
        <w:t>С</w:t>
      </w:r>
      <w:r w:rsidRPr="00626FD2">
        <w:rPr>
          <w:rFonts w:ascii="Times New Roman" w:hAnsi="Times New Roman" w:cs="Times New Roman"/>
          <w:color w:val="000000" w:themeColor="text1"/>
          <w:sz w:val="28"/>
          <w:szCs w:val="28"/>
        </w:rPr>
        <w:t xml:space="preserve">тратегии повышения финансовой грамотности в Российской Федерации является актуальной и необходимой </w:t>
      </w:r>
      <w:r w:rsidR="00375D9D" w:rsidRPr="00626FD2">
        <w:rPr>
          <w:rFonts w:ascii="Times New Roman" w:hAnsi="Times New Roman" w:cs="Times New Roman"/>
          <w:color w:val="000000" w:themeColor="text1"/>
          <w:sz w:val="28"/>
          <w:szCs w:val="28"/>
        </w:rPr>
        <w:t xml:space="preserve">мерой </w:t>
      </w:r>
      <w:r w:rsidRPr="00626FD2">
        <w:rPr>
          <w:rFonts w:ascii="Times New Roman" w:hAnsi="Times New Roman" w:cs="Times New Roman"/>
          <w:color w:val="000000" w:themeColor="text1"/>
          <w:sz w:val="28"/>
          <w:szCs w:val="28"/>
        </w:rPr>
        <w:t xml:space="preserve">для </w:t>
      </w:r>
      <w:r w:rsidR="00177E63" w:rsidRPr="00626FD2">
        <w:rPr>
          <w:rFonts w:ascii="Times New Roman" w:hAnsi="Times New Roman" w:cs="Times New Roman"/>
          <w:color w:val="000000" w:themeColor="text1"/>
          <w:sz w:val="28"/>
          <w:szCs w:val="28"/>
        </w:rPr>
        <w:t xml:space="preserve">стимулирования экономически рационального поведения населения и как следствие повышения его </w:t>
      </w:r>
      <w:r w:rsidRPr="00626FD2">
        <w:rPr>
          <w:rFonts w:ascii="Times New Roman" w:hAnsi="Times New Roman" w:cs="Times New Roman"/>
          <w:color w:val="000000" w:themeColor="text1"/>
          <w:sz w:val="28"/>
          <w:szCs w:val="28"/>
        </w:rPr>
        <w:t>благосостояния</w:t>
      </w:r>
      <w:r w:rsidR="00007E9D">
        <w:rPr>
          <w:rFonts w:ascii="Times New Roman" w:hAnsi="Times New Roman" w:cs="Times New Roman"/>
          <w:color w:val="000000" w:themeColor="text1"/>
          <w:sz w:val="28"/>
          <w:szCs w:val="28"/>
        </w:rPr>
        <w:t xml:space="preserve"> </w:t>
      </w:r>
      <w:r w:rsidR="003058AC">
        <w:rPr>
          <w:rFonts w:ascii="Times New Roman" w:hAnsi="Times New Roman" w:cs="Times New Roman"/>
          <w:color w:val="000000" w:themeColor="text1"/>
          <w:sz w:val="28"/>
          <w:szCs w:val="28"/>
        </w:rPr>
        <w:t>и качества жизни граждан</w:t>
      </w:r>
      <w:r w:rsidR="00007E9D">
        <w:rPr>
          <w:rFonts w:ascii="Times New Roman" w:hAnsi="Times New Roman" w:cs="Times New Roman"/>
          <w:color w:val="000000" w:themeColor="text1"/>
          <w:sz w:val="28"/>
          <w:szCs w:val="28"/>
        </w:rPr>
        <w:t>, в том числе</w:t>
      </w:r>
      <w:r w:rsidR="003058AC">
        <w:rPr>
          <w:rFonts w:ascii="Times New Roman" w:hAnsi="Times New Roman" w:cs="Times New Roman"/>
          <w:color w:val="000000" w:themeColor="text1"/>
          <w:sz w:val="28"/>
          <w:szCs w:val="28"/>
        </w:rPr>
        <w:t xml:space="preserve"> за счет использования</w:t>
      </w:r>
      <w:r w:rsidR="00D9447E">
        <w:rPr>
          <w:rFonts w:ascii="Times New Roman" w:hAnsi="Times New Roman" w:cs="Times New Roman"/>
          <w:color w:val="000000" w:themeColor="text1"/>
          <w:sz w:val="28"/>
          <w:szCs w:val="28"/>
        </w:rPr>
        <w:t xml:space="preserve"> финансовых продуктов и услуг надлежащего качества</w:t>
      </w:r>
      <w:r w:rsidRPr="00626FD2">
        <w:rPr>
          <w:rFonts w:ascii="Times New Roman" w:hAnsi="Times New Roman" w:cs="Times New Roman"/>
          <w:color w:val="000000" w:themeColor="text1"/>
          <w:sz w:val="28"/>
          <w:szCs w:val="28"/>
        </w:rPr>
        <w:t xml:space="preserve">. </w:t>
      </w:r>
      <w:r w:rsidR="00B831A4" w:rsidRPr="00626FD2">
        <w:rPr>
          <w:rFonts w:ascii="Times New Roman" w:hAnsi="Times New Roman" w:cs="Times New Roman"/>
          <w:color w:val="000000" w:themeColor="text1"/>
          <w:sz w:val="28"/>
          <w:szCs w:val="28"/>
        </w:rPr>
        <w:t>К</w:t>
      </w:r>
      <w:r w:rsidRPr="00626FD2">
        <w:rPr>
          <w:rFonts w:ascii="Times New Roman" w:hAnsi="Times New Roman" w:cs="Times New Roman"/>
          <w:color w:val="000000" w:themeColor="text1"/>
          <w:sz w:val="28"/>
          <w:szCs w:val="28"/>
        </w:rPr>
        <w:t xml:space="preserve">онструктивное использование достижений лучшей </w:t>
      </w:r>
      <w:r w:rsidR="00177E63" w:rsidRPr="00626FD2">
        <w:rPr>
          <w:rFonts w:ascii="Times New Roman" w:hAnsi="Times New Roman" w:cs="Times New Roman"/>
          <w:color w:val="000000" w:themeColor="text1"/>
          <w:sz w:val="28"/>
          <w:szCs w:val="28"/>
        </w:rPr>
        <w:t xml:space="preserve">отечественной и </w:t>
      </w:r>
      <w:r w:rsidRPr="00626FD2">
        <w:rPr>
          <w:rFonts w:ascii="Times New Roman" w:hAnsi="Times New Roman" w:cs="Times New Roman"/>
          <w:color w:val="000000" w:themeColor="text1"/>
          <w:sz w:val="28"/>
          <w:szCs w:val="28"/>
        </w:rPr>
        <w:t>зарубежной практики</w:t>
      </w:r>
      <w:r w:rsidR="00E91DDA">
        <w:rPr>
          <w:rFonts w:ascii="Times New Roman" w:hAnsi="Times New Roman" w:cs="Times New Roman"/>
          <w:color w:val="000000" w:themeColor="text1"/>
          <w:sz w:val="28"/>
          <w:szCs w:val="28"/>
        </w:rPr>
        <w:t xml:space="preserve">, в том числе </w:t>
      </w:r>
      <w:r w:rsidR="00E91DDA">
        <w:rPr>
          <w:rFonts w:ascii="Times New Roman" w:hAnsi="Times New Roman" w:cs="Times New Roman"/>
          <w:color w:val="000000" w:themeColor="text1"/>
          <w:sz w:val="28"/>
          <w:szCs w:val="28"/>
        </w:rPr>
        <w:lastRenderedPageBreak/>
        <w:t>результат</w:t>
      </w:r>
      <w:r w:rsidR="00E64D49">
        <w:rPr>
          <w:rFonts w:ascii="Times New Roman" w:hAnsi="Times New Roman" w:cs="Times New Roman"/>
          <w:color w:val="000000" w:themeColor="text1"/>
          <w:sz w:val="28"/>
          <w:szCs w:val="28"/>
        </w:rPr>
        <w:t>ов</w:t>
      </w:r>
      <w:r w:rsidR="00E91DDA">
        <w:rPr>
          <w:rFonts w:ascii="Times New Roman" w:hAnsi="Times New Roman" w:cs="Times New Roman"/>
          <w:color w:val="000000" w:themeColor="text1"/>
          <w:sz w:val="28"/>
          <w:szCs w:val="28"/>
        </w:rPr>
        <w:t>, достигнуты</w:t>
      </w:r>
      <w:r w:rsidR="00E64D49">
        <w:rPr>
          <w:rFonts w:ascii="Times New Roman" w:hAnsi="Times New Roman" w:cs="Times New Roman"/>
          <w:color w:val="000000" w:themeColor="text1"/>
          <w:sz w:val="28"/>
          <w:szCs w:val="28"/>
        </w:rPr>
        <w:t>х</w:t>
      </w:r>
      <w:r w:rsidR="00E91DDA">
        <w:rPr>
          <w:rFonts w:ascii="Times New Roman" w:hAnsi="Times New Roman" w:cs="Times New Roman"/>
          <w:color w:val="000000" w:themeColor="text1"/>
          <w:sz w:val="28"/>
          <w:szCs w:val="28"/>
        </w:rPr>
        <w:t xml:space="preserve"> в ходе предыдущей деятельности Минфина России и Банка России,</w:t>
      </w:r>
      <w:r w:rsidRPr="00626FD2">
        <w:rPr>
          <w:rFonts w:ascii="Times New Roman" w:hAnsi="Times New Roman" w:cs="Times New Roman"/>
          <w:color w:val="000000" w:themeColor="text1"/>
          <w:sz w:val="28"/>
          <w:szCs w:val="28"/>
        </w:rPr>
        <w:t xml:space="preserve"> в сочетании с привлечением на системной основе всех заинтересованных сторон к </w:t>
      </w:r>
      <w:r w:rsidR="00375D9D" w:rsidRPr="00626FD2">
        <w:rPr>
          <w:rFonts w:ascii="Times New Roman" w:hAnsi="Times New Roman" w:cs="Times New Roman"/>
          <w:color w:val="000000" w:themeColor="text1"/>
          <w:sz w:val="28"/>
          <w:szCs w:val="28"/>
        </w:rPr>
        <w:t xml:space="preserve">ее </w:t>
      </w:r>
      <w:r w:rsidRPr="00626FD2">
        <w:rPr>
          <w:rFonts w:ascii="Times New Roman" w:hAnsi="Times New Roman" w:cs="Times New Roman"/>
          <w:color w:val="000000" w:themeColor="text1"/>
          <w:sz w:val="28"/>
          <w:szCs w:val="28"/>
        </w:rPr>
        <w:t xml:space="preserve">реализации должно </w:t>
      </w:r>
      <w:r w:rsidR="00375D9D" w:rsidRPr="00626FD2">
        <w:rPr>
          <w:rFonts w:ascii="Times New Roman" w:hAnsi="Times New Roman" w:cs="Times New Roman"/>
          <w:color w:val="000000" w:themeColor="text1"/>
          <w:sz w:val="28"/>
          <w:szCs w:val="28"/>
        </w:rPr>
        <w:t xml:space="preserve">создать </w:t>
      </w:r>
      <w:r w:rsidRPr="00626FD2">
        <w:rPr>
          <w:rFonts w:ascii="Times New Roman" w:hAnsi="Times New Roman" w:cs="Times New Roman"/>
          <w:color w:val="000000" w:themeColor="text1"/>
          <w:sz w:val="28"/>
          <w:szCs w:val="28"/>
        </w:rPr>
        <w:t xml:space="preserve">реальные возможности для повышения </w:t>
      </w:r>
      <w:r w:rsidR="00177E63" w:rsidRPr="00626FD2">
        <w:rPr>
          <w:rFonts w:ascii="Times New Roman" w:hAnsi="Times New Roman" w:cs="Times New Roman"/>
          <w:color w:val="000000" w:themeColor="text1"/>
          <w:sz w:val="28"/>
          <w:szCs w:val="28"/>
        </w:rPr>
        <w:t xml:space="preserve">уровня </w:t>
      </w:r>
      <w:r w:rsidRPr="00626FD2">
        <w:rPr>
          <w:rFonts w:ascii="Times New Roman" w:hAnsi="Times New Roman" w:cs="Times New Roman"/>
          <w:color w:val="000000" w:themeColor="text1"/>
          <w:sz w:val="28"/>
          <w:szCs w:val="28"/>
        </w:rPr>
        <w:t>финансовой грамотности населения в Российской Федерации.</w:t>
      </w:r>
      <w:r w:rsidR="00B56DBB">
        <w:rPr>
          <w:rFonts w:ascii="Times New Roman" w:hAnsi="Times New Roman" w:cs="Times New Roman"/>
          <w:color w:val="000000" w:themeColor="text1"/>
          <w:sz w:val="28"/>
          <w:szCs w:val="28"/>
        </w:rPr>
        <w:t xml:space="preserve"> </w:t>
      </w:r>
      <w:r w:rsidRPr="00626FD2">
        <w:rPr>
          <w:rFonts w:ascii="Times New Roman" w:hAnsi="Times New Roman" w:cs="Times New Roman"/>
          <w:color w:val="000000" w:themeColor="text1"/>
          <w:sz w:val="28"/>
          <w:szCs w:val="28"/>
        </w:rPr>
        <w:t>Реализация Стратегии позволит</w:t>
      </w:r>
      <w:r w:rsidR="00177E63" w:rsidRPr="00626FD2">
        <w:rPr>
          <w:rFonts w:ascii="Times New Roman" w:hAnsi="Times New Roman" w:cs="Times New Roman"/>
          <w:color w:val="000000" w:themeColor="text1"/>
          <w:sz w:val="28"/>
          <w:szCs w:val="28"/>
        </w:rPr>
        <w:t xml:space="preserve"> потребителям финансовых услуг получить необходимые знания, повысить доверие к финансовой системе, снизить свои финансовые риски и улучшить уровень благосостояния.</w:t>
      </w:r>
    </w:p>
    <w:p w14:paraId="410B7145" w14:textId="77777777" w:rsidR="009D281C" w:rsidRDefault="009D281C" w:rsidP="009D281C">
      <w:pPr>
        <w:spacing w:after="0" w:line="240" w:lineRule="auto"/>
        <w:ind w:firstLine="851"/>
        <w:rPr>
          <w:rFonts w:ascii="Times New Roman" w:hAnsi="Times New Roman" w:cs="Times New Roman"/>
          <w:color w:val="000000" w:themeColor="text1"/>
          <w:sz w:val="28"/>
          <w:szCs w:val="28"/>
        </w:rPr>
      </w:pPr>
    </w:p>
    <w:p w14:paraId="6F053BF4" w14:textId="77777777" w:rsidR="006B4BAB" w:rsidRDefault="006B4BAB" w:rsidP="009D281C">
      <w:pPr>
        <w:pStyle w:val="2"/>
        <w:numPr>
          <w:ilvl w:val="0"/>
          <w:numId w:val="34"/>
        </w:numPr>
        <w:spacing w:before="0" w:after="0" w:line="240" w:lineRule="auto"/>
        <w:ind w:left="0" w:firstLine="851"/>
        <w:contextualSpacing w:val="0"/>
        <w:jc w:val="center"/>
        <w:rPr>
          <w:rFonts w:ascii="Times New Roman" w:hAnsi="Times New Roman"/>
          <w:b/>
          <w:color w:val="000000" w:themeColor="text1"/>
          <w:sz w:val="28"/>
          <w:szCs w:val="28"/>
        </w:rPr>
      </w:pPr>
      <w:bookmarkStart w:id="6" w:name="_Toc444506022"/>
      <w:bookmarkStart w:id="7" w:name="_Toc460234633"/>
      <w:r w:rsidRPr="009D281C">
        <w:rPr>
          <w:rFonts w:ascii="Times New Roman" w:hAnsi="Times New Roman"/>
          <w:b/>
          <w:color w:val="000000" w:themeColor="text1"/>
          <w:sz w:val="28"/>
          <w:szCs w:val="28"/>
        </w:rPr>
        <w:t>Основные положения</w:t>
      </w:r>
      <w:bookmarkEnd w:id="6"/>
      <w:bookmarkEnd w:id="7"/>
    </w:p>
    <w:p w14:paraId="36DA0251" w14:textId="77777777" w:rsidR="009D281C" w:rsidRPr="009D281C" w:rsidRDefault="009D281C" w:rsidP="009D281C"/>
    <w:p w14:paraId="6497AEDF" w14:textId="77777777" w:rsidR="006B4BAB" w:rsidRDefault="00BC69B1" w:rsidP="009D281C">
      <w:pPr>
        <w:pStyle w:val="31"/>
        <w:numPr>
          <w:ilvl w:val="0"/>
          <w:numId w:val="0"/>
        </w:numPr>
        <w:spacing w:before="0" w:after="0" w:line="240" w:lineRule="auto"/>
        <w:ind w:firstLine="851"/>
        <w:contextualSpacing w:val="0"/>
        <w:rPr>
          <w:rFonts w:ascii="Times New Roman" w:hAnsi="Times New Roman" w:cs="Times New Roman"/>
          <w:b/>
          <w:color w:val="000000" w:themeColor="text1"/>
          <w:sz w:val="28"/>
          <w:szCs w:val="28"/>
        </w:rPr>
      </w:pPr>
      <w:bookmarkStart w:id="8" w:name="_Toc444016262"/>
      <w:bookmarkStart w:id="9" w:name="_Toc444506023"/>
      <w:bookmarkStart w:id="10" w:name="_Toc460234634"/>
      <w:r w:rsidRPr="009D281C">
        <w:rPr>
          <w:rFonts w:ascii="Times New Roman" w:hAnsi="Times New Roman" w:cs="Times New Roman"/>
          <w:b/>
          <w:color w:val="000000" w:themeColor="text1"/>
          <w:sz w:val="28"/>
          <w:szCs w:val="28"/>
        </w:rPr>
        <w:t xml:space="preserve">3.1. </w:t>
      </w:r>
      <w:r w:rsidR="006B4BAB" w:rsidRPr="009D281C">
        <w:rPr>
          <w:rFonts w:ascii="Times New Roman" w:hAnsi="Times New Roman" w:cs="Times New Roman"/>
          <w:b/>
          <w:color w:val="000000" w:themeColor="text1"/>
          <w:sz w:val="28"/>
          <w:szCs w:val="28"/>
        </w:rPr>
        <w:t>Цель и задачи Стратегии</w:t>
      </w:r>
      <w:bookmarkEnd w:id="8"/>
      <w:bookmarkEnd w:id="9"/>
      <w:bookmarkEnd w:id="10"/>
    </w:p>
    <w:p w14:paraId="2A1C8BDC" w14:textId="77777777" w:rsidR="009D281C" w:rsidRPr="009D281C" w:rsidRDefault="009D281C" w:rsidP="009D281C"/>
    <w:p w14:paraId="242E5183" w14:textId="77777777" w:rsidR="00E13239" w:rsidRPr="00626FD2" w:rsidRDefault="006B4BA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 xml:space="preserve">Исходя из существующих в настоящее время российских проблем и мировых тенденций в </w:t>
      </w:r>
      <w:r w:rsidR="00A22E56">
        <w:rPr>
          <w:rFonts w:ascii="Times New Roman" w:hAnsi="Times New Roman" w:cs="Times New Roman"/>
          <w:color w:val="000000" w:themeColor="text1"/>
          <w:sz w:val="28"/>
          <w:szCs w:val="28"/>
        </w:rPr>
        <w:t>области</w:t>
      </w:r>
      <w:r w:rsidRPr="00626FD2">
        <w:rPr>
          <w:rFonts w:ascii="Times New Roman" w:hAnsi="Times New Roman" w:cs="Times New Roman"/>
          <w:color w:val="000000" w:themeColor="text1"/>
          <w:sz w:val="28"/>
          <w:szCs w:val="28"/>
        </w:rPr>
        <w:t xml:space="preserve"> финансовой грамотности населения, финансового </w:t>
      </w:r>
      <w:r w:rsidR="00A22E56">
        <w:rPr>
          <w:rFonts w:ascii="Times New Roman" w:hAnsi="Times New Roman" w:cs="Times New Roman"/>
          <w:color w:val="000000" w:themeColor="text1"/>
          <w:sz w:val="28"/>
          <w:szCs w:val="28"/>
        </w:rPr>
        <w:t xml:space="preserve">образования </w:t>
      </w:r>
      <w:r w:rsidR="00A22E56" w:rsidRPr="002A0D9E">
        <w:rPr>
          <w:rFonts w:ascii="Times New Roman" w:hAnsi="Times New Roman" w:cs="Times New Roman"/>
          <w:color w:val="000000" w:themeColor="text1"/>
          <w:sz w:val="28"/>
          <w:szCs w:val="28"/>
        </w:rPr>
        <w:t>и</w:t>
      </w:r>
      <w:r w:rsidR="002A0D9E" w:rsidRPr="002A0D9E">
        <w:rPr>
          <w:rFonts w:ascii="Times New Roman" w:hAnsi="Times New Roman" w:cs="Times New Roman"/>
          <w:color w:val="000000" w:themeColor="text1"/>
          <w:sz w:val="28"/>
          <w:szCs w:val="28"/>
        </w:rPr>
        <w:t xml:space="preserve"> </w:t>
      </w:r>
      <w:r w:rsidR="00DB472D" w:rsidRPr="00FD2D10">
        <w:rPr>
          <w:rFonts w:ascii="Times New Roman" w:hAnsi="Times New Roman" w:cs="Times New Roman"/>
          <w:color w:val="000000" w:themeColor="text1"/>
          <w:sz w:val="28"/>
          <w:szCs w:val="28"/>
        </w:rPr>
        <w:t>информированности населения в сфере</w:t>
      </w:r>
      <w:r w:rsidR="00A22E56">
        <w:rPr>
          <w:rFonts w:ascii="Times New Roman" w:hAnsi="Times New Roman" w:cs="Times New Roman"/>
          <w:color w:val="000000" w:themeColor="text1"/>
          <w:sz w:val="28"/>
          <w:szCs w:val="28"/>
        </w:rPr>
        <w:t xml:space="preserve"> защиты прав потребителей финансовых услуг</w:t>
      </w:r>
      <w:r w:rsidRPr="00626FD2">
        <w:rPr>
          <w:rFonts w:ascii="Times New Roman" w:hAnsi="Times New Roman" w:cs="Times New Roman"/>
          <w:color w:val="000000" w:themeColor="text1"/>
          <w:sz w:val="28"/>
          <w:szCs w:val="28"/>
        </w:rPr>
        <w:t xml:space="preserve">, </w:t>
      </w:r>
    </w:p>
    <w:p w14:paraId="1FF9D939" w14:textId="77777777" w:rsidR="006B4BAB" w:rsidRPr="00626FD2" w:rsidRDefault="00765CEB" w:rsidP="009D281C">
      <w:pPr>
        <w:spacing w:after="0" w:line="240" w:lineRule="auto"/>
        <w:ind w:firstLine="851"/>
        <w:rPr>
          <w:rFonts w:ascii="Times New Roman" w:hAnsi="Times New Roman" w:cs="Times New Roman"/>
          <w:b/>
          <w:color w:val="000000" w:themeColor="text1"/>
          <w:sz w:val="28"/>
          <w:szCs w:val="28"/>
        </w:rPr>
      </w:pPr>
      <w:r w:rsidRPr="00626FD2">
        <w:rPr>
          <w:rFonts w:ascii="Times New Roman" w:hAnsi="Times New Roman" w:cs="Times New Roman"/>
          <w:b/>
          <w:color w:val="000000" w:themeColor="text1"/>
          <w:sz w:val="28"/>
          <w:szCs w:val="28"/>
          <w:u w:val="single"/>
        </w:rPr>
        <w:t>Целью Стратегии</w:t>
      </w:r>
      <w:r w:rsidR="00B56DBB">
        <w:rPr>
          <w:rFonts w:ascii="Times New Roman" w:hAnsi="Times New Roman" w:cs="Times New Roman"/>
          <w:b/>
          <w:color w:val="000000" w:themeColor="text1"/>
          <w:sz w:val="28"/>
          <w:szCs w:val="28"/>
          <w:u w:val="single"/>
        </w:rPr>
        <w:t xml:space="preserve"> </w:t>
      </w:r>
      <w:r w:rsidRPr="00626FD2">
        <w:rPr>
          <w:rFonts w:ascii="Times New Roman" w:hAnsi="Times New Roman" w:cs="Times New Roman"/>
          <w:b/>
          <w:color w:val="000000" w:themeColor="text1"/>
          <w:sz w:val="28"/>
          <w:szCs w:val="28"/>
        </w:rPr>
        <w:t>является</w:t>
      </w:r>
      <w:r w:rsidR="002A0D9E">
        <w:rPr>
          <w:rFonts w:ascii="Times New Roman" w:hAnsi="Times New Roman" w:cs="Times New Roman"/>
          <w:b/>
          <w:color w:val="000000" w:themeColor="text1"/>
          <w:sz w:val="28"/>
          <w:szCs w:val="28"/>
        </w:rPr>
        <w:t xml:space="preserve"> </w:t>
      </w:r>
      <w:r w:rsidR="00D8213B" w:rsidRPr="00626FD2">
        <w:rPr>
          <w:rFonts w:ascii="Times New Roman" w:hAnsi="Times New Roman" w:cs="Times New Roman"/>
          <w:b/>
          <w:color w:val="000000" w:themeColor="text1"/>
          <w:sz w:val="28"/>
          <w:szCs w:val="28"/>
        </w:rPr>
        <w:t xml:space="preserve">создание </w:t>
      </w:r>
      <w:r w:rsidR="003058AC">
        <w:rPr>
          <w:rFonts w:ascii="Times New Roman" w:hAnsi="Times New Roman" w:cs="Times New Roman"/>
          <w:b/>
          <w:color w:val="000000" w:themeColor="text1"/>
          <w:sz w:val="28"/>
          <w:szCs w:val="28"/>
        </w:rPr>
        <w:t>основ</w:t>
      </w:r>
      <w:r w:rsidR="003058AC" w:rsidRPr="00626FD2">
        <w:rPr>
          <w:rFonts w:ascii="Times New Roman" w:hAnsi="Times New Roman" w:cs="Times New Roman"/>
          <w:b/>
          <w:color w:val="000000" w:themeColor="text1"/>
          <w:sz w:val="28"/>
          <w:szCs w:val="28"/>
        </w:rPr>
        <w:t xml:space="preserve"> </w:t>
      </w:r>
      <w:r w:rsidR="00D8213B" w:rsidRPr="00626FD2">
        <w:rPr>
          <w:rFonts w:ascii="Times New Roman" w:hAnsi="Times New Roman" w:cs="Times New Roman"/>
          <w:b/>
          <w:color w:val="000000" w:themeColor="text1"/>
          <w:sz w:val="28"/>
          <w:szCs w:val="28"/>
        </w:rPr>
        <w:t xml:space="preserve">для формирования </w:t>
      </w:r>
      <w:r w:rsidRPr="00626FD2">
        <w:rPr>
          <w:rFonts w:ascii="Times New Roman" w:hAnsi="Times New Roman" w:cs="Times New Roman"/>
          <w:b/>
          <w:color w:val="000000" w:themeColor="text1"/>
          <w:sz w:val="28"/>
          <w:szCs w:val="28"/>
        </w:rPr>
        <w:t>финансово</w:t>
      </w:r>
      <w:r w:rsidR="00D8213B" w:rsidRPr="00626FD2">
        <w:rPr>
          <w:rFonts w:ascii="Times New Roman" w:hAnsi="Times New Roman" w:cs="Times New Roman"/>
          <w:b/>
          <w:color w:val="000000" w:themeColor="text1"/>
          <w:sz w:val="28"/>
          <w:szCs w:val="28"/>
        </w:rPr>
        <w:t xml:space="preserve"> грамотного</w:t>
      </w:r>
      <w:r w:rsidRPr="00626FD2">
        <w:rPr>
          <w:rFonts w:ascii="Times New Roman" w:hAnsi="Times New Roman" w:cs="Times New Roman"/>
          <w:b/>
          <w:color w:val="000000" w:themeColor="text1"/>
          <w:sz w:val="28"/>
          <w:szCs w:val="28"/>
        </w:rPr>
        <w:t xml:space="preserve"> поведения населения, как необходимого условия </w:t>
      </w:r>
      <w:r w:rsidR="00DB472D" w:rsidRPr="00FD2D10">
        <w:rPr>
          <w:rFonts w:ascii="Times New Roman" w:hAnsi="Times New Roman" w:cs="Times New Roman"/>
          <w:b/>
          <w:color w:val="000000" w:themeColor="text1"/>
          <w:sz w:val="28"/>
          <w:szCs w:val="28"/>
        </w:rPr>
        <w:t>повышения уровня и качества жизни граждан</w:t>
      </w:r>
      <w:r w:rsidR="002A0D9E" w:rsidRPr="00FD2D10">
        <w:rPr>
          <w:rFonts w:ascii="Times New Roman" w:hAnsi="Times New Roman" w:cs="Times New Roman"/>
          <w:b/>
          <w:color w:val="000000" w:themeColor="text1"/>
          <w:sz w:val="28"/>
          <w:szCs w:val="28"/>
        </w:rPr>
        <w:t>, в том числе</w:t>
      </w:r>
      <w:r w:rsidR="00DB472D" w:rsidRPr="00FD2D10">
        <w:rPr>
          <w:rFonts w:ascii="Times New Roman" w:hAnsi="Times New Roman" w:cs="Times New Roman"/>
          <w:b/>
          <w:color w:val="000000" w:themeColor="text1"/>
          <w:sz w:val="28"/>
          <w:szCs w:val="28"/>
        </w:rPr>
        <w:t xml:space="preserve"> за счет использования</w:t>
      </w:r>
      <w:r w:rsidR="00D9447E" w:rsidRPr="00FD2D10">
        <w:rPr>
          <w:rFonts w:ascii="Times New Roman" w:hAnsi="Times New Roman" w:cs="Times New Roman"/>
          <w:b/>
          <w:color w:val="000000" w:themeColor="text1"/>
          <w:sz w:val="28"/>
          <w:szCs w:val="28"/>
        </w:rPr>
        <w:t xml:space="preserve"> финансовых продуктов и услуг надлежащего качества</w:t>
      </w:r>
      <w:r w:rsidR="00DB472D" w:rsidRPr="00FD2D10">
        <w:rPr>
          <w:rFonts w:ascii="Times New Roman" w:hAnsi="Times New Roman" w:cs="Times New Roman"/>
          <w:b/>
          <w:color w:val="000000" w:themeColor="text1"/>
          <w:sz w:val="28"/>
          <w:szCs w:val="28"/>
        </w:rPr>
        <w:t>.</w:t>
      </w:r>
      <w:r w:rsidRPr="00626FD2">
        <w:rPr>
          <w:rFonts w:ascii="Times New Roman" w:hAnsi="Times New Roman" w:cs="Times New Roman"/>
          <w:b/>
          <w:color w:val="000000" w:themeColor="text1"/>
          <w:sz w:val="28"/>
          <w:szCs w:val="28"/>
        </w:rPr>
        <w:t xml:space="preserve"> </w:t>
      </w:r>
    </w:p>
    <w:p w14:paraId="4F0F0FE3" w14:textId="77777777" w:rsidR="006B4BAB" w:rsidRPr="00626FD2" w:rsidRDefault="006B4BA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При этом под финансово грамотн</w:t>
      </w:r>
      <w:r w:rsidR="00D8213B" w:rsidRPr="00626FD2">
        <w:rPr>
          <w:rFonts w:ascii="Times New Roman" w:hAnsi="Times New Roman" w:cs="Times New Roman"/>
          <w:color w:val="000000" w:themeColor="text1"/>
          <w:sz w:val="28"/>
          <w:szCs w:val="28"/>
        </w:rPr>
        <w:t>ым</w:t>
      </w:r>
      <w:r w:rsidRPr="00626FD2">
        <w:rPr>
          <w:rFonts w:ascii="Times New Roman" w:hAnsi="Times New Roman" w:cs="Times New Roman"/>
          <w:color w:val="000000" w:themeColor="text1"/>
          <w:sz w:val="28"/>
          <w:szCs w:val="28"/>
        </w:rPr>
        <w:t xml:space="preserve"> поведени</w:t>
      </w:r>
      <w:r w:rsidR="00D8213B" w:rsidRPr="00626FD2">
        <w:rPr>
          <w:rFonts w:ascii="Times New Roman" w:hAnsi="Times New Roman" w:cs="Times New Roman"/>
          <w:color w:val="000000" w:themeColor="text1"/>
          <w:sz w:val="28"/>
          <w:szCs w:val="28"/>
        </w:rPr>
        <w:t>ем</w:t>
      </w:r>
      <w:r w:rsidRPr="00626FD2">
        <w:rPr>
          <w:rFonts w:ascii="Times New Roman" w:hAnsi="Times New Roman" w:cs="Times New Roman"/>
          <w:color w:val="000000" w:themeColor="text1"/>
          <w:sz w:val="28"/>
          <w:szCs w:val="28"/>
        </w:rPr>
        <w:t xml:space="preserve"> понимается сочетание финансовых знаний, установок, норм и практических навыков, необходимых для принятия ответственных решений на финансовом рынке. </w:t>
      </w:r>
    </w:p>
    <w:p w14:paraId="0FE14971" w14:textId="77777777" w:rsidR="00477DB2" w:rsidRPr="00626FD2" w:rsidRDefault="00D8213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Ф</w:t>
      </w:r>
      <w:r w:rsidR="006B4BAB" w:rsidRPr="00626FD2">
        <w:rPr>
          <w:rFonts w:ascii="Times New Roman" w:hAnsi="Times New Roman" w:cs="Times New Roman"/>
          <w:color w:val="000000" w:themeColor="text1"/>
          <w:sz w:val="28"/>
          <w:szCs w:val="28"/>
        </w:rPr>
        <w:t>инансово грамотный гражданин должен как минимум</w:t>
      </w:r>
      <w:r w:rsidR="00477DB2" w:rsidRPr="00626FD2">
        <w:rPr>
          <w:rFonts w:ascii="Times New Roman" w:hAnsi="Times New Roman" w:cs="Times New Roman"/>
          <w:color w:val="000000" w:themeColor="text1"/>
          <w:sz w:val="28"/>
          <w:szCs w:val="28"/>
        </w:rPr>
        <w:t>:</w:t>
      </w:r>
    </w:p>
    <w:p w14:paraId="50CB1C96" w14:textId="77777777" w:rsidR="000B1C82" w:rsidRPr="00626FD2" w:rsidRDefault="00765CEB" w:rsidP="009D281C">
      <w:pPr>
        <w:pStyle w:val="afff8"/>
        <w:numPr>
          <w:ilvl w:val="0"/>
          <w:numId w:val="33"/>
        </w:numPr>
        <w:ind w:left="0" w:firstLine="851"/>
        <w:rPr>
          <w:color w:val="000000" w:themeColor="text1"/>
          <w:szCs w:val="28"/>
        </w:rPr>
      </w:pPr>
      <w:r w:rsidRPr="00626FD2">
        <w:rPr>
          <w:color w:val="000000" w:themeColor="text1"/>
          <w:szCs w:val="28"/>
        </w:rPr>
        <w:t xml:space="preserve">следить за состоянием личных финансов, </w:t>
      </w:r>
    </w:p>
    <w:p w14:paraId="1B148A99" w14:textId="77777777" w:rsidR="000B1C82" w:rsidRPr="00626FD2" w:rsidRDefault="00765CEB" w:rsidP="009D281C">
      <w:pPr>
        <w:pStyle w:val="afff8"/>
        <w:numPr>
          <w:ilvl w:val="0"/>
          <w:numId w:val="33"/>
        </w:numPr>
        <w:ind w:left="0" w:firstLine="851"/>
        <w:rPr>
          <w:color w:val="000000" w:themeColor="text1"/>
          <w:szCs w:val="28"/>
        </w:rPr>
      </w:pPr>
      <w:r w:rsidRPr="00626FD2">
        <w:rPr>
          <w:color w:val="000000" w:themeColor="text1"/>
          <w:szCs w:val="28"/>
        </w:rPr>
        <w:t xml:space="preserve">планировать свои доходы и расходы; </w:t>
      </w:r>
    </w:p>
    <w:p w14:paraId="7E15DCD4" w14:textId="77777777" w:rsidR="000B1C82" w:rsidRPr="00626FD2" w:rsidRDefault="00765CEB" w:rsidP="009D281C">
      <w:pPr>
        <w:pStyle w:val="afff8"/>
        <w:numPr>
          <w:ilvl w:val="0"/>
          <w:numId w:val="33"/>
        </w:numPr>
        <w:ind w:left="0" w:firstLine="851"/>
        <w:rPr>
          <w:color w:val="000000" w:themeColor="text1"/>
          <w:szCs w:val="28"/>
        </w:rPr>
      </w:pPr>
      <w:r w:rsidRPr="00626FD2">
        <w:rPr>
          <w:color w:val="000000" w:themeColor="text1"/>
          <w:szCs w:val="28"/>
        </w:rPr>
        <w:t xml:space="preserve">формировать долгосрочные сбережения и финансовую «подушку безопасности» для непредвиденных обстоятельств; </w:t>
      </w:r>
    </w:p>
    <w:p w14:paraId="27C5BBA3" w14:textId="77777777" w:rsidR="000B1C82" w:rsidRPr="00626FD2" w:rsidRDefault="00765CEB" w:rsidP="009D281C">
      <w:pPr>
        <w:pStyle w:val="afff8"/>
        <w:numPr>
          <w:ilvl w:val="0"/>
          <w:numId w:val="33"/>
        </w:numPr>
        <w:ind w:left="0" w:firstLine="851"/>
        <w:rPr>
          <w:color w:val="000000" w:themeColor="text1"/>
          <w:szCs w:val="28"/>
        </w:rPr>
      </w:pPr>
      <w:r w:rsidRPr="00626FD2">
        <w:rPr>
          <w:color w:val="000000" w:themeColor="text1"/>
          <w:szCs w:val="28"/>
        </w:rPr>
        <w:t>знать, как искать и использовать необходимую финансовую информацию;</w:t>
      </w:r>
    </w:p>
    <w:p w14:paraId="67BC1130" w14:textId="77777777" w:rsidR="000B1C82" w:rsidRPr="00626FD2" w:rsidRDefault="00765CEB" w:rsidP="009D281C">
      <w:pPr>
        <w:pStyle w:val="afff8"/>
        <w:numPr>
          <w:ilvl w:val="0"/>
          <w:numId w:val="33"/>
        </w:numPr>
        <w:ind w:left="0" w:firstLine="851"/>
        <w:rPr>
          <w:color w:val="000000" w:themeColor="text1"/>
          <w:szCs w:val="28"/>
        </w:rPr>
      </w:pPr>
      <w:r w:rsidRPr="00626FD2">
        <w:rPr>
          <w:color w:val="000000" w:themeColor="text1"/>
          <w:szCs w:val="28"/>
        </w:rPr>
        <w:t xml:space="preserve">рационально выбирать финансовые услуги; </w:t>
      </w:r>
    </w:p>
    <w:p w14:paraId="34EC4863" w14:textId="77777777" w:rsidR="000B1C82" w:rsidRPr="00626FD2" w:rsidRDefault="00765CEB" w:rsidP="009D281C">
      <w:pPr>
        <w:pStyle w:val="afff8"/>
        <w:numPr>
          <w:ilvl w:val="0"/>
          <w:numId w:val="33"/>
        </w:numPr>
        <w:ind w:left="0" w:firstLine="851"/>
        <w:rPr>
          <w:color w:val="000000" w:themeColor="text1"/>
          <w:szCs w:val="28"/>
        </w:rPr>
      </w:pPr>
      <w:r w:rsidRPr="00626FD2">
        <w:rPr>
          <w:color w:val="000000" w:themeColor="text1"/>
          <w:szCs w:val="28"/>
        </w:rPr>
        <w:t xml:space="preserve">«жить по средствам», избегая несоразмерных доходам долгов и неплатежей по ним; </w:t>
      </w:r>
    </w:p>
    <w:p w14:paraId="67A1D1A8" w14:textId="77777777" w:rsidR="000B1C82" w:rsidRPr="00626FD2" w:rsidRDefault="00765CEB" w:rsidP="009D281C">
      <w:pPr>
        <w:pStyle w:val="afff8"/>
        <w:numPr>
          <w:ilvl w:val="0"/>
          <w:numId w:val="33"/>
        </w:numPr>
        <w:ind w:left="0" w:firstLine="851"/>
        <w:rPr>
          <w:color w:val="000000" w:themeColor="text1"/>
          <w:szCs w:val="28"/>
        </w:rPr>
      </w:pPr>
      <w:r w:rsidRPr="00626FD2">
        <w:rPr>
          <w:color w:val="000000" w:themeColor="text1"/>
          <w:szCs w:val="28"/>
        </w:rPr>
        <w:t xml:space="preserve">знать и уметь отстаивать свои законные права как потребителя финансовых услуг; </w:t>
      </w:r>
    </w:p>
    <w:p w14:paraId="45F5161D" w14:textId="77777777" w:rsidR="00D8213B" w:rsidRPr="00626FD2" w:rsidRDefault="00D8213B" w:rsidP="009D281C">
      <w:pPr>
        <w:pStyle w:val="afff8"/>
        <w:numPr>
          <w:ilvl w:val="0"/>
          <w:numId w:val="33"/>
        </w:numPr>
        <w:ind w:left="0" w:firstLine="851"/>
        <w:rPr>
          <w:color w:val="000000" w:themeColor="text1"/>
          <w:szCs w:val="28"/>
        </w:rPr>
      </w:pPr>
      <w:r w:rsidRPr="00626FD2">
        <w:rPr>
          <w:color w:val="000000" w:themeColor="text1"/>
          <w:szCs w:val="28"/>
        </w:rPr>
        <w:t>способен распознавать</w:t>
      </w:r>
      <w:r w:rsidR="00765CEB" w:rsidRPr="00626FD2">
        <w:rPr>
          <w:color w:val="000000" w:themeColor="text1"/>
          <w:szCs w:val="28"/>
        </w:rPr>
        <w:t xml:space="preserve"> признак</w:t>
      </w:r>
      <w:r w:rsidRPr="00626FD2">
        <w:rPr>
          <w:color w:val="000000" w:themeColor="text1"/>
          <w:szCs w:val="28"/>
        </w:rPr>
        <w:t>и</w:t>
      </w:r>
      <w:r w:rsidR="00B56DBB">
        <w:rPr>
          <w:color w:val="000000" w:themeColor="text1"/>
          <w:szCs w:val="28"/>
        </w:rPr>
        <w:t xml:space="preserve"> </w:t>
      </w:r>
      <w:r w:rsidR="00765CEB" w:rsidRPr="00626FD2">
        <w:rPr>
          <w:color w:val="000000" w:themeColor="text1"/>
          <w:szCs w:val="28"/>
        </w:rPr>
        <w:t>финансов</w:t>
      </w:r>
      <w:r w:rsidRPr="00626FD2">
        <w:rPr>
          <w:color w:val="000000" w:themeColor="text1"/>
          <w:szCs w:val="28"/>
        </w:rPr>
        <w:t>ого</w:t>
      </w:r>
      <w:r w:rsidR="00765CEB" w:rsidRPr="00626FD2">
        <w:rPr>
          <w:color w:val="000000" w:themeColor="text1"/>
          <w:szCs w:val="28"/>
        </w:rPr>
        <w:t xml:space="preserve"> мошенничеств</w:t>
      </w:r>
      <w:r w:rsidRPr="00626FD2">
        <w:rPr>
          <w:color w:val="000000" w:themeColor="text1"/>
          <w:szCs w:val="28"/>
        </w:rPr>
        <w:t>а</w:t>
      </w:r>
      <w:r w:rsidR="00532607" w:rsidRPr="00626FD2">
        <w:rPr>
          <w:color w:val="000000" w:themeColor="text1"/>
          <w:szCs w:val="28"/>
        </w:rPr>
        <w:t>;</w:t>
      </w:r>
    </w:p>
    <w:p w14:paraId="665E2894" w14:textId="77777777" w:rsidR="000B1C82" w:rsidRPr="00626FD2" w:rsidRDefault="00D8213B" w:rsidP="009D281C">
      <w:pPr>
        <w:pStyle w:val="afff8"/>
        <w:numPr>
          <w:ilvl w:val="0"/>
          <w:numId w:val="33"/>
        </w:numPr>
        <w:ind w:left="0" w:firstLine="851"/>
        <w:rPr>
          <w:color w:val="000000" w:themeColor="text1"/>
          <w:szCs w:val="28"/>
        </w:rPr>
      </w:pPr>
      <w:r w:rsidRPr="00626FD2">
        <w:rPr>
          <w:color w:val="000000" w:themeColor="text1"/>
          <w:szCs w:val="28"/>
        </w:rPr>
        <w:t>знать о</w:t>
      </w:r>
      <w:r w:rsidR="00765CEB" w:rsidRPr="00626FD2">
        <w:rPr>
          <w:color w:val="000000" w:themeColor="text1"/>
          <w:szCs w:val="28"/>
        </w:rPr>
        <w:t xml:space="preserve"> рисках на рынке финансовых услуг; </w:t>
      </w:r>
    </w:p>
    <w:p w14:paraId="4547B1FF" w14:textId="77777777" w:rsidR="000B1C82" w:rsidRPr="00626FD2" w:rsidRDefault="00765CEB" w:rsidP="009D281C">
      <w:pPr>
        <w:pStyle w:val="afff8"/>
        <w:numPr>
          <w:ilvl w:val="0"/>
          <w:numId w:val="33"/>
        </w:numPr>
        <w:ind w:left="0" w:firstLine="851"/>
        <w:rPr>
          <w:color w:val="000000" w:themeColor="text1"/>
          <w:szCs w:val="28"/>
        </w:rPr>
      </w:pPr>
      <w:r w:rsidRPr="00626FD2">
        <w:rPr>
          <w:color w:val="000000" w:themeColor="text1"/>
          <w:szCs w:val="28"/>
        </w:rPr>
        <w:t>вести</w:t>
      </w:r>
      <w:r w:rsidR="00B56DBB">
        <w:rPr>
          <w:color w:val="000000" w:themeColor="text1"/>
          <w:szCs w:val="28"/>
        </w:rPr>
        <w:t xml:space="preserve"> </w:t>
      </w:r>
      <w:r w:rsidR="00D8213B" w:rsidRPr="00626FD2">
        <w:rPr>
          <w:color w:val="000000" w:themeColor="text1"/>
          <w:szCs w:val="28"/>
        </w:rPr>
        <w:t xml:space="preserve">финансовую </w:t>
      </w:r>
      <w:r w:rsidRPr="00626FD2">
        <w:rPr>
          <w:color w:val="000000" w:themeColor="text1"/>
          <w:szCs w:val="28"/>
        </w:rPr>
        <w:t>подготовку к жизни на пенсии.</w:t>
      </w:r>
    </w:p>
    <w:p w14:paraId="6A84639E" w14:textId="77777777" w:rsidR="006B4BAB" w:rsidRPr="00626FD2" w:rsidRDefault="006B4BA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Важной составляющей финансово грамотного поведения является способность гражданина осуществлять долгосрочное планирование личных финансов (финансов домохозяйства) на всех этапах жизненного цикла.</w:t>
      </w:r>
    </w:p>
    <w:p w14:paraId="73EE9862" w14:textId="77777777" w:rsidR="006B4BAB" w:rsidRPr="00626FD2" w:rsidRDefault="006B4BAB" w:rsidP="009D281C">
      <w:pPr>
        <w:keepNext/>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lastRenderedPageBreak/>
        <w:t xml:space="preserve">Для достижения поставленной цели необходимо решить следующие взаимосвязанные </w:t>
      </w:r>
      <w:r w:rsidRPr="00626FD2">
        <w:rPr>
          <w:rFonts w:ascii="Times New Roman" w:hAnsi="Times New Roman" w:cs="Times New Roman"/>
          <w:i/>
          <w:color w:val="000000" w:themeColor="text1"/>
          <w:sz w:val="28"/>
          <w:szCs w:val="28"/>
        </w:rPr>
        <w:t>задачи Стратегии</w:t>
      </w:r>
      <w:r w:rsidRPr="00626FD2">
        <w:rPr>
          <w:rFonts w:ascii="Times New Roman" w:hAnsi="Times New Roman" w:cs="Times New Roman"/>
          <w:color w:val="000000" w:themeColor="text1"/>
          <w:sz w:val="28"/>
          <w:szCs w:val="28"/>
        </w:rPr>
        <w:t>:</w:t>
      </w:r>
    </w:p>
    <w:p w14:paraId="2358EEB3" w14:textId="77777777" w:rsidR="00477DB2" w:rsidRDefault="006B4BA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b/>
          <w:color w:val="000000" w:themeColor="text1"/>
          <w:sz w:val="28"/>
          <w:szCs w:val="28"/>
        </w:rPr>
        <w:t>Задача №1</w:t>
      </w:r>
      <w:r w:rsidR="005673EF" w:rsidRPr="00626FD2">
        <w:rPr>
          <w:rFonts w:ascii="Times New Roman" w:hAnsi="Times New Roman" w:cs="Times New Roman"/>
          <w:b/>
          <w:color w:val="000000" w:themeColor="text1"/>
          <w:sz w:val="28"/>
          <w:szCs w:val="28"/>
        </w:rPr>
        <w:t>:</w:t>
      </w:r>
      <w:r w:rsidR="00E13239" w:rsidRPr="00626FD2">
        <w:rPr>
          <w:rFonts w:ascii="Times New Roman" w:hAnsi="Times New Roman" w:cs="Times New Roman"/>
          <w:color w:val="000000" w:themeColor="text1"/>
          <w:sz w:val="28"/>
          <w:szCs w:val="28"/>
        </w:rPr>
        <w:t xml:space="preserve">Повышение </w:t>
      </w:r>
      <w:r w:rsidR="00AE4C35">
        <w:rPr>
          <w:rFonts w:ascii="Times New Roman" w:hAnsi="Times New Roman" w:cs="Times New Roman"/>
          <w:color w:val="000000" w:themeColor="text1"/>
          <w:sz w:val="28"/>
          <w:szCs w:val="28"/>
        </w:rPr>
        <w:t xml:space="preserve">охвата и </w:t>
      </w:r>
      <w:r w:rsidR="00E13239" w:rsidRPr="00626FD2">
        <w:rPr>
          <w:rFonts w:ascii="Times New Roman" w:hAnsi="Times New Roman" w:cs="Times New Roman"/>
          <w:color w:val="000000" w:themeColor="text1"/>
          <w:sz w:val="28"/>
          <w:szCs w:val="28"/>
        </w:rPr>
        <w:t xml:space="preserve">качества финансового </w:t>
      </w:r>
      <w:r w:rsidR="00A22E56">
        <w:rPr>
          <w:rFonts w:ascii="Times New Roman" w:hAnsi="Times New Roman" w:cs="Times New Roman"/>
          <w:color w:val="000000" w:themeColor="text1"/>
          <w:sz w:val="28"/>
          <w:szCs w:val="28"/>
        </w:rPr>
        <w:t>образования</w:t>
      </w:r>
      <w:r w:rsidR="00B56DBB">
        <w:rPr>
          <w:rFonts w:ascii="Times New Roman" w:hAnsi="Times New Roman" w:cs="Times New Roman"/>
          <w:color w:val="000000" w:themeColor="text1"/>
          <w:sz w:val="28"/>
          <w:szCs w:val="28"/>
        </w:rPr>
        <w:t xml:space="preserve"> </w:t>
      </w:r>
      <w:r w:rsidR="00E13239" w:rsidRPr="00626FD2">
        <w:rPr>
          <w:rFonts w:ascii="Times New Roman" w:hAnsi="Times New Roman" w:cs="Times New Roman"/>
          <w:color w:val="000000" w:themeColor="text1"/>
          <w:sz w:val="28"/>
          <w:szCs w:val="28"/>
        </w:rPr>
        <w:t>и информирован</w:t>
      </w:r>
      <w:r w:rsidR="00AE4C35">
        <w:rPr>
          <w:rFonts w:ascii="Times New Roman" w:hAnsi="Times New Roman" w:cs="Times New Roman"/>
          <w:color w:val="000000" w:themeColor="text1"/>
          <w:sz w:val="28"/>
          <w:szCs w:val="28"/>
        </w:rPr>
        <w:t>ности</w:t>
      </w:r>
      <w:r w:rsidR="00E13239" w:rsidRPr="00626FD2">
        <w:rPr>
          <w:rFonts w:ascii="Times New Roman" w:hAnsi="Times New Roman" w:cs="Times New Roman"/>
          <w:color w:val="000000" w:themeColor="text1"/>
          <w:sz w:val="28"/>
          <w:szCs w:val="28"/>
        </w:rPr>
        <w:t xml:space="preserve"> населения</w:t>
      </w:r>
      <w:r w:rsidR="00AE4C35">
        <w:rPr>
          <w:rFonts w:ascii="Times New Roman" w:hAnsi="Times New Roman" w:cs="Times New Roman"/>
          <w:color w:val="000000" w:themeColor="text1"/>
          <w:sz w:val="28"/>
          <w:szCs w:val="28"/>
        </w:rPr>
        <w:t xml:space="preserve">, а также обеспечение необходимой институциональной </w:t>
      </w:r>
      <w:r w:rsidR="00E64D49">
        <w:rPr>
          <w:rFonts w:ascii="Times New Roman" w:hAnsi="Times New Roman" w:cs="Times New Roman"/>
          <w:color w:val="000000" w:themeColor="text1"/>
          <w:sz w:val="28"/>
          <w:szCs w:val="28"/>
        </w:rPr>
        <w:t xml:space="preserve">базы </w:t>
      </w:r>
      <w:r w:rsidR="00AE4C35">
        <w:rPr>
          <w:rFonts w:ascii="Times New Roman" w:hAnsi="Times New Roman" w:cs="Times New Roman"/>
          <w:color w:val="000000" w:themeColor="text1"/>
          <w:sz w:val="28"/>
          <w:szCs w:val="28"/>
        </w:rPr>
        <w:t>и методическ</w:t>
      </w:r>
      <w:r w:rsidR="00E64D49">
        <w:rPr>
          <w:rFonts w:ascii="Times New Roman" w:hAnsi="Times New Roman" w:cs="Times New Roman"/>
          <w:color w:val="000000" w:themeColor="text1"/>
          <w:sz w:val="28"/>
          <w:szCs w:val="28"/>
        </w:rPr>
        <w:t>их</w:t>
      </w:r>
      <w:r w:rsidR="00B56DBB">
        <w:rPr>
          <w:rFonts w:ascii="Times New Roman" w:hAnsi="Times New Roman" w:cs="Times New Roman"/>
          <w:color w:val="000000" w:themeColor="text1"/>
          <w:sz w:val="28"/>
          <w:szCs w:val="28"/>
        </w:rPr>
        <w:t xml:space="preserve"> </w:t>
      </w:r>
      <w:r w:rsidR="00E64D49">
        <w:rPr>
          <w:rFonts w:ascii="Times New Roman" w:hAnsi="Times New Roman" w:cs="Times New Roman"/>
          <w:color w:val="000000" w:themeColor="text1"/>
          <w:sz w:val="28"/>
          <w:szCs w:val="28"/>
        </w:rPr>
        <w:t>ресурсов</w:t>
      </w:r>
      <w:r w:rsidR="00AE4C35">
        <w:rPr>
          <w:rFonts w:ascii="Times New Roman" w:hAnsi="Times New Roman" w:cs="Times New Roman"/>
          <w:color w:val="000000" w:themeColor="text1"/>
          <w:sz w:val="28"/>
          <w:szCs w:val="28"/>
        </w:rPr>
        <w:t xml:space="preserve"> образовательного сообщества</w:t>
      </w:r>
      <w:r w:rsidR="00FD2A1D">
        <w:rPr>
          <w:rFonts w:ascii="Times New Roman" w:hAnsi="Times New Roman" w:cs="Times New Roman"/>
          <w:color w:val="000000" w:themeColor="text1"/>
          <w:sz w:val="28"/>
          <w:szCs w:val="28"/>
        </w:rPr>
        <w:t xml:space="preserve"> с учетом развития современных финансовых технологий</w:t>
      </w:r>
      <w:r w:rsidR="00AE4C35">
        <w:rPr>
          <w:rFonts w:ascii="Times New Roman" w:hAnsi="Times New Roman" w:cs="Times New Roman"/>
          <w:color w:val="000000" w:themeColor="text1"/>
          <w:sz w:val="28"/>
          <w:szCs w:val="28"/>
        </w:rPr>
        <w:t>;</w:t>
      </w:r>
    </w:p>
    <w:p w14:paraId="25CA0FB0" w14:textId="77777777" w:rsidR="00477DB2" w:rsidRPr="00626FD2" w:rsidRDefault="006B4BA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b/>
          <w:color w:val="000000" w:themeColor="text1"/>
          <w:sz w:val="28"/>
          <w:szCs w:val="28"/>
        </w:rPr>
        <w:t>Задача №2</w:t>
      </w:r>
      <w:r w:rsidR="005673EF" w:rsidRPr="00626FD2">
        <w:rPr>
          <w:rFonts w:ascii="Times New Roman" w:hAnsi="Times New Roman" w:cs="Times New Roman"/>
          <w:b/>
          <w:color w:val="000000" w:themeColor="text1"/>
          <w:sz w:val="28"/>
          <w:szCs w:val="28"/>
        </w:rPr>
        <w:t>:</w:t>
      </w:r>
      <w:r w:rsidR="00E13239" w:rsidRPr="00626FD2">
        <w:rPr>
          <w:rFonts w:ascii="Times New Roman" w:hAnsi="Times New Roman" w:cs="Times New Roman"/>
          <w:color w:val="000000" w:themeColor="text1"/>
          <w:sz w:val="28"/>
          <w:szCs w:val="28"/>
        </w:rPr>
        <w:t xml:space="preserve">Разработка </w:t>
      </w:r>
      <w:r w:rsidR="00381BFA" w:rsidRPr="00626FD2">
        <w:rPr>
          <w:rFonts w:ascii="Times New Roman" w:hAnsi="Times New Roman" w:cs="Times New Roman"/>
          <w:color w:val="000000" w:themeColor="text1"/>
          <w:sz w:val="28"/>
          <w:szCs w:val="28"/>
        </w:rPr>
        <w:t>механизмов</w:t>
      </w:r>
      <w:r w:rsidR="00E13239" w:rsidRPr="00626FD2">
        <w:rPr>
          <w:rFonts w:ascii="Times New Roman" w:hAnsi="Times New Roman" w:cs="Times New Roman"/>
          <w:color w:val="000000" w:themeColor="text1"/>
          <w:sz w:val="28"/>
          <w:szCs w:val="28"/>
        </w:rPr>
        <w:t xml:space="preserve"> взаимодействия государства и общества, обеспечивающ</w:t>
      </w:r>
      <w:r w:rsidR="00FB2594" w:rsidRPr="00626FD2">
        <w:rPr>
          <w:rFonts w:ascii="Times New Roman" w:hAnsi="Times New Roman" w:cs="Times New Roman"/>
          <w:color w:val="000000" w:themeColor="text1"/>
          <w:sz w:val="28"/>
          <w:szCs w:val="28"/>
        </w:rPr>
        <w:t>их</w:t>
      </w:r>
      <w:r w:rsidR="00E13239" w:rsidRPr="00626FD2">
        <w:rPr>
          <w:rFonts w:ascii="Times New Roman" w:hAnsi="Times New Roman" w:cs="Times New Roman"/>
          <w:color w:val="000000" w:themeColor="text1"/>
          <w:sz w:val="28"/>
          <w:szCs w:val="28"/>
        </w:rPr>
        <w:t xml:space="preserve"> повышение финансовой грамотности населения</w:t>
      </w:r>
      <w:r w:rsidR="00AE4C35">
        <w:rPr>
          <w:rFonts w:ascii="Times New Roman" w:hAnsi="Times New Roman" w:cs="Times New Roman"/>
          <w:color w:val="000000" w:themeColor="text1"/>
          <w:sz w:val="28"/>
          <w:szCs w:val="28"/>
        </w:rPr>
        <w:t xml:space="preserve"> и информированности в данной области</w:t>
      </w:r>
      <w:r w:rsidR="004A4831">
        <w:rPr>
          <w:rFonts w:ascii="Times New Roman" w:hAnsi="Times New Roman" w:cs="Times New Roman"/>
          <w:color w:val="000000" w:themeColor="text1"/>
          <w:sz w:val="28"/>
          <w:szCs w:val="28"/>
        </w:rPr>
        <w:t>, в том числе в части защиты прав потребителей финансовых услуг</w:t>
      </w:r>
      <w:r w:rsidR="00922779">
        <w:rPr>
          <w:rFonts w:ascii="Times New Roman" w:hAnsi="Times New Roman" w:cs="Times New Roman"/>
          <w:color w:val="000000" w:themeColor="text1"/>
          <w:sz w:val="28"/>
          <w:szCs w:val="28"/>
        </w:rPr>
        <w:t>, пенсионного обеспечения</w:t>
      </w:r>
      <w:r w:rsidR="00AE4C35">
        <w:rPr>
          <w:rFonts w:ascii="Times New Roman" w:hAnsi="Times New Roman" w:cs="Times New Roman"/>
          <w:color w:val="000000" w:themeColor="text1"/>
          <w:sz w:val="28"/>
          <w:szCs w:val="28"/>
        </w:rPr>
        <w:t xml:space="preserve"> и</w:t>
      </w:r>
      <w:r w:rsidR="004A4831">
        <w:rPr>
          <w:rFonts w:ascii="Times New Roman" w:hAnsi="Times New Roman" w:cs="Times New Roman"/>
          <w:color w:val="000000" w:themeColor="text1"/>
          <w:sz w:val="28"/>
          <w:szCs w:val="28"/>
        </w:rPr>
        <w:t xml:space="preserve"> социально ответственного поведения участников финансового рынка</w:t>
      </w:r>
      <w:r w:rsidR="001123A8" w:rsidRPr="00626FD2">
        <w:rPr>
          <w:rFonts w:ascii="Times New Roman" w:hAnsi="Times New Roman" w:cs="Times New Roman"/>
          <w:color w:val="000000" w:themeColor="text1"/>
          <w:sz w:val="28"/>
          <w:szCs w:val="28"/>
        </w:rPr>
        <w:t>.</w:t>
      </w:r>
    </w:p>
    <w:p w14:paraId="53C8916D" w14:textId="77777777" w:rsidR="006B4BAB" w:rsidRPr="00626FD2" w:rsidRDefault="006B4BAB" w:rsidP="009D281C">
      <w:pPr>
        <w:spacing w:after="0" w:line="240" w:lineRule="auto"/>
        <w:ind w:firstLine="851"/>
        <w:rPr>
          <w:rFonts w:ascii="Times New Roman" w:hAnsi="Times New Roman" w:cs="Times New Roman"/>
          <w:color w:val="000000" w:themeColor="text1"/>
          <w:sz w:val="28"/>
          <w:szCs w:val="28"/>
        </w:rPr>
      </w:pPr>
    </w:p>
    <w:p w14:paraId="507FEF2B" w14:textId="77777777" w:rsidR="006B4BAB" w:rsidRDefault="00F46A14" w:rsidP="009D281C">
      <w:pPr>
        <w:pStyle w:val="31"/>
        <w:numPr>
          <w:ilvl w:val="1"/>
          <w:numId w:val="35"/>
        </w:numPr>
        <w:spacing w:before="0" w:after="0" w:line="240" w:lineRule="auto"/>
        <w:ind w:left="0" w:firstLine="851"/>
        <w:contextualSpacing w:val="0"/>
        <w:rPr>
          <w:rFonts w:ascii="Times New Roman" w:hAnsi="Times New Roman" w:cs="Times New Roman"/>
          <w:b/>
          <w:color w:val="000000" w:themeColor="text1"/>
          <w:sz w:val="28"/>
          <w:szCs w:val="28"/>
        </w:rPr>
      </w:pPr>
      <w:bookmarkStart w:id="11" w:name="_Toc444016263"/>
      <w:bookmarkStart w:id="12" w:name="_Toc444506024"/>
      <w:bookmarkStart w:id="13" w:name="_Toc460234635"/>
      <w:r w:rsidRPr="009D281C">
        <w:rPr>
          <w:rFonts w:ascii="Times New Roman" w:hAnsi="Times New Roman" w:cs="Times New Roman"/>
          <w:b/>
          <w:color w:val="000000" w:themeColor="text1"/>
          <w:sz w:val="28"/>
          <w:szCs w:val="28"/>
        </w:rPr>
        <w:t>П</w:t>
      </w:r>
      <w:r w:rsidR="006B4BAB" w:rsidRPr="009D281C">
        <w:rPr>
          <w:rFonts w:ascii="Times New Roman" w:hAnsi="Times New Roman" w:cs="Times New Roman"/>
          <w:b/>
          <w:color w:val="000000" w:themeColor="text1"/>
          <w:sz w:val="28"/>
          <w:szCs w:val="28"/>
        </w:rPr>
        <w:t>риоритет</w:t>
      </w:r>
      <w:r w:rsidRPr="009D281C">
        <w:rPr>
          <w:rFonts w:ascii="Times New Roman" w:hAnsi="Times New Roman" w:cs="Times New Roman"/>
          <w:b/>
          <w:color w:val="000000" w:themeColor="text1"/>
          <w:sz w:val="28"/>
          <w:szCs w:val="28"/>
        </w:rPr>
        <w:t>ные целевые группы населения</w:t>
      </w:r>
      <w:bookmarkEnd w:id="11"/>
      <w:bookmarkEnd w:id="12"/>
      <w:bookmarkEnd w:id="13"/>
    </w:p>
    <w:p w14:paraId="57072607" w14:textId="77777777" w:rsidR="009D281C" w:rsidRPr="009D281C" w:rsidRDefault="009D281C" w:rsidP="009D281C"/>
    <w:p w14:paraId="484AB97A" w14:textId="77777777" w:rsidR="006B4BAB" w:rsidRPr="00626FD2" w:rsidRDefault="006B4BA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Стратеги</w:t>
      </w:r>
      <w:r w:rsidR="00177E63" w:rsidRPr="00626FD2">
        <w:rPr>
          <w:rFonts w:ascii="Times New Roman" w:hAnsi="Times New Roman" w:cs="Times New Roman"/>
          <w:color w:val="000000" w:themeColor="text1"/>
          <w:sz w:val="28"/>
          <w:szCs w:val="28"/>
        </w:rPr>
        <w:t>я направлена на</w:t>
      </w:r>
      <w:r w:rsidRPr="00626FD2">
        <w:rPr>
          <w:rFonts w:ascii="Times New Roman" w:hAnsi="Times New Roman" w:cs="Times New Roman"/>
          <w:color w:val="000000" w:themeColor="text1"/>
          <w:sz w:val="28"/>
          <w:szCs w:val="28"/>
        </w:rPr>
        <w:t xml:space="preserve"> охват</w:t>
      </w:r>
      <w:r w:rsidR="00B56DBB">
        <w:rPr>
          <w:rFonts w:ascii="Times New Roman" w:hAnsi="Times New Roman" w:cs="Times New Roman"/>
          <w:color w:val="000000" w:themeColor="text1"/>
          <w:sz w:val="28"/>
          <w:szCs w:val="28"/>
        </w:rPr>
        <w:t xml:space="preserve"> </w:t>
      </w:r>
      <w:r w:rsidR="00177E63" w:rsidRPr="00626FD2">
        <w:rPr>
          <w:rFonts w:ascii="Times New Roman" w:hAnsi="Times New Roman" w:cs="Times New Roman"/>
          <w:color w:val="000000" w:themeColor="text1"/>
          <w:sz w:val="28"/>
          <w:szCs w:val="28"/>
        </w:rPr>
        <w:t xml:space="preserve">различных целевых аудиторий </w:t>
      </w:r>
      <w:r w:rsidRPr="00626FD2">
        <w:rPr>
          <w:rFonts w:ascii="Times New Roman" w:hAnsi="Times New Roman" w:cs="Times New Roman"/>
          <w:color w:val="000000" w:themeColor="text1"/>
          <w:sz w:val="28"/>
          <w:szCs w:val="28"/>
        </w:rPr>
        <w:t xml:space="preserve">населения Российской Федерации, с учетом их </w:t>
      </w:r>
      <w:r w:rsidR="00177E63" w:rsidRPr="00626FD2">
        <w:rPr>
          <w:rFonts w:ascii="Times New Roman" w:hAnsi="Times New Roman" w:cs="Times New Roman"/>
          <w:color w:val="000000" w:themeColor="text1"/>
          <w:sz w:val="28"/>
          <w:szCs w:val="28"/>
        </w:rPr>
        <w:t xml:space="preserve">географических, </w:t>
      </w:r>
      <w:r w:rsidRPr="00626FD2">
        <w:rPr>
          <w:rFonts w:ascii="Times New Roman" w:hAnsi="Times New Roman" w:cs="Times New Roman"/>
          <w:color w:val="000000" w:themeColor="text1"/>
          <w:sz w:val="28"/>
          <w:szCs w:val="28"/>
        </w:rPr>
        <w:t>возрастных, гендерных, социальных, профессиональных</w:t>
      </w:r>
      <w:r w:rsidR="00B56DBB">
        <w:rPr>
          <w:rFonts w:ascii="Times New Roman" w:hAnsi="Times New Roman" w:cs="Times New Roman"/>
          <w:color w:val="000000" w:themeColor="text1"/>
          <w:sz w:val="28"/>
          <w:szCs w:val="28"/>
        </w:rPr>
        <w:t xml:space="preserve"> </w:t>
      </w:r>
      <w:r w:rsidR="00177E63" w:rsidRPr="00626FD2">
        <w:rPr>
          <w:rFonts w:ascii="Times New Roman" w:hAnsi="Times New Roman" w:cs="Times New Roman"/>
          <w:color w:val="000000" w:themeColor="text1"/>
          <w:sz w:val="28"/>
          <w:szCs w:val="28"/>
        </w:rPr>
        <w:t xml:space="preserve">и </w:t>
      </w:r>
      <w:r w:rsidRPr="00626FD2">
        <w:rPr>
          <w:rFonts w:ascii="Times New Roman" w:hAnsi="Times New Roman" w:cs="Times New Roman"/>
          <w:color w:val="000000" w:themeColor="text1"/>
          <w:sz w:val="28"/>
          <w:szCs w:val="28"/>
        </w:rPr>
        <w:t>образовательных</w:t>
      </w:r>
      <w:r w:rsidR="00177E63" w:rsidRPr="00626FD2">
        <w:rPr>
          <w:rFonts w:ascii="Times New Roman" w:hAnsi="Times New Roman" w:cs="Times New Roman"/>
          <w:color w:val="000000" w:themeColor="text1"/>
          <w:sz w:val="28"/>
          <w:szCs w:val="28"/>
        </w:rPr>
        <w:t xml:space="preserve"> отличий.</w:t>
      </w:r>
    </w:p>
    <w:p w14:paraId="75BA5C7A" w14:textId="77777777" w:rsidR="001376C0" w:rsidRPr="00626FD2" w:rsidRDefault="00F46A14"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И</w:t>
      </w:r>
      <w:r w:rsidR="006B4BAB" w:rsidRPr="00626FD2">
        <w:rPr>
          <w:rFonts w:ascii="Times New Roman" w:hAnsi="Times New Roman" w:cs="Times New Roman"/>
          <w:color w:val="000000" w:themeColor="text1"/>
          <w:sz w:val="28"/>
          <w:szCs w:val="28"/>
        </w:rPr>
        <w:t xml:space="preserve">меющиеся </w:t>
      </w:r>
      <w:r w:rsidRPr="00626FD2">
        <w:rPr>
          <w:rFonts w:ascii="Times New Roman" w:hAnsi="Times New Roman" w:cs="Times New Roman"/>
          <w:color w:val="000000" w:themeColor="text1"/>
          <w:sz w:val="28"/>
          <w:szCs w:val="28"/>
        </w:rPr>
        <w:t xml:space="preserve">между целевыми аудиториями </w:t>
      </w:r>
      <w:r w:rsidR="006B4BAB" w:rsidRPr="00626FD2">
        <w:rPr>
          <w:rFonts w:ascii="Times New Roman" w:hAnsi="Times New Roman" w:cs="Times New Roman"/>
          <w:color w:val="000000" w:themeColor="text1"/>
          <w:sz w:val="28"/>
          <w:szCs w:val="28"/>
        </w:rPr>
        <w:t>различия требуют при реализации Стратегии применения дифференцированного подхода, который предусматривает учет сложившихся условий и возможностей повышения финансовой грамотности для определенных групп населения, требующих приоритетного внимания</w:t>
      </w:r>
      <w:r w:rsidR="001376C0" w:rsidRPr="00626FD2">
        <w:rPr>
          <w:rFonts w:ascii="Times New Roman" w:hAnsi="Times New Roman" w:cs="Times New Roman"/>
          <w:color w:val="000000" w:themeColor="text1"/>
          <w:sz w:val="28"/>
          <w:szCs w:val="28"/>
        </w:rPr>
        <w:t xml:space="preserve"> структур, привлеченных к реализации Стратегии. Предполагается, что мероприятия для этих групп будут реализованы и обеспечены в первоочередном порядке. </w:t>
      </w:r>
    </w:p>
    <w:p w14:paraId="097AA863" w14:textId="77777777" w:rsidR="006B4BAB" w:rsidRPr="00626FD2" w:rsidRDefault="006B4BA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В рамках Стратегии следует выделить следующие целевые группы:</w:t>
      </w:r>
    </w:p>
    <w:p w14:paraId="419A9F61" w14:textId="77777777" w:rsidR="006B4BAB" w:rsidRPr="00626FD2" w:rsidRDefault="006B4BAB" w:rsidP="009D281C">
      <w:pPr>
        <w:pStyle w:val="afff8"/>
        <w:numPr>
          <w:ilvl w:val="0"/>
          <w:numId w:val="14"/>
        </w:numPr>
        <w:ind w:left="0" w:firstLine="851"/>
        <w:contextualSpacing w:val="0"/>
        <w:jc w:val="both"/>
        <w:rPr>
          <w:color w:val="000000" w:themeColor="text1"/>
          <w:szCs w:val="28"/>
        </w:rPr>
      </w:pPr>
      <w:r w:rsidRPr="00626FD2">
        <w:rPr>
          <w:color w:val="000000" w:themeColor="text1"/>
          <w:szCs w:val="28"/>
        </w:rPr>
        <w:t>учащиеся образовательных</w:t>
      </w:r>
      <w:r w:rsidR="00177E63" w:rsidRPr="00626FD2">
        <w:rPr>
          <w:color w:val="000000" w:themeColor="text1"/>
          <w:szCs w:val="28"/>
        </w:rPr>
        <w:t xml:space="preserve"> организаций</w:t>
      </w:r>
      <w:r w:rsidRPr="00626FD2">
        <w:rPr>
          <w:color w:val="000000" w:themeColor="text1"/>
          <w:szCs w:val="28"/>
        </w:rPr>
        <w:t xml:space="preserve">, </w:t>
      </w:r>
      <w:r w:rsidR="00E7452E">
        <w:rPr>
          <w:color w:val="000000" w:themeColor="text1"/>
          <w:szCs w:val="28"/>
        </w:rPr>
        <w:t xml:space="preserve">профессиональных образовательных организаций, образовательных организаций высшего образования </w:t>
      </w:r>
      <w:r w:rsidRPr="00626FD2">
        <w:rPr>
          <w:color w:val="000000" w:themeColor="text1"/>
          <w:szCs w:val="28"/>
        </w:rPr>
        <w:t xml:space="preserve">как целевая группа населения, составляющая потенциал будущего развития России; </w:t>
      </w:r>
    </w:p>
    <w:p w14:paraId="63E115AB" w14:textId="77777777" w:rsidR="006B4BAB" w:rsidRPr="00626FD2" w:rsidRDefault="006B4BAB" w:rsidP="009D281C">
      <w:pPr>
        <w:pStyle w:val="afff8"/>
        <w:numPr>
          <w:ilvl w:val="0"/>
          <w:numId w:val="14"/>
        </w:numPr>
        <w:ind w:left="0" w:firstLine="851"/>
        <w:contextualSpacing w:val="0"/>
        <w:jc w:val="both"/>
        <w:rPr>
          <w:color w:val="000000" w:themeColor="text1"/>
          <w:szCs w:val="28"/>
        </w:rPr>
      </w:pPr>
      <w:r w:rsidRPr="00626FD2">
        <w:rPr>
          <w:color w:val="000000" w:themeColor="text1"/>
          <w:szCs w:val="28"/>
        </w:rPr>
        <w:t>граждане с низким и средним уровн</w:t>
      </w:r>
      <w:r w:rsidR="00F46A14" w:rsidRPr="00626FD2">
        <w:rPr>
          <w:color w:val="000000" w:themeColor="text1"/>
          <w:szCs w:val="28"/>
        </w:rPr>
        <w:t>ем</w:t>
      </w:r>
      <w:r w:rsidRPr="00626FD2">
        <w:rPr>
          <w:color w:val="000000" w:themeColor="text1"/>
          <w:szCs w:val="28"/>
        </w:rPr>
        <w:t xml:space="preserve"> доходов как целевая группа населения, склонная к рискованному типу </w:t>
      </w:r>
      <w:r w:rsidR="00F46A14" w:rsidRPr="00626FD2">
        <w:rPr>
          <w:color w:val="000000" w:themeColor="text1"/>
          <w:szCs w:val="28"/>
        </w:rPr>
        <w:t xml:space="preserve">финансового </w:t>
      </w:r>
      <w:r w:rsidRPr="00626FD2">
        <w:rPr>
          <w:color w:val="000000" w:themeColor="text1"/>
          <w:szCs w:val="28"/>
        </w:rPr>
        <w:t>поведения в сложных жизненных обстоятельствах;</w:t>
      </w:r>
    </w:p>
    <w:p w14:paraId="4D091B42" w14:textId="77777777" w:rsidR="006B4BAB" w:rsidRPr="00626FD2" w:rsidRDefault="006B4BAB" w:rsidP="009D281C">
      <w:pPr>
        <w:pStyle w:val="afff8"/>
        <w:numPr>
          <w:ilvl w:val="0"/>
          <w:numId w:val="14"/>
        </w:numPr>
        <w:ind w:left="0" w:firstLine="851"/>
        <w:contextualSpacing w:val="0"/>
        <w:jc w:val="both"/>
        <w:rPr>
          <w:color w:val="000000" w:themeColor="text1"/>
          <w:szCs w:val="28"/>
        </w:rPr>
      </w:pPr>
      <w:r w:rsidRPr="00626FD2">
        <w:rPr>
          <w:color w:val="000000" w:themeColor="text1"/>
          <w:szCs w:val="28"/>
        </w:rPr>
        <w:t xml:space="preserve">граждане пенсионного и предпенсионного возраста </w:t>
      </w:r>
      <w:r w:rsidR="00177E63" w:rsidRPr="00626FD2">
        <w:rPr>
          <w:color w:val="000000" w:themeColor="text1"/>
          <w:szCs w:val="28"/>
        </w:rPr>
        <w:t>и лица с ограниченными возможностями</w:t>
      </w:r>
      <w:r w:rsidR="00B56DBB">
        <w:rPr>
          <w:color w:val="000000" w:themeColor="text1"/>
          <w:szCs w:val="28"/>
        </w:rPr>
        <w:t xml:space="preserve"> </w:t>
      </w:r>
      <w:r w:rsidR="00177E63" w:rsidRPr="00626FD2">
        <w:rPr>
          <w:color w:val="000000" w:themeColor="text1"/>
          <w:szCs w:val="28"/>
        </w:rPr>
        <w:t>здоровья</w:t>
      </w:r>
      <w:r w:rsidR="00B56DBB">
        <w:rPr>
          <w:color w:val="000000" w:themeColor="text1"/>
          <w:szCs w:val="28"/>
        </w:rPr>
        <w:t xml:space="preserve"> </w:t>
      </w:r>
      <w:r w:rsidRPr="00626FD2">
        <w:rPr>
          <w:color w:val="000000" w:themeColor="text1"/>
          <w:szCs w:val="28"/>
        </w:rPr>
        <w:t>как целев</w:t>
      </w:r>
      <w:r w:rsidR="00177E63" w:rsidRPr="00626FD2">
        <w:rPr>
          <w:color w:val="000000" w:themeColor="text1"/>
          <w:szCs w:val="28"/>
        </w:rPr>
        <w:t>ые</w:t>
      </w:r>
      <w:r w:rsidRPr="00626FD2">
        <w:rPr>
          <w:color w:val="000000" w:themeColor="text1"/>
          <w:szCs w:val="28"/>
        </w:rPr>
        <w:t xml:space="preserve"> групп</w:t>
      </w:r>
      <w:r w:rsidR="00177E63" w:rsidRPr="00626FD2">
        <w:rPr>
          <w:color w:val="000000" w:themeColor="text1"/>
          <w:szCs w:val="28"/>
        </w:rPr>
        <w:t>ы</w:t>
      </w:r>
      <w:r w:rsidRPr="00626FD2">
        <w:rPr>
          <w:color w:val="000000" w:themeColor="text1"/>
          <w:szCs w:val="28"/>
        </w:rPr>
        <w:t xml:space="preserve"> населения, </w:t>
      </w:r>
      <w:r w:rsidR="00FA4505" w:rsidRPr="00626FD2">
        <w:rPr>
          <w:color w:val="000000" w:themeColor="text1"/>
          <w:szCs w:val="28"/>
        </w:rPr>
        <w:t>испытывающ</w:t>
      </w:r>
      <w:r w:rsidR="00FA4505">
        <w:rPr>
          <w:color w:val="000000" w:themeColor="text1"/>
          <w:szCs w:val="28"/>
        </w:rPr>
        <w:t>ие</w:t>
      </w:r>
      <w:r w:rsidR="00B56DBB">
        <w:rPr>
          <w:color w:val="000000" w:themeColor="text1"/>
          <w:szCs w:val="28"/>
        </w:rPr>
        <w:t xml:space="preserve"> </w:t>
      </w:r>
      <w:r w:rsidRPr="00626FD2">
        <w:rPr>
          <w:color w:val="000000" w:themeColor="text1"/>
          <w:szCs w:val="28"/>
        </w:rPr>
        <w:t xml:space="preserve">трудности при реализации своих прав на финансовое образование и </w:t>
      </w:r>
      <w:r w:rsidR="00FA4505">
        <w:rPr>
          <w:color w:val="000000" w:themeColor="text1"/>
          <w:szCs w:val="28"/>
        </w:rPr>
        <w:t>их защиту</w:t>
      </w:r>
      <w:r w:rsidRPr="00626FD2">
        <w:rPr>
          <w:color w:val="000000" w:themeColor="text1"/>
          <w:szCs w:val="28"/>
        </w:rPr>
        <w:t>.</w:t>
      </w:r>
    </w:p>
    <w:p w14:paraId="7167A085" w14:textId="77777777" w:rsidR="00036F79" w:rsidRPr="00626FD2" w:rsidRDefault="00036F79" w:rsidP="009D281C">
      <w:pPr>
        <w:spacing w:after="0" w:line="240" w:lineRule="auto"/>
        <w:ind w:firstLine="851"/>
        <w:rPr>
          <w:rFonts w:ascii="Times New Roman" w:hAnsi="Times New Roman" w:cs="Times New Roman"/>
          <w:b/>
          <w:color w:val="000000" w:themeColor="text1"/>
          <w:sz w:val="28"/>
          <w:szCs w:val="28"/>
        </w:rPr>
      </w:pPr>
      <w:bookmarkStart w:id="14" w:name="_Toc460234637"/>
    </w:p>
    <w:p w14:paraId="2F85FD96" w14:textId="77777777" w:rsidR="006B4BAB" w:rsidRPr="009D281C" w:rsidRDefault="006B4BAB" w:rsidP="009D281C">
      <w:pPr>
        <w:pStyle w:val="afff8"/>
        <w:numPr>
          <w:ilvl w:val="0"/>
          <w:numId w:val="36"/>
        </w:numPr>
        <w:jc w:val="center"/>
        <w:rPr>
          <w:b/>
          <w:color w:val="000000" w:themeColor="text1"/>
          <w:szCs w:val="28"/>
        </w:rPr>
      </w:pPr>
      <w:r w:rsidRPr="009D281C">
        <w:rPr>
          <w:b/>
          <w:color w:val="000000" w:themeColor="text1"/>
          <w:szCs w:val="28"/>
        </w:rPr>
        <w:t>Основные направления деятельности по реализации Стратегии</w:t>
      </w:r>
      <w:bookmarkEnd w:id="14"/>
    </w:p>
    <w:p w14:paraId="425E334A" w14:textId="77777777" w:rsidR="009D281C" w:rsidRPr="009D281C" w:rsidRDefault="009D281C" w:rsidP="009D281C">
      <w:pPr>
        <w:pStyle w:val="afff8"/>
        <w:ind w:left="480"/>
        <w:rPr>
          <w:b/>
          <w:color w:val="000000" w:themeColor="text1"/>
          <w:szCs w:val="28"/>
        </w:rPr>
      </w:pPr>
    </w:p>
    <w:p w14:paraId="32E288E2" w14:textId="77777777" w:rsidR="006B4BAB" w:rsidRDefault="006B4BAB" w:rsidP="009D281C">
      <w:pPr>
        <w:pStyle w:val="31"/>
        <w:numPr>
          <w:ilvl w:val="1"/>
          <w:numId w:val="36"/>
        </w:numPr>
        <w:spacing w:before="0" w:after="0" w:line="240" w:lineRule="auto"/>
        <w:ind w:left="0" w:firstLine="851"/>
        <w:contextualSpacing w:val="0"/>
        <w:rPr>
          <w:rFonts w:ascii="Times New Roman" w:hAnsi="Times New Roman" w:cs="Times New Roman"/>
          <w:b/>
          <w:color w:val="000000" w:themeColor="text1"/>
          <w:sz w:val="28"/>
          <w:szCs w:val="28"/>
        </w:rPr>
      </w:pPr>
      <w:bookmarkStart w:id="15" w:name="_Toc460234638"/>
      <w:r w:rsidRPr="009D281C">
        <w:rPr>
          <w:rFonts w:ascii="Times New Roman" w:hAnsi="Times New Roman" w:cs="Times New Roman"/>
          <w:b/>
          <w:color w:val="000000" w:themeColor="text1"/>
          <w:sz w:val="28"/>
          <w:szCs w:val="28"/>
        </w:rPr>
        <w:t xml:space="preserve">Направление по решению задачи «Повышение </w:t>
      </w:r>
      <w:r w:rsidR="0094266B" w:rsidRPr="009D281C">
        <w:rPr>
          <w:rFonts w:ascii="Times New Roman" w:hAnsi="Times New Roman" w:cs="Times New Roman"/>
          <w:b/>
          <w:color w:val="000000" w:themeColor="text1"/>
          <w:sz w:val="28"/>
          <w:szCs w:val="28"/>
        </w:rPr>
        <w:t xml:space="preserve">охвата и </w:t>
      </w:r>
      <w:r w:rsidRPr="009D281C">
        <w:rPr>
          <w:rFonts w:ascii="Times New Roman" w:hAnsi="Times New Roman" w:cs="Times New Roman"/>
          <w:b/>
          <w:color w:val="000000" w:themeColor="text1"/>
          <w:sz w:val="28"/>
          <w:szCs w:val="28"/>
        </w:rPr>
        <w:t xml:space="preserve">качества финансового </w:t>
      </w:r>
      <w:r w:rsidR="00F66E9B" w:rsidRPr="009D281C">
        <w:rPr>
          <w:rFonts w:ascii="Times New Roman" w:hAnsi="Times New Roman" w:cs="Times New Roman"/>
          <w:b/>
          <w:color w:val="000000" w:themeColor="text1"/>
          <w:sz w:val="28"/>
          <w:szCs w:val="28"/>
        </w:rPr>
        <w:t xml:space="preserve">образования </w:t>
      </w:r>
      <w:r w:rsidRPr="009D281C">
        <w:rPr>
          <w:rFonts w:ascii="Times New Roman" w:hAnsi="Times New Roman" w:cs="Times New Roman"/>
          <w:b/>
          <w:color w:val="000000" w:themeColor="text1"/>
          <w:sz w:val="28"/>
          <w:szCs w:val="28"/>
        </w:rPr>
        <w:t xml:space="preserve">и информирования </w:t>
      </w:r>
      <w:r w:rsidR="0094266B" w:rsidRPr="009D281C">
        <w:rPr>
          <w:rFonts w:ascii="Times New Roman" w:hAnsi="Times New Roman" w:cs="Times New Roman"/>
          <w:b/>
          <w:color w:val="000000" w:themeColor="text1"/>
          <w:sz w:val="28"/>
          <w:szCs w:val="28"/>
        </w:rPr>
        <w:t xml:space="preserve">населения в данной области, а также обеспечение необходимой институциональной </w:t>
      </w:r>
      <w:r w:rsidR="00E64D49" w:rsidRPr="009D281C">
        <w:rPr>
          <w:rFonts w:ascii="Times New Roman" w:hAnsi="Times New Roman" w:cs="Times New Roman"/>
          <w:b/>
          <w:color w:val="000000" w:themeColor="text1"/>
          <w:sz w:val="28"/>
          <w:szCs w:val="28"/>
        </w:rPr>
        <w:t xml:space="preserve">базы </w:t>
      </w:r>
      <w:r w:rsidR="0094266B" w:rsidRPr="009D281C">
        <w:rPr>
          <w:rFonts w:ascii="Times New Roman" w:hAnsi="Times New Roman" w:cs="Times New Roman"/>
          <w:b/>
          <w:color w:val="000000" w:themeColor="text1"/>
          <w:sz w:val="28"/>
          <w:szCs w:val="28"/>
        </w:rPr>
        <w:t>и методическ</w:t>
      </w:r>
      <w:r w:rsidR="00E64D49" w:rsidRPr="009D281C">
        <w:rPr>
          <w:rFonts w:ascii="Times New Roman" w:hAnsi="Times New Roman" w:cs="Times New Roman"/>
          <w:b/>
          <w:color w:val="000000" w:themeColor="text1"/>
          <w:sz w:val="28"/>
          <w:szCs w:val="28"/>
        </w:rPr>
        <w:t>их ресурсов</w:t>
      </w:r>
      <w:r w:rsidR="0094266B" w:rsidRPr="009D281C">
        <w:rPr>
          <w:rFonts w:ascii="Times New Roman" w:hAnsi="Times New Roman" w:cs="Times New Roman"/>
          <w:b/>
          <w:color w:val="000000" w:themeColor="text1"/>
          <w:sz w:val="28"/>
          <w:szCs w:val="28"/>
        </w:rPr>
        <w:t xml:space="preserve"> образовательного сообщества</w:t>
      </w:r>
      <w:r w:rsidRPr="009D281C">
        <w:rPr>
          <w:rFonts w:ascii="Times New Roman" w:hAnsi="Times New Roman" w:cs="Times New Roman"/>
          <w:b/>
          <w:color w:val="000000" w:themeColor="text1"/>
          <w:sz w:val="28"/>
          <w:szCs w:val="28"/>
        </w:rPr>
        <w:t>»</w:t>
      </w:r>
      <w:bookmarkEnd w:id="15"/>
    </w:p>
    <w:p w14:paraId="37AA0844" w14:textId="77777777" w:rsidR="009D281C" w:rsidRPr="009D281C" w:rsidRDefault="009D281C" w:rsidP="009D281C"/>
    <w:p w14:paraId="110BDB18" w14:textId="77777777" w:rsidR="006B4BAB" w:rsidRPr="00626FD2" w:rsidRDefault="006B4BAB" w:rsidP="009D281C">
      <w:pPr>
        <w:spacing w:after="0" w:line="240" w:lineRule="auto"/>
        <w:ind w:firstLine="851"/>
        <w:rPr>
          <w:rFonts w:ascii="Times New Roman" w:hAnsi="Times New Roman" w:cs="Times New Roman"/>
          <w:color w:val="000000" w:themeColor="text1"/>
          <w:sz w:val="28"/>
          <w:szCs w:val="28"/>
        </w:rPr>
      </w:pPr>
      <w:bookmarkStart w:id="16" w:name="_Toc443733671"/>
      <w:r w:rsidRPr="00626FD2">
        <w:rPr>
          <w:rFonts w:ascii="Times New Roman" w:hAnsi="Times New Roman" w:cs="Times New Roman"/>
          <w:color w:val="000000" w:themeColor="text1"/>
          <w:sz w:val="28"/>
          <w:szCs w:val="28"/>
        </w:rPr>
        <w:lastRenderedPageBreak/>
        <w:t>Для эффективной организации деятельности по этому направлению необходимо обеспечить:</w:t>
      </w:r>
    </w:p>
    <w:p w14:paraId="0EE0D8A6" w14:textId="77777777" w:rsidR="006B4BAB" w:rsidRDefault="006B4BAB" w:rsidP="009D281C">
      <w:pPr>
        <w:pStyle w:val="afff8"/>
        <w:numPr>
          <w:ilvl w:val="0"/>
          <w:numId w:val="14"/>
        </w:numPr>
        <w:ind w:left="0" w:firstLine="851"/>
        <w:contextualSpacing w:val="0"/>
        <w:jc w:val="both"/>
        <w:rPr>
          <w:color w:val="000000" w:themeColor="text1"/>
          <w:szCs w:val="28"/>
        </w:rPr>
      </w:pPr>
      <w:r w:rsidRPr="00626FD2">
        <w:rPr>
          <w:color w:val="000000" w:themeColor="text1"/>
          <w:szCs w:val="28"/>
        </w:rPr>
        <w:t xml:space="preserve">актуализацию </w:t>
      </w:r>
      <w:r w:rsidR="00E327B8" w:rsidRPr="00626FD2">
        <w:rPr>
          <w:color w:val="000000" w:themeColor="text1"/>
          <w:szCs w:val="28"/>
        </w:rPr>
        <w:t xml:space="preserve">и внедрение элементов финансовой грамотности в </w:t>
      </w:r>
      <w:r w:rsidRPr="00626FD2">
        <w:rPr>
          <w:color w:val="000000" w:themeColor="text1"/>
          <w:szCs w:val="28"/>
        </w:rPr>
        <w:t>образовательны</w:t>
      </w:r>
      <w:r w:rsidR="00E327B8" w:rsidRPr="00626FD2">
        <w:rPr>
          <w:color w:val="000000" w:themeColor="text1"/>
          <w:szCs w:val="28"/>
        </w:rPr>
        <w:t>е</w:t>
      </w:r>
      <w:r w:rsidRPr="00626FD2">
        <w:rPr>
          <w:color w:val="000000" w:themeColor="text1"/>
          <w:szCs w:val="28"/>
        </w:rPr>
        <w:t xml:space="preserve"> программ</w:t>
      </w:r>
      <w:r w:rsidR="00E327B8" w:rsidRPr="00626FD2">
        <w:rPr>
          <w:color w:val="000000" w:themeColor="text1"/>
          <w:szCs w:val="28"/>
        </w:rPr>
        <w:t>ы образовательных организаций</w:t>
      </w:r>
      <w:r w:rsidRPr="00626FD2">
        <w:rPr>
          <w:color w:val="000000" w:themeColor="text1"/>
          <w:szCs w:val="28"/>
        </w:rPr>
        <w:t xml:space="preserve"> на базе действующих Федеральных государственных образовательных стандартов и</w:t>
      </w:r>
      <w:r w:rsidR="002448C7" w:rsidRPr="00626FD2">
        <w:rPr>
          <w:color w:val="000000" w:themeColor="text1"/>
          <w:szCs w:val="28"/>
        </w:rPr>
        <w:t>/</w:t>
      </w:r>
      <w:r w:rsidR="00CF01B2" w:rsidRPr="00626FD2">
        <w:rPr>
          <w:color w:val="000000" w:themeColor="text1"/>
          <w:szCs w:val="28"/>
        </w:rPr>
        <w:t>или</w:t>
      </w:r>
      <w:r w:rsidRPr="00626FD2">
        <w:rPr>
          <w:color w:val="000000" w:themeColor="text1"/>
          <w:szCs w:val="28"/>
        </w:rPr>
        <w:t xml:space="preserve"> примерных основных образовательных программ </w:t>
      </w:r>
      <w:r w:rsidR="00740516" w:rsidRPr="00626FD2">
        <w:rPr>
          <w:color w:val="000000" w:themeColor="text1"/>
          <w:szCs w:val="28"/>
        </w:rPr>
        <w:t>различных уровней</w:t>
      </w:r>
      <w:r w:rsidRPr="00626FD2">
        <w:rPr>
          <w:color w:val="000000" w:themeColor="text1"/>
          <w:szCs w:val="28"/>
        </w:rPr>
        <w:t xml:space="preserve"> образования;</w:t>
      </w:r>
    </w:p>
    <w:p w14:paraId="62E4233B" w14:textId="77777777" w:rsidR="005E5FEE" w:rsidRPr="00626FD2" w:rsidRDefault="003058AC" w:rsidP="009D281C">
      <w:pPr>
        <w:pStyle w:val="afff8"/>
        <w:numPr>
          <w:ilvl w:val="0"/>
          <w:numId w:val="14"/>
        </w:numPr>
        <w:ind w:left="0" w:firstLine="851"/>
        <w:contextualSpacing w:val="0"/>
        <w:jc w:val="both"/>
        <w:rPr>
          <w:color w:val="000000" w:themeColor="text1"/>
          <w:szCs w:val="28"/>
        </w:rPr>
      </w:pPr>
      <w:r>
        <w:rPr>
          <w:color w:val="000000" w:themeColor="text1"/>
          <w:szCs w:val="28"/>
        </w:rPr>
        <w:t>в</w:t>
      </w:r>
      <w:r w:rsidR="005E5FEE" w:rsidRPr="005E5FEE">
        <w:rPr>
          <w:color w:val="000000" w:themeColor="text1"/>
          <w:szCs w:val="28"/>
        </w:rPr>
        <w:t xml:space="preserve"> рамках разработки актуализированных ФГОС ВО 3+</w:t>
      </w:r>
      <w:proofErr w:type="gramStart"/>
      <w:r w:rsidR="005E5FEE" w:rsidRPr="005E5FEE">
        <w:rPr>
          <w:color w:val="000000" w:themeColor="text1"/>
          <w:szCs w:val="28"/>
        </w:rPr>
        <w:t>+  обязательное</w:t>
      </w:r>
      <w:proofErr w:type="gramEnd"/>
      <w:r w:rsidR="005E5FEE" w:rsidRPr="005E5FEE">
        <w:rPr>
          <w:color w:val="000000" w:themeColor="text1"/>
          <w:szCs w:val="28"/>
        </w:rPr>
        <w:t xml:space="preserve"> овладение универсальной компетенцией в области экономической культуры</w:t>
      </w:r>
      <w:r w:rsidR="005E5FEE">
        <w:rPr>
          <w:color w:val="000000" w:themeColor="text1"/>
          <w:szCs w:val="28"/>
        </w:rPr>
        <w:t>, в том числе</w:t>
      </w:r>
      <w:r w:rsidR="005E5FEE" w:rsidRPr="005E5FEE">
        <w:rPr>
          <w:color w:val="000000" w:themeColor="text1"/>
          <w:szCs w:val="28"/>
        </w:rPr>
        <w:t xml:space="preserve"> финансовой грамотности</w:t>
      </w:r>
      <w:r w:rsidR="005E5FEE">
        <w:rPr>
          <w:color w:val="000000" w:themeColor="text1"/>
          <w:szCs w:val="28"/>
        </w:rPr>
        <w:t>,</w:t>
      </w:r>
      <w:r w:rsidR="005E5FEE" w:rsidRPr="005E5FEE">
        <w:rPr>
          <w:color w:val="000000" w:themeColor="text1"/>
          <w:szCs w:val="28"/>
        </w:rPr>
        <w:t xml:space="preserve"> выпускниками основных образовательных программ подготовки бакалавров/специалистов всех направлений и специальностей.</w:t>
      </w:r>
    </w:p>
    <w:p w14:paraId="652880D9" w14:textId="77777777" w:rsidR="00833EBD" w:rsidRPr="00626FD2" w:rsidRDefault="00833EBD" w:rsidP="009D281C">
      <w:pPr>
        <w:pStyle w:val="afff8"/>
        <w:numPr>
          <w:ilvl w:val="0"/>
          <w:numId w:val="14"/>
        </w:numPr>
        <w:ind w:left="0" w:firstLine="851"/>
        <w:contextualSpacing w:val="0"/>
        <w:jc w:val="both"/>
        <w:rPr>
          <w:color w:val="000000" w:themeColor="text1"/>
          <w:szCs w:val="28"/>
        </w:rPr>
      </w:pPr>
      <w:r w:rsidRPr="00626FD2">
        <w:rPr>
          <w:color w:val="000000" w:themeColor="text1"/>
          <w:szCs w:val="28"/>
        </w:rPr>
        <w:t xml:space="preserve">содействие </w:t>
      </w:r>
      <w:r w:rsidR="0053578A" w:rsidRPr="00626FD2">
        <w:rPr>
          <w:color w:val="000000" w:themeColor="text1"/>
          <w:szCs w:val="28"/>
        </w:rPr>
        <w:t>внедрени</w:t>
      </w:r>
      <w:r w:rsidRPr="00626FD2">
        <w:rPr>
          <w:color w:val="000000" w:themeColor="text1"/>
          <w:szCs w:val="28"/>
        </w:rPr>
        <w:t>ю</w:t>
      </w:r>
      <w:r w:rsidR="0053578A" w:rsidRPr="00626FD2">
        <w:rPr>
          <w:color w:val="000000" w:themeColor="text1"/>
          <w:szCs w:val="28"/>
        </w:rPr>
        <w:t xml:space="preserve"> элементов финансовой грамотности в дополнительные и иные образовательные программы</w:t>
      </w:r>
      <w:r w:rsidRPr="00626FD2">
        <w:rPr>
          <w:color w:val="000000" w:themeColor="text1"/>
          <w:szCs w:val="28"/>
        </w:rPr>
        <w:t>;</w:t>
      </w:r>
    </w:p>
    <w:p w14:paraId="5DE3ECAE" w14:textId="77777777" w:rsidR="006B4BAB" w:rsidRPr="00626FD2" w:rsidRDefault="006B4BAB" w:rsidP="009D281C">
      <w:pPr>
        <w:pStyle w:val="afff8"/>
        <w:numPr>
          <w:ilvl w:val="0"/>
          <w:numId w:val="14"/>
        </w:numPr>
        <w:ind w:left="0" w:firstLine="851"/>
        <w:contextualSpacing w:val="0"/>
        <w:jc w:val="both"/>
        <w:rPr>
          <w:color w:val="000000" w:themeColor="text1"/>
          <w:szCs w:val="28"/>
        </w:rPr>
      </w:pPr>
      <w:r w:rsidRPr="00626FD2">
        <w:rPr>
          <w:color w:val="000000" w:themeColor="text1"/>
          <w:szCs w:val="28"/>
        </w:rPr>
        <w:t xml:space="preserve">подготовку и апробацию современных учебно-методических </w:t>
      </w:r>
      <w:r w:rsidR="0065564F" w:rsidRPr="00626FD2">
        <w:rPr>
          <w:color w:val="000000" w:themeColor="text1"/>
          <w:szCs w:val="28"/>
        </w:rPr>
        <w:t xml:space="preserve">материалов </w:t>
      </w:r>
      <w:r w:rsidRPr="00626FD2">
        <w:rPr>
          <w:color w:val="000000" w:themeColor="text1"/>
          <w:szCs w:val="28"/>
        </w:rPr>
        <w:t xml:space="preserve">по </w:t>
      </w:r>
      <w:r w:rsidR="0065564F" w:rsidRPr="00626FD2">
        <w:rPr>
          <w:color w:val="000000" w:themeColor="text1"/>
          <w:szCs w:val="28"/>
        </w:rPr>
        <w:t xml:space="preserve">актуальным и приоритетным </w:t>
      </w:r>
      <w:r w:rsidRPr="00626FD2">
        <w:rPr>
          <w:color w:val="000000" w:themeColor="text1"/>
          <w:szCs w:val="28"/>
        </w:rPr>
        <w:t xml:space="preserve"> темам финансовой грамотности для различных возрастных групп, а также их актуализацию;</w:t>
      </w:r>
    </w:p>
    <w:p w14:paraId="0BFBC5FA" w14:textId="77777777" w:rsidR="004436C9" w:rsidRPr="00626FD2" w:rsidRDefault="00E64D49" w:rsidP="009D281C">
      <w:pPr>
        <w:pStyle w:val="afff8"/>
        <w:numPr>
          <w:ilvl w:val="0"/>
          <w:numId w:val="14"/>
        </w:numPr>
        <w:ind w:left="0" w:firstLine="851"/>
        <w:contextualSpacing w:val="0"/>
        <w:jc w:val="both"/>
        <w:rPr>
          <w:color w:val="000000" w:themeColor="text1"/>
          <w:szCs w:val="28"/>
        </w:rPr>
      </w:pPr>
      <w:r>
        <w:rPr>
          <w:color w:val="000000" w:themeColor="text1"/>
          <w:szCs w:val="28"/>
        </w:rPr>
        <w:t xml:space="preserve">обеспечение постоянно действующей </w:t>
      </w:r>
      <w:r w:rsidR="006B4BAB" w:rsidRPr="00626FD2">
        <w:rPr>
          <w:color w:val="000000" w:themeColor="text1"/>
          <w:szCs w:val="28"/>
        </w:rPr>
        <w:t>подготовк</w:t>
      </w:r>
      <w:r>
        <w:rPr>
          <w:color w:val="000000" w:themeColor="text1"/>
          <w:szCs w:val="28"/>
        </w:rPr>
        <w:t>и</w:t>
      </w:r>
      <w:r w:rsidR="006B4BAB" w:rsidRPr="00626FD2">
        <w:rPr>
          <w:color w:val="000000" w:themeColor="text1"/>
          <w:szCs w:val="28"/>
        </w:rPr>
        <w:t>, переподготовк</w:t>
      </w:r>
      <w:r>
        <w:rPr>
          <w:color w:val="000000" w:themeColor="text1"/>
          <w:szCs w:val="28"/>
        </w:rPr>
        <w:t>и</w:t>
      </w:r>
      <w:r w:rsidR="006B4BAB" w:rsidRPr="00626FD2">
        <w:rPr>
          <w:color w:val="000000" w:themeColor="text1"/>
          <w:szCs w:val="28"/>
        </w:rPr>
        <w:t xml:space="preserve"> и повышени</w:t>
      </w:r>
      <w:r>
        <w:rPr>
          <w:color w:val="000000" w:themeColor="text1"/>
          <w:szCs w:val="28"/>
        </w:rPr>
        <w:t>я</w:t>
      </w:r>
      <w:r w:rsidR="006B4BAB" w:rsidRPr="00626FD2">
        <w:rPr>
          <w:color w:val="000000" w:themeColor="text1"/>
          <w:szCs w:val="28"/>
        </w:rPr>
        <w:t xml:space="preserve"> квалификации </w:t>
      </w:r>
      <w:r w:rsidR="00CD6CCE" w:rsidRPr="00626FD2">
        <w:rPr>
          <w:color w:val="000000" w:themeColor="text1"/>
          <w:szCs w:val="28"/>
        </w:rPr>
        <w:t>методистов</w:t>
      </w:r>
      <w:r w:rsidR="00833EBD" w:rsidRPr="00626FD2">
        <w:rPr>
          <w:color w:val="000000" w:themeColor="text1"/>
          <w:szCs w:val="28"/>
        </w:rPr>
        <w:t>, тьюторов</w:t>
      </w:r>
      <w:r w:rsidR="005E5FEE">
        <w:rPr>
          <w:color w:val="000000" w:themeColor="text1"/>
          <w:szCs w:val="28"/>
        </w:rPr>
        <w:t>, учителей</w:t>
      </w:r>
      <w:r w:rsidR="00CD6CCE" w:rsidRPr="00626FD2">
        <w:rPr>
          <w:color w:val="000000" w:themeColor="text1"/>
          <w:szCs w:val="28"/>
        </w:rPr>
        <w:t xml:space="preserve"> и преподавателей по основам финансовой грамотности</w:t>
      </w:r>
      <w:r w:rsidR="003C132E">
        <w:rPr>
          <w:color w:val="000000" w:themeColor="text1"/>
          <w:szCs w:val="28"/>
        </w:rPr>
        <w:t xml:space="preserve"> </w:t>
      </w:r>
      <w:r w:rsidR="000E1F40" w:rsidRPr="000E1F40">
        <w:rPr>
          <w:color w:val="000000" w:themeColor="text1"/>
          <w:szCs w:val="28"/>
        </w:rPr>
        <w:t>на базе федеральных и региональных методических центров</w:t>
      </w:r>
      <w:r>
        <w:rPr>
          <w:color w:val="000000" w:themeColor="text1"/>
          <w:szCs w:val="28"/>
        </w:rPr>
        <w:t>,</w:t>
      </w:r>
      <w:r w:rsidR="000E1F40" w:rsidRPr="000E1F40">
        <w:rPr>
          <w:color w:val="000000" w:themeColor="text1"/>
          <w:szCs w:val="28"/>
        </w:rPr>
        <w:t xml:space="preserve"> формируемых в рамках Проекта «Содействие повышению уровня финансовой грамотности населения и развитию финансового образования в Российской Федерации», а также Федерального государственного автономного образовательного учреждения дополнительного профессионального образования «Академия повышения квалификации и профессиональной переподготовки работников образования»</w:t>
      </w:r>
      <w:r w:rsidR="00CD6CCE" w:rsidRPr="00626FD2">
        <w:rPr>
          <w:color w:val="000000" w:themeColor="text1"/>
          <w:szCs w:val="28"/>
        </w:rPr>
        <w:t>;</w:t>
      </w:r>
    </w:p>
    <w:p w14:paraId="54E6B779" w14:textId="77777777" w:rsidR="006937BA" w:rsidRPr="00626FD2" w:rsidRDefault="006937BA" w:rsidP="009D281C">
      <w:pPr>
        <w:pStyle w:val="afff8"/>
        <w:numPr>
          <w:ilvl w:val="0"/>
          <w:numId w:val="14"/>
        </w:numPr>
        <w:ind w:left="0" w:firstLine="851"/>
        <w:contextualSpacing w:val="0"/>
        <w:jc w:val="both"/>
        <w:rPr>
          <w:color w:val="000000" w:themeColor="text1"/>
          <w:szCs w:val="28"/>
        </w:rPr>
      </w:pPr>
      <w:r w:rsidRPr="00626FD2">
        <w:rPr>
          <w:color w:val="000000" w:themeColor="text1"/>
          <w:szCs w:val="28"/>
        </w:rPr>
        <w:t>оценку качества и эффективности образовательных программ;</w:t>
      </w:r>
    </w:p>
    <w:p w14:paraId="32198AE1" w14:textId="77777777" w:rsidR="00740516" w:rsidRPr="00626FD2" w:rsidRDefault="005D28AE" w:rsidP="009D281C">
      <w:pPr>
        <w:pStyle w:val="afff8"/>
        <w:numPr>
          <w:ilvl w:val="0"/>
          <w:numId w:val="14"/>
        </w:numPr>
        <w:ind w:left="0" w:firstLine="851"/>
        <w:contextualSpacing w:val="0"/>
        <w:jc w:val="both"/>
        <w:rPr>
          <w:color w:val="000000" w:themeColor="text1"/>
          <w:szCs w:val="28"/>
        </w:rPr>
      </w:pPr>
      <w:r w:rsidRPr="00626FD2">
        <w:rPr>
          <w:color w:val="000000" w:themeColor="text1"/>
          <w:szCs w:val="28"/>
        </w:rPr>
        <w:t>подготовк</w:t>
      </w:r>
      <w:r w:rsidR="000E1F40">
        <w:rPr>
          <w:color w:val="000000" w:themeColor="text1"/>
          <w:szCs w:val="28"/>
        </w:rPr>
        <w:t>у</w:t>
      </w:r>
      <w:r w:rsidRPr="00626FD2">
        <w:rPr>
          <w:color w:val="000000" w:themeColor="text1"/>
          <w:szCs w:val="28"/>
        </w:rPr>
        <w:t xml:space="preserve"> требований к</w:t>
      </w:r>
      <w:r w:rsidR="00740516" w:rsidRPr="00626FD2">
        <w:rPr>
          <w:color w:val="000000" w:themeColor="text1"/>
          <w:szCs w:val="28"/>
        </w:rPr>
        <w:t xml:space="preserve"> деятельности финансовых институтов в области</w:t>
      </w:r>
      <w:r w:rsidRPr="00626FD2">
        <w:rPr>
          <w:color w:val="000000" w:themeColor="text1"/>
          <w:szCs w:val="28"/>
        </w:rPr>
        <w:t xml:space="preserve"> раскрытия информации о финансовых услугах</w:t>
      </w:r>
      <w:r w:rsidR="00A10B3E">
        <w:rPr>
          <w:color w:val="000000" w:themeColor="text1"/>
          <w:szCs w:val="28"/>
        </w:rPr>
        <w:t xml:space="preserve"> </w:t>
      </w:r>
      <w:r w:rsidR="001E0984" w:rsidRPr="00626FD2">
        <w:rPr>
          <w:color w:val="000000" w:themeColor="text1"/>
          <w:szCs w:val="28"/>
        </w:rPr>
        <w:t xml:space="preserve">и </w:t>
      </w:r>
      <w:r w:rsidR="00740516" w:rsidRPr="00626FD2">
        <w:rPr>
          <w:color w:val="000000" w:themeColor="text1"/>
          <w:szCs w:val="28"/>
        </w:rPr>
        <w:t xml:space="preserve">повышения финансовой грамотности </w:t>
      </w:r>
      <w:r w:rsidR="00C5301A" w:rsidRPr="00626FD2">
        <w:rPr>
          <w:color w:val="000000" w:themeColor="text1"/>
          <w:szCs w:val="28"/>
        </w:rPr>
        <w:t xml:space="preserve"> потребителей финансовых услуг</w:t>
      </w:r>
      <w:r w:rsidR="00740516" w:rsidRPr="00626FD2">
        <w:rPr>
          <w:color w:val="000000" w:themeColor="text1"/>
          <w:szCs w:val="28"/>
        </w:rPr>
        <w:t>;</w:t>
      </w:r>
    </w:p>
    <w:p w14:paraId="18F19F20" w14:textId="77777777" w:rsidR="0053578A" w:rsidRPr="00626FD2" w:rsidRDefault="0053578A" w:rsidP="009D281C">
      <w:pPr>
        <w:pStyle w:val="afff8"/>
        <w:numPr>
          <w:ilvl w:val="0"/>
          <w:numId w:val="14"/>
        </w:numPr>
        <w:ind w:left="0" w:firstLine="851"/>
        <w:contextualSpacing w:val="0"/>
        <w:jc w:val="both"/>
        <w:rPr>
          <w:color w:val="000000" w:themeColor="text1"/>
          <w:szCs w:val="28"/>
        </w:rPr>
      </w:pPr>
      <w:r w:rsidRPr="00626FD2">
        <w:rPr>
          <w:color w:val="000000" w:themeColor="text1"/>
          <w:szCs w:val="28"/>
        </w:rPr>
        <w:t>повышение квалификации представителей средств массовой информации в сфере финансовой грамотности;</w:t>
      </w:r>
    </w:p>
    <w:p w14:paraId="087249BF" w14:textId="77777777" w:rsidR="006B4BAB" w:rsidRPr="00626FD2" w:rsidRDefault="006B4BAB" w:rsidP="009D281C">
      <w:pPr>
        <w:pStyle w:val="afff8"/>
        <w:numPr>
          <w:ilvl w:val="0"/>
          <w:numId w:val="14"/>
        </w:numPr>
        <w:ind w:left="0" w:firstLine="851"/>
        <w:contextualSpacing w:val="0"/>
        <w:jc w:val="both"/>
        <w:rPr>
          <w:color w:val="000000" w:themeColor="text1"/>
          <w:szCs w:val="28"/>
        </w:rPr>
      </w:pPr>
      <w:r w:rsidRPr="00626FD2">
        <w:rPr>
          <w:color w:val="000000" w:themeColor="text1"/>
          <w:szCs w:val="28"/>
        </w:rPr>
        <w:t>разработку информационных материалов и коммуникационных продуктов для различных целевых аудиторий;</w:t>
      </w:r>
    </w:p>
    <w:p w14:paraId="2383E3EE" w14:textId="77777777" w:rsidR="006B4BAB" w:rsidRPr="00626FD2" w:rsidRDefault="006B4BAB" w:rsidP="009D281C">
      <w:pPr>
        <w:pStyle w:val="afff8"/>
        <w:numPr>
          <w:ilvl w:val="0"/>
          <w:numId w:val="14"/>
        </w:numPr>
        <w:ind w:left="0" w:firstLine="851"/>
        <w:contextualSpacing w:val="0"/>
        <w:jc w:val="both"/>
        <w:rPr>
          <w:color w:val="000000" w:themeColor="text1"/>
          <w:szCs w:val="28"/>
        </w:rPr>
      </w:pPr>
      <w:r w:rsidRPr="00626FD2">
        <w:rPr>
          <w:color w:val="000000" w:themeColor="text1"/>
          <w:szCs w:val="28"/>
        </w:rPr>
        <w:t xml:space="preserve">организацию публичных мероприятий для различных целевых аудиторий Стратегии; </w:t>
      </w:r>
    </w:p>
    <w:p w14:paraId="15CBD623" w14:textId="77777777" w:rsidR="00990DC9" w:rsidRPr="00990DC9" w:rsidRDefault="006B4BAB" w:rsidP="00990DC9">
      <w:pPr>
        <w:pStyle w:val="afff8"/>
        <w:numPr>
          <w:ilvl w:val="0"/>
          <w:numId w:val="14"/>
        </w:numPr>
        <w:ind w:left="0" w:firstLine="851"/>
        <w:contextualSpacing w:val="0"/>
        <w:jc w:val="both"/>
        <w:rPr>
          <w:b/>
          <w:color w:val="000000" w:themeColor="text1"/>
          <w:szCs w:val="28"/>
        </w:rPr>
      </w:pPr>
      <w:r w:rsidRPr="00626FD2">
        <w:rPr>
          <w:color w:val="000000" w:themeColor="text1"/>
          <w:szCs w:val="28"/>
        </w:rPr>
        <w:t xml:space="preserve">создание </w:t>
      </w:r>
      <w:r w:rsidR="0065564F" w:rsidRPr="00626FD2">
        <w:rPr>
          <w:color w:val="000000" w:themeColor="text1"/>
          <w:szCs w:val="28"/>
        </w:rPr>
        <w:t>и поддержк</w:t>
      </w:r>
      <w:r w:rsidR="00740516" w:rsidRPr="00626FD2">
        <w:rPr>
          <w:color w:val="000000" w:themeColor="text1"/>
          <w:szCs w:val="28"/>
        </w:rPr>
        <w:t>у</w:t>
      </w:r>
      <w:r w:rsidR="00B56DBB">
        <w:rPr>
          <w:color w:val="000000" w:themeColor="text1"/>
          <w:szCs w:val="28"/>
        </w:rPr>
        <w:t xml:space="preserve"> </w:t>
      </w:r>
      <w:r w:rsidRPr="00626FD2">
        <w:rPr>
          <w:color w:val="000000" w:themeColor="text1"/>
          <w:szCs w:val="28"/>
        </w:rPr>
        <w:t>информационно-образовательн</w:t>
      </w:r>
      <w:r w:rsidR="0065564F" w:rsidRPr="00626FD2">
        <w:rPr>
          <w:color w:val="000000" w:themeColor="text1"/>
          <w:szCs w:val="28"/>
        </w:rPr>
        <w:t>ых ресурсов</w:t>
      </w:r>
      <w:r w:rsidR="00B56DBB">
        <w:rPr>
          <w:color w:val="000000" w:themeColor="text1"/>
          <w:szCs w:val="28"/>
        </w:rPr>
        <w:t xml:space="preserve"> </w:t>
      </w:r>
      <w:r w:rsidRPr="00626FD2">
        <w:rPr>
          <w:color w:val="000000" w:themeColor="text1"/>
          <w:szCs w:val="28"/>
        </w:rPr>
        <w:t>в сети Интернет</w:t>
      </w:r>
      <w:r w:rsidR="0053578A" w:rsidRPr="00626FD2">
        <w:rPr>
          <w:color w:val="000000" w:themeColor="text1"/>
          <w:szCs w:val="28"/>
        </w:rPr>
        <w:t>;</w:t>
      </w:r>
    </w:p>
    <w:p w14:paraId="47E2CACA" w14:textId="77777777" w:rsidR="00552A4C" w:rsidRPr="00990DC9" w:rsidRDefault="0053578A" w:rsidP="00990DC9">
      <w:pPr>
        <w:pStyle w:val="afff8"/>
        <w:numPr>
          <w:ilvl w:val="0"/>
          <w:numId w:val="14"/>
        </w:numPr>
        <w:ind w:left="0" w:firstLine="851"/>
        <w:contextualSpacing w:val="0"/>
        <w:jc w:val="both"/>
        <w:rPr>
          <w:b/>
          <w:color w:val="000000" w:themeColor="text1"/>
          <w:szCs w:val="28"/>
        </w:rPr>
      </w:pPr>
      <w:r w:rsidRPr="00990DC9">
        <w:rPr>
          <w:color w:val="000000" w:themeColor="text1"/>
          <w:szCs w:val="28"/>
        </w:rPr>
        <w:t>создание эффективных механизмов обратной связи на основе современных средств коммуникации</w:t>
      </w:r>
      <w:r w:rsidR="003058AC" w:rsidRPr="00990DC9">
        <w:rPr>
          <w:color w:val="000000" w:themeColor="text1"/>
          <w:szCs w:val="28"/>
        </w:rPr>
        <w:t>, в том числе разработку</w:t>
      </w:r>
      <w:r w:rsidR="00A70939" w:rsidRPr="00990DC9">
        <w:rPr>
          <w:color w:val="000000" w:themeColor="text1"/>
          <w:szCs w:val="28"/>
        </w:rPr>
        <w:t xml:space="preserve"> программного обеспечения и приложений для портативных электронных устройств</w:t>
      </w:r>
      <w:r w:rsidR="00990DC9">
        <w:rPr>
          <w:color w:val="000000" w:themeColor="text1"/>
          <w:szCs w:val="28"/>
        </w:rPr>
        <w:t>.</w:t>
      </w:r>
      <w:r w:rsidR="003058AC" w:rsidRPr="00990DC9">
        <w:rPr>
          <w:color w:val="000000" w:themeColor="text1"/>
          <w:szCs w:val="28"/>
        </w:rPr>
        <w:t xml:space="preserve"> </w:t>
      </w:r>
    </w:p>
    <w:p w14:paraId="628A8B8F" w14:textId="77777777" w:rsidR="00990DC9" w:rsidRDefault="00990DC9" w:rsidP="00990DC9">
      <w:pPr>
        <w:rPr>
          <w:b/>
          <w:color w:val="000000" w:themeColor="text1"/>
          <w:szCs w:val="28"/>
        </w:rPr>
      </w:pPr>
    </w:p>
    <w:p w14:paraId="7818E787" w14:textId="77777777" w:rsidR="006C783C" w:rsidRDefault="006C783C" w:rsidP="009D281C">
      <w:pPr>
        <w:pStyle w:val="afff8"/>
        <w:ind w:left="0" w:firstLine="851"/>
        <w:contextualSpacing w:val="0"/>
        <w:jc w:val="both"/>
        <w:rPr>
          <w:b/>
          <w:color w:val="000000" w:themeColor="text1"/>
          <w:szCs w:val="28"/>
        </w:rPr>
      </w:pPr>
      <w:r w:rsidRPr="005E5FEE">
        <w:rPr>
          <w:b/>
          <w:color w:val="000000" w:themeColor="text1"/>
          <w:szCs w:val="28"/>
        </w:rPr>
        <w:t>4.1.1.Образовательное направление</w:t>
      </w:r>
    </w:p>
    <w:p w14:paraId="6E772C89" w14:textId="77777777" w:rsidR="009D281C" w:rsidRPr="006C783C" w:rsidRDefault="009D281C" w:rsidP="009D281C">
      <w:pPr>
        <w:pStyle w:val="afff8"/>
        <w:ind w:left="0" w:firstLine="851"/>
        <w:contextualSpacing w:val="0"/>
        <w:jc w:val="both"/>
        <w:rPr>
          <w:b/>
          <w:color w:val="000000" w:themeColor="text1"/>
          <w:szCs w:val="28"/>
        </w:rPr>
      </w:pPr>
    </w:p>
    <w:p w14:paraId="6CF485C5" w14:textId="77777777" w:rsidR="006B4BAB" w:rsidRPr="00626FD2" w:rsidRDefault="006B4BA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lastRenderedPageBreak/>
        <w:t>Для формирования компетенций в сфере финансовой грамотности у всех возрастных и целевых групп необходимо</w:t>
      </w:r>
      <w:r w:rsidR="00F66E9B">
        <w:rPr>
          <w:rFonts w:ascii="Times New Roman" w:hAnsi="Times New Roman" w:cs="Times New Roman"/>
          <w:color w:val="000000" w:themeColor="text1"/>
          <w:sz w:val="28"/>
          <w:szCs w:val="28"/>
        </w:rPr>
        <w:t xml:space="preserve"> продолжить разработку и внедрение</w:t>
      </w:r>
      <w:r w:rsidR="00B56DBB">
        <w:rPr>
          <w:rFonts w:ascii="Times New Roman" w:hAnsi="Times New Roman" w:cs="Times New Roman"/>
          <w:color w:val="000000" w:themeColor="text1"/>
          <w:sz w:val="28"/>
          <w:szCs w:val="28"/>
        </w:rPr>
        <w:t xml:space="preserve"> </w:t>
      </w:r>
      <w:r w:rsidRPr="00626FD2">
        <w:rPr>
          <w:rFonts w:ascii="Times New Roman" w:hAnsi="Times New Roman" w:cs="Times New Roman"/>
          <w:color w:val="000000" w:themeColor="text1"/>
          <w:sz w:val="28"/>
          <w:szCs w:val="28"/>
        </w:rPr>
        <w:t>образовательны</w:t>
      </w:r>
      <w:r w:rsidR="00F66E9B">
        <w:rPr>
          <w:rFonts w:ascii="Times New Roman" w:hAnsi="Times New Roman" w:cs="Times New Roman"/>
          <w:color w:val="000000" w:themeColor="text1"/>
          <w:sz w:val="28"/>
          <w:szCs w:val="28"/>
        </w:rPr>
        <w:t>х</w:t>
      </w:r>
      <w:r w:rsidRPr="00626FD2">
        <w:rPr>
          <w:rFonts w:ascii="Times New Roman" w:hAnsi="Times New Roman" w:cs="Times New Roman"/>
          <w:color w:val="000000" w:themeColor="text1"/>
          <w:sz w:val="28"/>
          <w:szCs w:val="28"/>
        </w:rPr>
        <w:t xml:space="preserve"> программ</w:t>
      </w:r>
      <w:r w:rsidR="00B56DBB">
        <w:rPr>
          <w:rFonts w:ascii="Times New Roman" w:hAnsi="Times New Roman" w:cs="Times New Roman"/>
          <w:color w:val="000000" w:themeColor="text1"/>
          <w:sz w:val="28"/>
          <w:szCs w:val="28"/>
        </w:rPr>
        <w:t xml:space="preserve"> </w:t>
      </w:r>
      <w:r w:rsidR="00F21655" w:rsidRPr="00626FD2">
        <w:rPr>
          <w:rFonts w:ascii="Times New Roman" w:hAnsi="Times New Roman" w:cs="Times New Roman"/>
          <w:color w:val="000000" w:themeColor="text1"/>
          <w:sz w:val="28"/>
          <w:szCs w:val="28"/>
        </w:rPr>
        <w:t>для дошкольного, начального, основного, среднего, высшего, с</w:t>
      </w:r>
      <w:r w:rsidR="003B7DC7" w:rsidRPr="00626FD2">
        <w:rPr>
          <w:rFonts w:ascii="Times New Roman" w:hAnsi="Times New Roman" w:cs="Times New Roman"/>
          <w:color w:val="000000" w:themeColor="text1"/>
          <w:sz w:val="28"/>
          <w:szCs w:val="28"/>
        </w:rPr>
        <w:t>реднего профессионального, дополнительного уровней образования</w:t>
      </w:r>
      <w:r w:rsidR="000E1F40">
        <w:rPr>
          <w:rFonts w:ascii="Times New Roman" w:hAnsi="Times New Roman" w:cs="Times New Roman"/>
          <w:color w:val="000000" w:themeColor="text1"/>
          <w:sz w:val="28"/>
          <w:szCs w:val="28"/>
        </w:rPr>
        <w:t>,</w:t>
      </w:r>
      <w:r w:rsidR="00B56DBB">
        <w:rPr>
          <w:rFonts w:ascii="Times New Roman" w:hAnsi="Times New Roman" w:cs="Times New Roman"/>
          <w:color w:val="000000" w:themeColor="text1"/>
          <w:sz w:val="28"/>
          <w:szCs w:val="28"/>
        </w:rPr>
        <w:t xml:space="preserve"> </w:t>
      </w:r>
      <w:r w:rsidR="000E1F40" w:rsidRPr="000E1F40">
        <w:rPr>
          <w:rFonts w:ascii="Times New Roman" w:hAnsi="Times New Roman" w:cs="Times New Roman"/>
          <w:color w:val="000000" w:themeColor="text1"/>
          <w:sz w:val="28"/>
          <w:szCs w:val="28"/>
        </w:rPr>
        <w:t>в том числе с учетом результатов международного исследования ОЭСР по оценке образовательных достижений 15-летних учащихся по финансовой грамотности (</w:t>
      </w:r>
      <w:proofErr w:type="spellStart"/>
      <w:r w:rsidR="000E1F40" w:rsidRPr="000E1F40">
        <w:rPr>
          <w:rFonts w:ascii="Times New Roman" w:hAnsi="Times New Roman" w:cs="Times New Roman"/>
          <w:color w:val="000000" w:themeColor="text1"/>
          <w:sz w:val="28"/>
          <w:szCs w:val="28"/>
        </w:rPr>
        <w:t>Programme</w:t>
      </w:r>
      <w:proofErr w:type="spellEnd"/>
      <w:r w:rsidR="000E1F40" w:rsidRPr="000E1F40">
        <w:rPr>
          <w:rFonts w:ascii="Times New Roman" w:hAnsi="Times New Roman" w:cs="Times New Roman"/>
          <w:color w:val="000000" w:themeColor="text1"/>
          <w:sz w:val="28"/>
          <w:szCs w:val="28"/>
        </w:rPr>
        <w:t xml:space="preserve"> </w:t>
      </w:r>
      <w:proofErr w:type="spellStart"/>
      <w:r w:rsidR="000E1F40" w:rsidRPr="000E1F40">
        <w:rPr>
          <w:rFonts w:ascii="Times New Roman" w:hAnsi="Times New Roman" w:cs="Times New Roman"/>
          <w:color w:val="000000" w:themeColor="text1"/>
          <w:sz w:val="28"/>
          <w:szCs w:val="28"/>
        </w:rPr>
        <w:t>for</w:t>
      </w:r>
      <w:proofErr w:type="spellEnd"/>
      <w:r w:rsidR="000E1F40" w:rsidRPr="000E1F40">
        <w:rPr>
          <w:rFonts w:ascii="Times New Roman" w:hAnsi="Times New Roman" w:cs="Times New Roman"/>
          <w:color w:val="000000" w:themeColor="text1"/>
          <w:sz w:val="28"/>
          <w:szCs w:val="28"/>
        </w:rPr>
        <w:t xml:space="preserve"> International </w:t>
      </w:r>
      <w:proofErr w:type="spellStart"/>
      <w:r w:rsidR="000E1F40" w:rsidRPr="000E1F40">
        <w:rPr>
          <w:rFonts w:ascii="Times New Roman" w:hAnsi="Times New Roman" w:cs="Times New Roman"/>
          <w:color w:val="000000" w:themeColor="text1"/>
          <w:sz w:val="28"/>
          <w:szCs w:val="28"/>
        </w:rPr>
        <w:t>Student</w:t>
      </w:r>
      <w:proofErr w:type="spellEnd"/>
      <w:r w:rsidR="000E1F40" w:rsidRPr="000E1F40">
        <w:rPr>
          <w:rFonts w:ascii="Times New Roman" w:hAnsi="Times New Roman" w:cs="Times New Roman"/>
          <w:color w:val="000000" w:themeColor="text1"/>
          <w:sz w:val="28"/>
          <w:szCs w:val="28"/>
        </w:rPr>
        <w:t xml:space="preserve"> Assessment, PISA).</w:t>
      </w:r>
    </w:p>
    <w:p w14:paraId="7BBCB619" w14:textId="77777777" w:rsidR="006B4BAB" w:rsidRPr="00626FD2" w:rsidRDefault="00F66E9B" w:rsidP="009D281C">
      <w:pPr>
        <w:spacing w:after="0" w:line="240" w:lineRule="auto"/>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Будет продолжена работа по созданию и внедрению</w:t>
      </w:r>
      <w:r w:rsidR="006B4BAB" w:rsidRPr="00626FD2">
        <w:rPr>
          <w:rFonts w:ascii="Times New Roman" w:hAnsi="Times New Roman" w:cs="Times New Roman"/>
          <w:color w:val="000000" w:themeColor="text1"/>
          <w:sz w:val="28"/>
          <w:szCs w:val="28"/>
        </w:rPr>
        <w:t xml:space="preserve"> программ и методик интерактивного обучения учащихся</w:t>
      </w:r>
      <w:r w:rsidR="00365B48" w:rsidRPr="00626FD2">
        <w:rPr>
          <w:rFonts w:ascii="Times New Roman" w:hAnsi="Times New Roman" w:cs="Times New Roman"/>
          <w:color w:val="000000" w:themeColor="text1"/>
          <w:sz w:val="28"/>
          <w:szCs w:val="28"/>
        </w:rPr>
        <w:t>,</w:t>
      </w:r>
      <w:r w:rsidR="00B56D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разработке</w:t>
      </w:r>
      <w:r w:rsidR="00365B48" w:rsidRPr="00626FD2">
        <w:rPr>
          <w:rFonts w:ascii="Times New Roman" w:hAnsi="Times New Roman" w:cs="Times New Roman"/>
          <w:color w:val="000000" w:themeColor="text1"/>
          <w:sz w:val="28"/>
          <w:szCs w:val="28"/>
        </w:rPr>
        <w:t xml:space="preserve"> цифровы</w:t>
      </w:r>
      <w:r>
        <w:rPr>
          <w:rFonts w:ascii="Times New Roman" w:hAnsi="Times New Roman" w:cs="Times New Roman"/>
          <w:color w:val="000000" w:themeColor="text1"/>
          <w:sz w:val="28"/>
          <w:szCs w:val="28"/>
        </w:rPr>
        <w:t>х</w:t>
      </w:r>
      <w:r w:rsidR="00365B48" w:rsidRPr="00626FD2">
        <w:rPr>
          <w:rFonts w:ascii="Times New Roman" w:hAnsi="Times New Roman" w:cs="Times New Roman"/>
          <w:color w:val="000000" w:themeColor="text1"/>
          <w:sz w:val="28"/>
          <w:szCs w:val="28"/>
        </w:rPr>
        <w:t xml:space="preserve"> образовательны</w:t>
      </w:r>
      <w:r>
        <w:rPr>
          <w:rFonts w:ascii="Times New Roman" w:hAnsi="Times New Roman" w:cs="Times New Roman"/>
          <w:color w:val="000000" w:themeColor="text1"/>
          <w:sz w:val="28"/>
          <w:szCs w:val="28"/>
        </w:rPr>
        <w:t>х</w:t>
      </w:r>
      <w:r w:rsidR="00365B48" w:rsidRPr="00626FD2">
        <w:rPr>
          <w:rFonts w:ascii="Times New Roman" w:hAnsi="Times New Roman" w:cs="Times New Roman"/>
          <w:color w:val="000000" w:themeColor="text1"/>
          <w:sz w:val="28"/>
          <w:szCs w:val="28"/>
        </w:rPr>
        <w:t xml:space="preserve"> ресурс</w:t>
      </w:r>
      <w:r>
        <w:rPr>
          <w:rFonts w:ascii="Times New Roman" w:hAnsi="Times New Roman" w:cs="Times New Roman"/>
          <w:color w:val="000000" w:themeColor="text1"/>
          <w:sz w:val="28"/>
          <w:szCs w:val="28"/>
        </w:rPr>
        <w:t>ов</w:t>
      </w:r>
      <w:r w:rsidR="00365B48" w:rsidRPr="00626FD2">
        <w:rPr>
          <w:rFonts w:ascii="Times New Roman" w:hAnsi="Times New Roman" w:cs="Times New Roman"/>
          <w:color w:val="000000" w:themeColor="text1"/>
          <w:sz w:val="28"/>
          <w:szCs w:val="28"/>
        </w:rPr>
        <w:t>, онлайн-игр по финансовой грамотности, специализированны</w:t>
      </w:r>
      <w:r>
        <w:rPr>
          <w:rFonts w:ascii="Times New Roman" w:hAnsi="Times New Roman" w:cs="Times New Roman"/>
          <w:color w:val="000000" w:themeColor="text1"/>
          <w:sz w:val="28"/>
          <w:szCs w:val="28"/>
        </w:rPr>
        <w:t>х</w:t>
      </w:r>
      <w:r w:rsidR="00365B48" w:rsidRPr="00626FD2">
        <w:rPr>
          <w:rFonts w:ascii="Times New Roman" w:hAnsi="Times New Roman" w:cs="Times New Roman"/>
          <w:color w:val="000000" w:themeColor="text1"/>
          <w:sz w:val="28"/>
          <w:szCs w:val="28"/>
        </w:rPr>
        <w:t xml:space="preserve"> информационно-просветительски</w:t>
      </w:r>
      <w:r>
        <w:rPr>
          <w:rFonts w:ascii="Times New Roman" w:hAnsi="Times New Roman" w:cs="Times New Roman"/>
          <w:color w:val="000000" w:themeColor="text1"/>
          <w:sz w:val="28"/>
          <w:szCs w:val="28"/>
        </w:rPr>
        <w:t>х</w:t>
      </w:r>
      <w:r w:rsidR="00365B48" w:rsidRPr="00626FD2">
        <w:rPr>
          <w:rFonts w:ascii="Times New Roman" w:hAnsi="Times New Roman" w:cs="Times New Roman"/>
          <w:color w:val="000000" w:themeColor="text1"/>
          <w:sz w:val="28"/>
          <w:szCs w:val="28"/>
        </w:rPr>
        <w:t xml:space="preserve"> мобильны</w:t>
      </w:r>
      <w:r>
        <w:rPr>
          <w:rFonts w:ascii="Times New Roman" w:hAnsi="Times New Roman" w:cs="Times New Roman"/>
          <w:color w:val="000000" w:themeColor="text1"/>
          <w:sz w:val="28"/>
          <w:szCs w:val="28"/>
        </w:rPr>
        <w:t>х</w:t>
      </w:r>
      <w:r w:rsidR="00365B48" w:rsidRPr="00626FD2">
        <w:rPr>
          <w:rFonts w:ascii="Times New Roman" w:hAnsi="Times New Roman" w:cs="Times New Roman"/>
          <w:color w:val="000000" w:themeColor="text1"/>
          <w:sz w:val="28"/>
          <w:szCs w:val="28"/>
        </w:rPr>
        <w:t xml:space="preserve"> приложени</w:t>
      </w:r>
      <w:r>
        <w:rPr>
          <w:rFonts w:ascii="Times New Roman" w:hAnsi="Times New Roman" w:cs="Times New Roman"/>
          <w:color w:val="000000" w:themeColor="text1"/>
          <w:sz w:val="28"/>
          <w:szCs w:val="28"/>
        </w:rPr>
        <w:t>й</w:t>
      </w:r>
      <w:r w:rsidR="00365B48" w:rsidRPr="00626FD2">
        <w:rPr>
          <w:rFonts w:ascii="Times New Roman" w:hAnsi="Times New Roman" w:cs="Times New Roman"/>
          <w:color w:val="000000" w:themeColor="text1"/>
          <w:sz w:val="28"/>
          <w:szCs w:val="28"/>
        </w:rPr>
        <w:t xml:space="preserve"> по основам финансовой грамотности, а также организ</w:t>
      </w:r>
      <w:r>
        <w:rPr>
          <w:rFonts w:ascii="Times New Roman" w:hAnsi="Times New Roman" w:cs="Times New Roman"/>
          <w:color w:val="000000" w:themeColor="text1"/>
          <w:sz w:val="28"/>
          <w:szCs w:val="28"/>
        </w:rPr>
        <w:t>ации</w:t>
      </w:r>
      <w:r w:rsidR="00365B48" w:rsidRPr="00626FD2">
        <w:rPr>
          <w:rFonts w:ascii="Times New Roman" w:hAnsi="Times New Roman" w:cs="Times New Roman"/>
          <w:color w:val="000000" w:themeColor="text1"/>
          <w:sz w:val="28"/>
          <w:szCs w:val="28"/>
        </w:rPr>
        <w:t xml:space="preserve"> онлайн олимпиад для школьников.</w:t>
      </w:r>
    </w:p>
    <w:p w14:paraId="11A2CDB4" w14:textId="77777777" w:rsidR="00C57C55" w:rsidRDefault="006B4BA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Все разраб</w:t>
      </w:r>
      <w:r w:rsidR="00F66E9B">
        <w:rPr>
          <w:rFonts w:ascii="Times New Roman" w:hAnsi="Times New Roman" w:cs="Times New Roman"/>
          <w:color w:val="000000" w:themeColor="text1"/>
          <w:sz w:val="28"/>
          <w:szCs w:val="28"/>
        </w:rPr>
        <w:t>атываемые</w:t>
      </w:r>
      <w:r w:rsidRPr="00626FD2">
        <w:rPr>
          <w:rFonts w:ascii="Times New Roman" w:hAnsi="Times New Roman" w:cs="Times New Roman"/>
          <w:color w:val="000000" w:themeColor="text1"/>
          <w:sz w:val="28"/>
          <w:szCs w:val="28"/>
        </w:rPr>
        <w:t xml:space="preserve"> учебные пособия должны быть изложены в доступной  форме, соответствовать нормативным требованиям к учебно-методическим материалам, с примерами и разбором проблемных ситуаций различных типов поведения потребителя на финансовом рынке. Учебно-методические материалы должны актуализироваться с учетом развития финансового рынка и изменений законодательной и нормативной базы.</w:t>
      </w:r>
      <w:r w:rsidR="00B56DBB">
        <w:rPr>
          <w:rFonts w:ascii="Times New Roman" w:hAnsi="Times New Roman" w:cs="Times New Roman"/>
          <w:color w:val="000000" w:themeColor="text1"/>
          <w:sz w:val="28"/>
          <w:szCs w:val="28"/>
        </w:rPr>
        <w:t xml:space="preserve"> </w:t>
      </w:r>
      <w:r w:rsidR="00C57C55" w:rsidRPr="00626FD2">
        <w:rPr>
          <w:rFonts w:ascii="Times New Roman" w:hAnsi="Times New Roman" w:cs="Times New Roman"/>
          <w:color w:val="000000" w:themeColor="text1"/>
          <w:sz w:val="28"/>
          <w:szCs w:val="28"/>
        </w:rPr>
        <w:t>Все информационные материалы должны отвечать требованиям объективности, независимости и достоверности, учитывать специфику целевых групп и не содержать признаков скрытой рекламы.</w:t>
      </w:r>
    </w:p>
    <w:p w14:paraId="2DBA262B" w14:textId="77777777" w:rsidR="00F66E9B" w:rsidRPr="00626FD2" w:rsidRDefault="00F66E9B" w:rsidP="009D281C">
      <w:pPr>
        <w:spacing w:after="0" w:line="240" w:lineRule="auto"/>
        <w:ind w:firstLine="851"/>
        <w:rPr>
          <w:rFonts w:ascii="Times New Roman" w:hAnsi="Times New Roman" w:cs="Times New Roman"/>
          <w:color w:val="000000" w:themeColor="text1"/>
          <w:sz w:val="28"/>
          <w:szCs w:val="28"/>
        </w:rPr>
      </w:pPr>
      <w:r w:rsidRPr="00F66E9B">
        <w:rPr>
          <w:rFonts w:ascii="Times New Roman" w:hAnsi="Times New Roman" w:cs="Times New Roman"/>
          <w:color w:val="000000" w:themeColor="text1"/>
          <w:sz w:val="28"/>
          <w:szCs w:val="28"/>
        </w:rPr>
        <w:t>Следует внедрять в практику новые методы и формы финансового образования на основе продвинутых информационно-коммуникационных технологий</w:t>
      </w:r>
      <w:r w:rsidR="006C783C">
        <w:rPr>
          <w:rFonts w:ascii="Times New Roman" w:hAnsi="Times New Roman" w:cs="Times New Roman"/>
          <w:color w:val="000000" w:themeColor="text1"/>
          <w:sz w:val="28"/>
          <w:szCs w:val="28"/>
        </w:rPr>
        <w:t>.</w:t>
      </w:r>
      <w:r w:rsidR="00B56DBB">
        <w:rPr>
          <w:rFonts w:ascii="Times New Roman" w:hAnsi="Times New Roman" w:cs="Times New Roman"/>
          <w:color w:val="000000" w:themeColor="text1"/>
          <w:sz w:val="28"/>
          <w:szCs w:val="28"/>
        </w:rPr>
        <w:t xml:space="preserve"> </w:t>
      </w:r>
      <w:r w:rsidR="006C783C">
        <w:rPr>
          <w:rFonts w:ascii="Times New Roman" w:hAnsi="Times New Roman" w:cs="Times New Roman"/>
          <w:color w:val="000000" w:themeColor="text1"/>
          <w:sz w:val="28"/>
          <w:szCs w:val="28"/>
        </w:rPr>
        <w:t>П</w:t>
      </w:r>
      <w:r w:rsidRPr="00F66E9B">
        <w:rPr>
          <w:rFonts w:ascii="Times New Roman" w:hAnsi="Times New Roman" w:cs="Times New Roman"/>
          <w:color w:val="000000" w:themeColor="text1"/>
          <w:sz w:val="28"/>
          <w:szCs w:val="28"/>
        </w:rPr>
        <w:t>ри этом для целевых групп (прежде всего, лиц пенсионного и предпенсионного возраста) при реализации мероприятий Стратегии необходимо предусмотреть доступность обучения навыкам работы с компьютером, в том числе дистанционного, в сочетании с образовательными программами по повышению финансовой грамотности.</w:t>
      </w:r>
    </w:p>
    <w:p w14:paraId="595706CD" w14:textId="77777777" w:rsidR="006C783C" w:rsidRDefault="00F66E9B" w:rsidP="009D281C">
      <w:pPr>
        <w:spacing w:after="0" w:line="240" w:lineRule="auto"/>
        <w:ind w:firstLine="851"/>
        <w:rPr>
          <w:rFonts w:ascii="Times New Roman" w:hAnsi="Times New Roman" w:cs="Times New Roman"/>
          <w:color w:val="000000" w:themeColor="text1"/>
          <w:sz w:val="28"/>
          <w:szCs w:val="28"/>
        </w:rPr>
      </w:pPr>
      <w:r w:rsidRPr="00F66E9B">
        <w:rPr>
          <w:rFonts w:ascii="Times New Roman" w:hAnsi="Times New Roman" w:cs="Times New Roman"/>
          <w:color w:val="000000" w:themeColor="text1"/>
          <w:sz w:val="28"/>
          <w:szCs w:val="28"/>
        </w:rPr>
        <w:t>В рамках реализации Стратегии требуется обеспечить подготовку в необходимом количестве учителей, методистов, тьюторов, администраторов образовательных организаций в сфере финансового образования, в том числе на базе создаваемых федеральн</w:t>
      </w:r>
      <w:r w:rsidR="006C783C">
        <w:rPr>
          <w:rFonts w:ascii="Times New Roman" w:hAnsi="Times New Roman" w:cs="Times New Roman"/>
          <w:color w:val="000000" w:themeColor="text1"/>
          <w:sz w:val="28"/>
          <w:szCs w:val="28"/>
        </w:rPr>
        <w:t>ых</w:t>
      </w:r>
      <w:r w:rsidRPr="00F66E9B">
        <w:rPr>
          <w:rFonts w:ascii="Times New Roman" w:hAnsi="Times New Roman" w:cs="Times New Roman"/>
          <w:color w:val="000000" w:themeColor="text1"/>
          <w:sz w:val="28"/>
          <w:szCs w:val="28"/>
        </w:rPr>
        <w:t xml:space="preserve"> и региональных методических центров повышения финансовой грамотности населения. Для их подготовки необходимо </w:t>
      </w:r>
      <w:r w:rsidR="00FA4505">
        <w:rPr>
          <w:rFonts w:ascii="Times New Roman" w:hAnsi="Times New Roman" w:cs="Times New Roman"/>
          <w:color w:val="000000" w:themeColor="text1"/>
          <w:sz w:val="28"/>
          <w:szCs w:val="28"/>
        </w:rPr>
        <w:t xml:space="preserve">обеспечить </w:t>
      </w:r>
      <w:r w:rsidRPr="00F66E9B">
        <w:rPr>
          <w:rFonts w:ascii="Times New Roman" w:hAnsi="Times New Roman" w:cs="Times New Roman"/>
          <w:color w:val="000000" w:themeColor="text1"/>
          <w:sz w:val="28"/>
          <w:szCs w:val="28"/>
        </w:rPr>
        <w:t>разработ</w:t>
      </w:r>
      <w:r w:rsidR="00FA4505">
        <w:rPr>
          <w:rFonts w:ascii="Times New Roman" w:hAnsi="Times New Roman" w:cs="Times New Roman"/>
          <w:color w:val="000000" w:themeColor="text1"/>
          <w:sz w:val="28"/>
          <w:szCs w:val="28"/>
        </w:rPr>
        <w:t>ку</w:t>
      </w:r>
      <w:r w:rsidRPr="00F66E9B">
        <w:rPr>
          <w:rFonts w:ascii="Times New Roman" w:hAnsi="Times New Roman" w:cs="Times New Roman"/>
          <w:color w:val="000000" w:themeColor="text1"/>
          <w:sz w:val="28"/>
          <w:szCs w:val="28"/>
        </w:rPr>
        <w:t>, апроб</w:t>
      </w:r>
      <w:r w:rsidR="00FA4505">
        <w:rPr>
          <w:rFonts w:ascii="Times New Roman" w:hAnsi="Times New Roman" w:cs="Times New Roman"/>
          <w:color w:val="000000" w:themeColor="text1"/>
          <w:sz w:val="28"/>
          <w:szCs w:val="28"/>
        </w:rPr>
        <w:t xml:space="preserve">ацию </w:t>
      </w:r>
      <w:r w:rsidRPr="00F66E9B">
        <w:rPr>
          <w:rFonts w:ascii="Times New Roman" w:hAnsi="Times New Roman" w:cs="Times New Roman"/>
          <w:color w:val="000000" w:themeColor="text1"/>
          <w:sz w:val="28"/>
          <w:szCs w:val="28"/>
        </w:rPr>
        <w:t>и</w:t>
      </w:r>
      <w:r w:rsidR="00B56DBB">
        <w:rPr>
          <w:rFonts w:ascii="Times New Roman" w:hAnsi="Times New Roman" w:cs="Times New Roman"/>
          <w:color w:val="000000" w:themeColor="text1"/>
          <w:sz w:val="28"/>
          <w:szCs w:val="28"/>
        </w:rPr>
        <w:t xml:space="preserve"> </w:t>
      </w:r>
      <w:r w:rsidRPr="00F66E9B">
        <w:rPr>
          <w:rFonts w:ascii="Times New Roman" w:hAnsi="Times New Roman" w:cs="Times New Roman"/>
          <w:color w:val="000000" w:themeColor="text1"/>
          <w:sz w:val="28"/>
          <w:szCs w:val="28"/>
        </w:rPr>
        <w:t>обновл</w:t>
      </w:r>
      <w:r w:rsidR="00FA4505">
        <w:rPr>
          <w:rFonts w:ascii="Times New Roman" w:hAnsi="Times New Roman" w:cs="Times New Roman"/>
          <w:color w:val="000000" w:themeColor="text1"/>
          <w:sz w:val="28"/>
          <w:szCs w:val="28"/>
        </w:rPr>
        <w:t>ение</w:t>
      </w:r>
      <w:r w:rsidRPr="00F66E9B">
        <w:rPr>
          <w:rFonts w:ascii="Times New Roman" w:hAnsi="Times New Roman" w:cs="Times New Roman"/>
          <w:color w:val="000000" w:themeColor="text1"/>
          <w:sz w:val="28"/>
          <w:szCs w:val="28"/>
        </w:rPr>
        <w:t xml:space="preserve"> программ повышения квалификации преподавателей, внедряющих в практику образовательные программы и материалы по вопросам повышения финансовой грамотности.</w:t>
      </w:r>
      <w:r w:rsidR="00B56DBB">
        <w:rPr>
          <w:rFonts w:ascii="Times New Roman" w:hAnsi="Times New Roman" w:cs="Times New Roman"/>
          <w:color w:val="000000" w:themeColor="text1"/>
          <w:sz w:val="28"/>
          <w:szCs w:val="28"/>
        </w:rPr>
        <w:t xml:space="preserve"> </w:t>
      </w:r>
      <w:r w:rsidR="006B4BAB" w:rsidRPr="00626FD2">
        <w:rPr>
          <w:rFonts w:ascii="Times New Roman" w:hAnsi="Times New Roman" w:cs="Times New Roman"/>
          <w:color w:val="000000" w:themeColor="text1"/>
          <w:sz w:val="28"/>
          <w:szCs w:val="28"/>
        </w:rPr>
        <w:t>При внедрении курсов финансовой грамотности в образовательную практику следует предусмотреть разработку контрольно-измерительных инструментов оценки полученных знаний и регулярное тестирование по основам финансовой грамотности.</w:t>
      </w:r>
    </w:p>
    <w:p w14:paraId="7AACD5BD" w14:textId="77777777" w:rsidR="006C783C" w:rsidRDefault="006C783C" w:rsidP="009D281C">
      <w:pPr>
        <w:spacing w:after="0" w:line="240" w:lineRule="auto"/>
        <w:ind w:firstLine="851"/>
        <w:rPr>
          <w:rFonts w:ascii="Times New Roman" w:hAnsi="Times New Roman" w:cs="Times New Roman"/>
          <w:color w:val="000000" w:themeColor="text1"/>
          <w:sz w:val="28"/>
          <w:szCs w:val="28"/>
        </w:rPr>
      </w:pPr>
    </w:p>
    <w:p w14:paraId="5390A9BF" w14:textId="77777777" w:rsidR="006C783C" w:rsidRPr="006C783C" w:rsidRDefault="006C783C" w:rsidP="009D281C">
      <w:pPr>
        <w:spacing w:after="0" w:line="240" w:lineRule="auto"/>
        <w:ind w:firstLine="851"/>
        <w:rPr>
          <w:rFonts w:ascii="Times New Roman" w:hAnsi="Times New Roman" w:cs="Times New Roman"/>
          <w:b/>
          <w:color w:val="000000" w:themeColor="text1"/>
          <w:sz w:val="28"/>
          <w:szCs w:val="28"/>
        </w:rPr>
      </w:pPr>
      <w:r w:rsidRPr="005E5FEE">
        <w:rPr>
          <w:rFonts w:ascii="Times New Roman" w:hAnsi="Times New Roman" w:cs="Times New Roman"/>
          <w:b/>
          <w:color w:val="000000" w:themeColor="text1"/>
          <w:sz w:val="28"/>
          <w:szCs w:val="28"/>
        </w:rPr>
        <w:t xml:space="preserve">4.1.2. Информирование населения о </w:t>
      </w:r>
      <w:r w:rsidR="00D9447E">
        <w:rPr>
          <w:rFonts w:ascii="Times New Roman" w:hAnsi="Times New Roman" w:cs="Times New Roman"/>
          <w:b/>
          <w:color w:val="000000" w:themeColor="text1"/>
          <w:sz w:val="28"/>
          <w:szCs w:val="28"/>
        </w:rPr>
        <w:t xml:space="preserve">вопросах финансовой грамотности и </w:t>
      </w:r>
      <w:r w:rsidRPr="005E5FEE">
        <w:rPr>
          <w:rFonts w:ascii="Times New Roman" w:hAnsi="Times New Roman" w:cs="Times New Roman"/>
          <w:b/>
          <w:color w:val="000000" w:themeColor="text1"/>
          <w:sz w:val="28"/>
          <w:szCs w:val="28"/>
        </w:rPr>
        <w:t>способах защиты  прав</w:t>
      </w:r>
      <w:r w:rsidR="00E64D49" w:rsidRPr="005E5FEE">
        <w:rPr>
          <w:rFonts w:ascii="Times New Roman" w:hAnsi="Times New Roman" w:cs="Times New Roman"/>
          <w:b/>
          <w:color w:val="000000" w:themeColor="text1"/>
          <w:sz w:val="28"/>
          <w:szCs w:val="28"/>
        </w:rPr>
        <w:t xml:space="preserve"> потребителей финансовых услуг</w:t>
      </w:r>
    </w:p>
    <w:p w14:paraId="6FCCE86A" w14:textId="77777777" w:rsidR="00036F79" w:rsidRDefault="00036F79" w:rsidP="009D281C">
      <w:pPr>
        <w:spacing w:after="0" w:line="240" w:lineRule="auto"/>
        <w:ind w:firstLine="851"/>
        <w:rPr>
          <w:rFonts w:ascii="Times New Roman" w:hAnsi="Times New Roman" w:cs="Times New Roman"/>
          <w:color w:val="000000" w:themeColor="text1"/>
          <w:sz w:val="28"/>
          <w:szCs w:val="28"/>
        </w:rPr>
      </w:pPr>
    </w:p>
    <w:p w14:paraId="22FD1728" w14:textId="77777777" w:rsidR="00F66E9B" w:rsidRPr="00F66E9B" w:rsidRDefault="00F66E9B" w:rsidP="009D281C">
      <w:pPr>
        <w:spacing w:after="0" w:line="240" w:lineRule="auto"/>
        <w:ind w:firstLine="851"/>
        <w:rPr>
          <w:rFonts w:ascii="Times New Roman" w:hAnsi="Times New Roman" w:cs="Times New Roman"/>
          <w:color w:val="000000" w:themeColor="text1"/>
          <w:sz w:val="28"/>
          <w:szCs w:val="28"/>
        </w:rPr>
      </w:pPr>
      <w:r w:rsidRPr="00F66E9B">
        <w:rPr>
          <w:rFonts w:ascii="Times New Roman" w:hAnsi="Times New Roman" w:cs="Times New Roman"/>
          <w:color w:val="000000" w:themeColor="text1"/>
          <w:sz w:val="28"/>
          <w:szCs w:val="28"/>
        </w:rPr>
        <w:t xml:space="preserve">При выборе приоритетных тем для информирования населения </w:t>
      </w:r>
      <w:r w:rsidR="00FA4505">
        <w:rPr>
          <w:rFonts w:ascii="Times New Roman" w:hAnsi="Times New Roman" w:cs="Times New Roman"/>
          <w:color w:val="000000" w:themeColor="text1"/>
          <w:sz w:val="28"/>
          <w:szCs w:val="28"/>
        </w:rPr>
        <w:t>во внимание принимаются следующие</w:t>
      </w:r>
      <w:r w:rsidRPr="00F66E9B">
        <w:rPr>
          <w:rFonts w:ascii="Times New Roman" w:hAnsi="Times New Roman" w:cs="Times New Roman"/>
          <w:color w:val="000000" w:themeColor="text1"/>
          <w:sz w:val="28"/>
          <w:szCs w:val="28"/>
        </w:rPr>
        <w:t xml:space="preserve"> основны</w:t>
      </w:r>
      <w:r w:rsidR="00FA4505">
        <w:rPr>
          <w:rFonts w:ascii="Times New Roman" w:hAnsi="Times New Roman" w:cs="Times New Roman"/>
          <w:color w:val="000000" w:themeColor="text1"/>
          <w:sz w:val="28"/>
          <w:szCs w:val="28"/>
        </w:rPr>
        <w:t>е</w:t>
      </w:r>
      <w:r w:rsidR="00B56DBB">
        <w:rPr>
          <w:rFonts w:ascii="Times New Roman" w:hAnsi="Times New Roman" w:cs="Times New Roman"/>
          <w:color w:val="000000" w:themeColor="text1"/>
          <w:sz w:val="28"/>
          <w:szCs w:val="28"/>
        </w:rPr>
        <w:t xml:space="preserve"> </w:t>
      </w:r>
      <w:r w:rsidR="006C783C" w:rsidRPr="005E5FEE">
        <w:rPr>
          <w:rFonts w:ascii="Times New Roman" w:hAnsi="Times New Roman" w:cs="Times New Roman"/>
          <w:color w:val="000000" w:themeColor="text1"/>
          <w:sz w:val="28"/>
          <w:szCs w:val="28"/>
        </w:rPr>
        <w:t>аспекты</w:t>
      </w:r>
      <w:r w:rsidRPr="005E5FEE">
        <w:rPr>
          <w:rFonts w:ascii="Times New Roman" w:hAnsi="Times New Roman" w:cs="Times New Roman"/>
          <w:color w:val="000000" w:themeColor="text1"/>
          <w:sz w:val="28"/>
          <w:szCs w:val="28"/>
        </w:rPr>
        <w:t>:</w:t>
      </w:r>
    </w:p>
    <w:p w14:paraId="626E1BB1" w14:textId="77777777" w:rsidR="00F66E9B" w:rsidRPr="00F66E9B" w:rsidRDefault="00F66E9B" w:rsidP="009D281C">
      <w:pPr>
        <w:spacing w:after="0" w:line="240" w:lineRule="auto"/>
        <w:ind w:firstLine="851"/>
        <w:rPr>
          <w:rFonts w:ascii="Times New Roman" w:hAnsi="Times New Roman" w:cs="Times New Roman"/>
          <w:color w:val="000000" w:themeColor="text1"/>
          <w:sz w:val="28"/>
          <w:szCs w:val="28"/>
        </w:rPr>
      </w:pPr>
      <w:r w:rsidRPr="00F66E9B">
        <w:rPr>
          <w:rFonts w:ascii="Times New Roman" w:hAnsi="Times New Roman" w:cs="Times New Roman"/>
          <w:color w:val="000000" w:themeColor="text1"/>
          <w:sz w:val="28"/>
          <w:szCs w:val="28"/>
        </w:rPr>
        <w:t>•</w:t>
      </w:r>
      <w:r w:rsidRPr="00F66E9B">
        <w:rPr>
          <w:rFonts w:ascii="Times New Roman" w:hAnsi="Times New Roman" w:cs="Times New Roman"/>
          <w:color w:val="000000" w:themeColor="text1"/>
          <w:sz w:val="28"/>
          <w:szCs w:val="28"/>
        </w:rPr>
        <w:tab/>
        <w:t>формирование у населения культуры ответственного финансового поведения, контроля расходов и доходов;</w:t>
      </w:r>
    </w:p>
    <w:p w14:paraId="35293E0D" w14:textId="77777777" w:rsidR="00F66E9B" w:rsidRPr="00F66E9B" w:rsidRDefault="00F66E9B" w:rsidP="009D281C">
      <w:pPr>
        <w:spacing w:after="0" w:line="240" w:lineRule="auto"/>
        <w:ind w:firstLine="851"/>
        <w:rPr>
          <w:rFonts w:ascii="Times New Roman" w:hAnsi="Times New Roman" w:cs="Times New Roman"/>
          <w:color w:val="000000" w:themeColor="text1"/>
          <w:sz w:val="28"/>
          <w:szCs w:val="28"/>
        </w:rPr>
      </w:pPr>
      <w:r w:rsidRPr="00F66E9B">
        <w:rPr>
          <w:rFonts w:ascii="Times New Roman" w:hAnsi="Times New Roman" w:cs="Times New Roman"/>
          <w:color w:val="000000" w:themeColor="text1"/>
          <w:sz w:val="28"/>
          <w:szCs w:val="28"/>
        </w:rPr>
        <w:t>•</w:t>
      </w:r>
      <w:r w:rsidRPr="00F66E9B">
        <w:rPr>
          <w:rFonts w:ascii="Times New Roman" w:hAnsi="Times New Roman" w:cs="Times New Roman"/>
          <w:color w:val="000000" w:themeColor="text1"/>
          <w:sz w:val="28"/>
          <w:szCs w:val="28"/>
        </w:rPr>
        <w:tab/>
        <w:t>создание мотивации к</w:t>
      </w:r>
      <w:r w:rsidR="009E5E02">
        <w:rPr>
          <w:rFonts w:ascii="Times New Roman" w:hAnsi="Times New Roman" w:cs="Times New Roman"/>
          <w:color w:val="000000" w:themeColor="text1"/>
          <w:sz w:val="28"/>
          <w:szCs w:val="28"/>
        </w:rPr>
        <w:t xml:space="preserve"> среднесрочным и</w:t>
      </w:r>
      <w:r w:rsidRPr="00F66E9B">
        <w:rPr>
          <w:rFonts w:ascii="Times New Roman" w:hAnsi="Times New Roman" w:cs="Times New Roman"/>
          <w:color w:val="000000" w:themeColor="text1"/>
          <w:sz w:val="28"/>
          <w:szCs w:val="28"/>
        </w:rPr>
        <w:t xml:space="preserve"> долгосрочным накоплениям, оптимальному соотношению между </w:t>
      </w:r>
      <w:r w:rsidR="009E5E02">
        <w:rPr>
          <w:rFonts w:ascii="Times New Roman" w:hAnsi="Times New Roman" w:cs="Times New Roman"/>
          <w:color w:val="000000" w:themeColor="text1"/>
          <w:sz w:val="28"/>
          <w:szCs w:val="28"/>
        </w:rPr>
        <w:t>кредитной</w:t>
      </w:r>
      <w:r w:rsidR="00B56DBB">
        <w:rPr>
          <w:rFonts w:ascii="Times New Roman" w:hAnsi="Times New Roman" w:cs="Times New Roman"/>
          <w:color w:val="000000" w:themeColor="text1"/>
          <w:sz w:val="28"/>
          <w:szCs w:val="28"/>
        </w:rPr>
        <w:t xml:space="preserve"> </w:t>
      </w:r>
      <w:r w:rsidRPr="00F66E9B">
        <w:rPr>
          <w:rFonts w:ascii="Times New Roman" w:hAnsi="Times New Roman" w:cs="Times New Roman"/>
          <w:color w:val="000000" w:themeColor="text1"/>
          <w:sz w:val="28"/>
          <w:szCs w:val="28"/>
        </w:rPr>
        <w:t>задолженностью и доходом домохозяйства, учет особенностей планирования на различных этапах жизненного цикла;</w:t>
      </w:r>
    </w:p>
    <w:p w14:paraId="0A3E5005" w14:textId="77777777" w:rsidR="00F66E9B" w:rsidRPr="00F66E9B" w:rsidRDefault="00F66E9B" w:rsidP="009D281C">
      <w:pPr>
        <w:spacing w:after="0" w:line="240" w:lineRule="auto"/>
        <w:ind w:firstLine="851"/>
        <w:rPr>
          <w:rFonts w:ascii="Times New Roman" w:hAnsi="Times New Roman" w:cs="Times New Roman"/>
          <w:color w:val="000000" w:themeColor="text1"/>
          <w:sz w:val="28"/>
          <w:szCs w:val="28"/>
        </w:rPr>
      </w:pPr>
      <w:r w:rsidRPr="00F66E9B">
        <w:rPr>
          <w:rFonts w:ascii="Times New Roman" w:hAnsi="Times New Roman" w:cs="Times New Roman"/>
          <w:color w:val="000000" w:themeColor="text1"/>
          <w:sz w:val="28"/>
          <w:szCs w:val="28"/>
        </w:rPr>
        <w:t>•</w:t>
      </w:r>
      <w:r w:rsidRPr="00F66E9B">
        <w:rPr>
          <w:rFonts w:ascii="Times New Roman" w:hAnsi="Times New Roman" w:cs="Times New Roman"/>
          <w:color w:val="000000" w:themeColor="text1"/>
          <w:sz w:val="28"/>
          <w:szCs w:val="28"/>
        </w:rPr>
        <w:tab/>
        <w:t xml:space="preserve">повышение интереса и мотивации граждан к получению новых знаний и навыков в сфере финансовой грамотности, осознания ее важности и практической пользы для личного и семейного финансового благополучия, формирование чувства личной ответственности за свое финансовое поведение; </w:t>
      </w:r>
    </w:p>
    <w:p w14:paraId="13907462" w14:textId="77777777" w:rsidR="00F66E9B" w:rsidRPr="00F66E9B" w:rsidRDefault="00F66E9B" w:rsidP="009D281C">
      <w:pPr>
        <w:spacing w:after="0" w:line="240" w:lineRule="auto"/>
        <w:ind w:firstLine="851"/>
        <w:rPr>
          <w:rFonts w:ascii="Times New Roman" w:hAnsi="Times New Roman" w:cs="Times New Roman"/>
          <w:color w:val="000000" w:themeColor="text1"/>
          <w:sz w:val="28"/>
          <w:szCs w:val="28"/>
        </w:rPr>
      </w:pPr>
      <w:r w:rsidRPr="00F66E9B">
        <w:rPr>
          <w:rFonts w:ascii="Times New Roman" w:hAnsi="Times New Roman" w:cs="Times New Roman"/>
          <w:color w:val="000000" w:themeColor="text1"/>
          <w:sz w:val="28"/>
          <w:szCs w:val="28"/>
        </w:rPr>
        <w:t>•</w:t>
      </w:r>
      <w:r w:rsidRPr="00F66E9B">
        <w:rPr>
          <w:rFonts w:ascii="Times New Roman" w:hAnsi="Times New Roman" w:cs="Times New Roman"/>
          <w:color w:val="000000" w:themeColor="text1"/>
          <w:sz w:val="28"/>
          <w:szCs w:val="28"/>
        </w:rPr>
        <w:tab/>
        <w:t xml:space="preserve">сознательное отношение к выбору финансовых продуктов, </w:t>
      </w:r>
      <w:r w:rsidR="009E5E02">
        <w:rPr>
          <w:rFonts w:ascii="Times New Roman" w:hAnsi="Times New Roman" w:cs="Times New Roman"/>
          <w:color w:val="000000" w:themeColor="text1"/>
          <w:sz w:val="28"/>
          <w:szCs w:val="28"/>
        </w:rPr>
        <w:t xml:space="preserve">понимание </w:t>
      </w:r>
      <w:r w:rsidRPr="00F66E9B">
        <w:rPr>
          <w:rFonts w:ascii="Times New Roman" w:hAnsi="Times New Roman" w:cs="Times New Roman"/>
          <w:color w:val="000000" w:themeColor="text1"/>
          <w:sz w:val="28"/>
          <w:szCs w:val="28"/>
        </w:rPr>
        <w:t>особенност</w:t>
      </w:r>
      <w:r w:rsidR="009E5E02">
        <w:rPr>
          <w:rFonts w:ascii="Times New Roman" w:hAnsi="Times New Roman" w:cs="Times New Roman"/>
          <w:color w:val="000000" w:themeColor="text1"/>
          <w:sz w:val="28"/>
          <w:szCs w:val="28"/>
        </w:rPr>
        <w:t>ей</w:t>
      </w:r>
      <w:r w:rsidRPr="00F66E9B">
        <w:rPr>
          <w:rFonts w:ascii="Times New Roman" w:hAnsi="Times New Roman" w:cs="Times New Roman"/>
          <w:color w:val="000000" w:themeColor="text1"/>
          <w:sz w:val="28"/>
          <w:szCs w:val="28"/>
        </w:rPr>
        <w:t xml:space="preserve"> оформления сделок и договоров на получение финансовых услуг, необходимость сравнения различных вариантов финансовых продуктов при принятии решения;</w:t>
      </w:r>
    </w:p>
    <w:p w14:paraId="27CD9FA8" w14:textId="77777777" w:rsidR="00F66E9B" w:rsidRPr="00F66E9B" w:rsidRDefault="00F66E9B" w:rsidP="009D281C">
      <w:pPr>
        <w:spacing w:after="0" w:line="240" w:lineRule="auto"/>
        <w:ind w:firstLine="851"/>
        <w:rPr>
          <w:rFonts w:ascii="Times New Roman" w:hAnsi="Times New Roman" w:cs="Times New Roman"/>
          <w:color w:val="000000" w:themeColor="text1"/>
          <w:sz w:val="28"/>
          <w:szCs w:val="28"/>
        </w:rPr>
      </w:pPr>
      <w:r w:rsidRPr="00F66E9B">
        <w:rPr>
          <w:rFonts w:ascii="Times New Roman" w:hAnsi="Times New Roman" w:cs="Times New Roman"/>
          <w:color w:val="000000" w:themeColor="text1"/>
          <w:sz w:val="28"/>
          <w:szCs w:val="28"/>
        </w:rPr>
        <w:t>•</w:t>
      </w:r>
      <w:r w:rsidRPr="00F66E9B">
        <w:rPr>
          <w:rFonts w:ascii="Times New Roman" w:hAnsi="Times New Roman" w:cs="Times New Roman"/>
          <w:color w:val="000000" w:themeColor="text1"/>
          <w:sz w:val="28"/>
          <w:szCs w:val="28"/>
        </w:rPr>
        <w:tab/>
        <w:t>защита прав потребителей в финансовой сфере: основные типы финансовых продуктов, права потребителей и основы законодательства, процесс возмещения ущерба, а также информирование об организациях, осуществляющих надзорные функции и контроль;</w:t>
      </w:r>
    </w:p>
    <w:p w14:paraId="1672B185" w14:textId="77777777" w:rsidR="00F66E9B" w:rsidRPr="00626FD2" w:rsidRDefault="00F66E9B" w:rsidP="009D281C">
      <w:pPr>
        <w:spacing w:after="0" w:line="240" w:lineRule="auto"/>
        <w:ind w:firstLine="851"/>
        <w:rPr>
          <w:rFonts w:ascii="Times New Roman" w:hAnsi="Times New Roman" w:cs="Times New Roman"/>
          <w:color w:val="000000" w:themeColor="text1"/>
          <w:sz w:val="28"/>
          <w:szCs w:val="28"/>
        </w:rPr>
      </w:pPr>
      <w:r w:rsidRPr="00F66E9B">
        <w:rPr>
          <w:rFonts w:ascii="Times New Roman" w:hAnsi="Times New Roman" w:cs="Times New Roman"/>
          <w:color w:val="000000" w:themeColor="text1"/>
          <w:sz w:val="28"/>
          <w:szCs w:val="28"/>
        </w:rPr>
        <w:t>•</w:t>
      </w:r>
      <w:r w:rsidRPr="00F66E9B">
        <w:rPr>
          <w:rFonts w:ascii="Times New Roman" w:hAnsi="Times New Roman" w:cs="Times New Roman"/>
          <w:color w:val="000000" w:themeColor="text1"/>
          <w:sz w:val="28"/>
          <w:szCs w:val="28"/>
        </w:rPr>
        <w:tab/>
        <w:t>повышение интереса и мотивации к получению знаний в пенсионной сфере и мотивации к самостоятельному</w:t>
      </w:r>
      <w:r w:rsidR="00B56DBB">
        <w:rPr>
          <w:rFonts w:ascii="Times New Roman" w:hAnsi="Times New Roman" w:cs="Times New Roman"/>
          <w:color w:val="000000" w:themeColor="text1"/>
          <w:sz w:val="28"/>
          <w:szCs w:val="28"/>
        </w:rPr>
        <w:t xml:space="preserve"> </w:t>
      </w:r>
      <w:r w:rsidRPr="00F66E9B">
        <w:rPr>
          <w:rFonts w:ascii="Times New Roman" w:hAnsi="Times New Roman" w:cs="Times New Roman"/>
          <w:color w:val="000000" w:themeColor="text1"/>
          <w:sz w:val="28"/>
          <w:szCs w:val="28"/>
        </w:rPr>
        <w:t>формированию пенсионных накоплений.</w:t>
      </w:r>
    </w:p>
    <w:p w14:paraId="49110BB7" w14:textId="77777777" w:rsidR="00552A4C" w:rsidRDefault="006B4BAB" w:rsidP="009D281C">
      <w:pPr>
        <w:spacing w:after="0" w:line="240" w:lineRule="auto"/>
        <w:ind w:firstLine="851"/>
        <w:rPr>
          <w:rFonts w:ascii="Times New Roman" w:hAnsi="Times New Roman" w:cs="Times New Roman"/>
          <w:sz w:val="28"/>
          <w:szCs w:val="28"/>
        </w:rPr>
      </w:pPr>
      <w:r w:rsidRPr="00626FD2">
        <w:rPr>
          <w:rFonts w:ascii="Times New Roman" w:hAnsi="Times New Roman" w:cs="Times New Roman"/>
          <w:sz w:val="28"/>
          <w:szCs w:val="28"/>
        </w:rPr>
        <w:t>Разработанные информационные материалы</w:t>
      </w:r>
      <w:r w:rsidR="00096EA1">
        <w:rPr>
          <w:rFonts w:ascii="Times New Roman" w:hAnsi="Times New Roman" w:cs="Times New Roman"/>
          <w:sz w:val="28"/>
          <w:szCs w:val="28"/>
        </w:rPr>
        <w:t xml:space="preserve"> (включая </w:t>
      </w:r>
      <w:r w:rsidR="00096EA1" w:rsidRPr="00C15E67">
        <w:rPr>
          <w:rFonts w:ascii="Times New Roman" w:hAnsi="Times New Roman" w:cs="Times New Roman"/>
          <w:sz w:val="28"/>
          <w:szCs w:val="28"/>
        </w:rPr>
        <w:t>тематически</w:t>
      </w:r>
      <w:r w:rsidR="00096EA1">
        <w:rPr>
          <w:rFonts w:ascii="Times New Roman" w:hAnsi="Times New Roman" w:cs="Times New Roman"/>
          <w:sz w:val="28"/>
          <w:szCs w:val="28"/>
        </w:rPr>
        <w:t>е</w:t>
      </w:r>
      <w:r w:rsidR="00096EA1" w:rsidRPr="00C15E67">
        <w:rPr>
          <w:rFonts w:ascii="Times New Roman" w:hAnsi="Times New Roman" w:cs="Times New Roman"/>
          <w:sz w:val="28"/>
          <w:szCs w:val="28"/>
        </w:rPr>
        <w:t xml:space="preserve"> буклет</w:t>
      </w:r>
      <w:r w:rsidR="00096EA1">
        <w:rPr>
          <w:rFonts w:ascii="Times New Roman" w:hAnsi="Times New Roman" w:cs="Times New Roman"/>
          <w:sz w:val="28"/>
          <w:szCs w:val="28"/>
        </w:rPr>
        <w:t>ы</w:t>
      </w:r>
      <w:r w:rsidR="00096EA1" w:rsidRPr="00C15E67">
        <w:rPr>
          <w:rFonts w:ascii="Times New Roman" w:hAnsi="Times New Roman" w:cs="Times New Roman"/>
          <w:sz w:val="28"/>
          <w:szCs w:val="28"/>
        </w:rPr>
        <w:t xml:space="preserve"> и брошюр</w:t>
      </w:r>
      <w:r w:rsidR="00096EA1">
        <w:rPr>
          <w:rFonts w:ascii="Times New Roman" w:hAnsi="Times New Roman" w:cs="Times New Roman"/>
          <w:sz w:val="28"/>
          <w:szCs w:val="28"/>
        </w:rPr>
        <w:t>ы)</w:t>
      </w:r>
      <w:r w:rsidRPr="00626FD2">
        <w:rPr>
          <w:rFonts w:ascii="Times New Roman" w:hAnsi="Times New Roman" w:cs="Times New Roman"/>
          <w:sz w:val="28"/>
          <w:szCs w:val="28"/>
        </w:rPr>
        <w:t xml:space="preserve">в печатном виде необходимо распространять с использованием </w:t>
      </w:r>
      <w:r w:rsidR="004852E8">
        <w:rPr>
          <w:rFonts w:ascii="Times New Roman" w:hAnsi="Times New Roman" w:cs="Times New Roman"/>
          <w:sz w:val="28"/>
          <w:szCs w:val="28"/>
        </w:rPr>
        <w:t xml:space="preserve">следующих </w:t>
      </w:r>
      <w:r w:rsidRPr="00626FD2">
        <w:rPr>
          <w:rFonts w:ascii="Times New Roman" w:hAnsi="Times New Roman" w:cs="Times New Roman"/>
          <w:sz w:val="28"/>
          <w:szCs w:val="28"/>
        </w:rPr>
        <w:t>каналов, в том числе</w:t>
      </w:r>
      <w:r w:rsidR="00096EA1">
        <w:rPr>
          <w:rFonts w:ascii="Times New Roman" w:hAnsi="Times New Roman" w:cs="Times New Roman"/>
          <w:sz w:val="28"/>
          <w:szCs w:val="28"/>
        </w:rPr>
        <w:t>:</w:t>
      </w:r>
      <w:r w:rsidRPr="00626FD2">
        <w:rPr>
          <w:rFonts w:ascii="Times New Roman" w:hAnsi="Times New Roman" w:cs="Times New Roman"/>
          <w:sz w:val="28"/>
          <w:szCs w:val="28"/>
        </w:rPr>
        <w:t xml:space="preserve"> </w:t>
      </w:r>
      <w:r w:rsidR="00601D37">
        <w:rPr>
          <w:rFonts w:ascii="Times New Roman" w:hAnsi="Times New Roman" w:cs="Times New Roman"/>
          <w:sz w:val="28"/>
          <w:szCs w:val="28"/>
        </w:rPr>
        <w:t>территориальные учреждения</w:t>
      </w:r>
      <w:r w:rsidR="0030611A">
        <w:rPr>
          <w:rFonts w:ascii="Times New Roman" w:hAnsi="Times New Roman" w:cs="Times New Roman"/>
          <w:sz w:val="28"/>
          <w:szCs w:val="28"/>
        </w:rPr>
        <w:t xml:space="preserve"> Банка России, </w:t>
      </w:r>
      <w:r w:rsidR="00024190" w:rsidRPr="00024190">
        <w:rPr>
          <w:rFonts w:ascii="Times New Roman" w:hAnsi="Times New Roman" w:cs="Times New Roman"/>
          <w:sz w:val="28"/>
          <w:szCs w:val="28"/>
        </w:rPr>
        <w:t>консультационные центры для потребителей в системе Роспотребнадзора</w:t>
      </w:r>
      <w:r w:rsidR="00B56DBB">
        <w:rPr>
          <w:rFonts w:ascii="Times New Roman" w:hAnsi="Times New Roman" w:cs="Times New Roman"/>
          <w:sz w:val="28"/>
          <w:szCs w:val="28"/>
        </w:rPr>
        <w:t xml:space="preserve"> </w:t>
      </w:r>
      <w:r w:rsidR="00024190" w:rsidRPr="00024190">
        <w:rPr>
          <w:rFonts w:ascii="Times New Roman" w:hAnsi="Times New Roman" w:cs="Times New Roman"/>
          <w:sz w:val="28"/>
          <w:szCs w:val="28"/>
        </w:rPr>
        <w:t>и его территориальных отделений, территориальные отделения Пенсионного фонда Российской Федерации</w:t>
      </w:r>
      <w:r w:rsidR="00096EA1">
        <w:rPr>
          <w:rFonts w:ascii="Times New Roman" w:hAnsi="Times New Roman" w:cs="Times New Roman"/>
          <w:sz w:val="28"/>
          <w:szCs w:val="28"/>
        </w:rPr>
        <w:t xml:space="preserve"> (в частности, </w:t>
      </w:r>
      <w:r w:rsidR="00096EA1" w:rsidRPr="00C15E67">
        <w:rPr>
          <w:rFonts w:ascii="Times New Roman" w:hAnsi="Times New Roman" w:cs="Times New Roman"/>
          <w:sz w:val="28"/>
          <w:szCs w:val="28"/>
        </w:rPr>
        <w:t>личн</w:t>
      </w:r>
      <w:r w:rsidR="00096EA1">
        <w:rPr>
          <w:rFonts w:ascii="Times New Roman" w:hAnsi="Times New Roman" w:cs="Times New Roman"/>
          <w:sz w:val="28"/>
          <w:szCs w:val="28"/>
        </w:rPr>
        <w:t>ый</w:t>
      </w:r>
      <w:r w:rsidR="00096EA1" w:rsidRPr="00C15E67">
        <w:rPr>
          <w:rFonts w:ascii="Times New Roman" w:hAnsi="Times New Roman" w:cs="Times New Roman"/>
          <w:sz w:val="28"/>
          <w:szCs w:val="28"/>
        </w:rPr>
        <w:t xml:space="preserve"> кабинет гражданина на сайте ПФР</w:t>
      </w:r>
      <w:r w:rsidR="00096EA1">
        <w:rPr>
          <w:rFonts w:ascii="Times New Roman" w:hAnsi="Times New Roman" w:cs="Times New Roman"/>
          <w:sz w:val="28"/>
          <w:szCs w:val="28"/>
        </w:rPr>
        <w:t xml:space="preserve">, </w:t>
      </w:r>
      <w:r w:rsidR="00DB472D" w:rsidRPr="00453B22">
        <w:rPr>
          <w:rFonts w:ascii="Times New Roman" w:hAnsi="Times New Roman" w:cs="Times New Roman"/>
          <w:sz w:val="28"/>
          <w:szCs w:val="28"/>
        </w:rPr>
        <w:t xml:space="preserve">Центр консультирования ПФР, включая </w:t>
      </w:r>
      <w:proofErr w:type="spellStart"/>
      <w:r w:rsidR="00DB472D" w:rsidRPr="00453B22">
        <w:rPr>
          <w:rFonts w:ascii="Times New Roman" w:hAnsi="Times New Roman" w:cs="Times New Roman"/>
          <w:sz w:val="28"/>
          <w:szCs w:val="28"/>
        </w:rPr>
        <w:t>call</w:t>
      </w:r>
      <w:proofErr w:type="spellEnd"/>
      <w:r w:rsidR="00DB472D" w:rsidRPr="00453B22">
        <w:rPr>
          <w:rFonts w:ascii="Times New Roman" w:hAnsi="Times New Roman" w:cs="Times New Roman"/>
          <w:sz w:val="28"/>
          <w:szCs w:val="28"/>
        </w:rPr>
        <w:t>- центр</w:t>
      </w:r>
      <w:r w:rsidR="00990DC9">
        <w:rPr>
          <w:rFonts w:ascii="Times New Roman" w:hAnsi="Times New Roman" w:cs="Times New Roman"/>
          <w:sz w:val="28"/>
          <w:szCs w:val="28"/>
        </w:rPr>
        <w:t>)</w:t>
      </w:r>
      <w:r w:rsidR="00024190" w:rsidRPr="00024190">
        <w:rPr>
          <w:rFonts w:ascii="Times New Roman" w:hAnsi="Times New Roman" w:cs="Times New Roman"/>
          <w:sz w:val="28"/>
          <w:szCs w:val="28"/>
        </w:rPr>
        <w:t xml:space="preserve">, федеральные и региональные методические центры повышения финансовой грамотности, </w:t>
      </w:r>
      <w:r w:rsidRPr="00626FD2">
        <w:rPr>
          <w:rFonts w:ascii="Times New Roman" w:hAnsi="Times New Roman" w:cs="Times New Roman"/>
          <w:sz w:val="28"/>
          <w:szCs w:val="28"/>
        </w:rPr>
        <w:t>многофункциональные центры по оказанию государственных и муниципальных услуг, социальные службы, библиотеки, общественные объединения по защите прав потребителей, образовательные организации, финансовые организации</w:t>
      </w:r>
      <w:r w:rsidR="00552A4C">
        <w:rPr>
          <w:rFonts w:ascii="Times New Roman" w:hAnsi="Times New Roman" w:cs="Times New Roman"/>
          <w:sz w:val="28"/>
          <w:szCs w:val="28"/>
        </w:rPr>
        <w:t>,</w:t>
      </w:r>
      <w:r w:rsidRPr="00626FD2">
        <w:rPr>
          <w:rFonts w:ascii="Times New Roman" w:hAnsi="Times New Roman" w:cs="Times New Roman"/>
          <w:sz w:val="28"/>
          <w:szCs w:val="28"/>
        </w:rPr>
        <w:t xml:space="preserve"> </w:t>
      </w:r>
      <w:r w:rsidR="00552A4C">
        <w:rPr>
          <w:rFonts w:ascii="Times New Roman" w:hAnsi="Times New Roman" w:cs="Times New Roman"/>
          <w:sz w:val="28"/>
          <w:szCs w:val="28"/>
        </w:rPr>
        <w:t xml:space="preserve">печатные </w:t>
      </w:r>
      <w:r w:rsidRPr="00626FD2">
        <w:rPr>
          <w:rFonts w:ascii="Times New Roman" w:hAnsi="Times New Roman" w:cs="Times New Roman"/>
          <w:sz w:val="28"/>
          <w:szCs w:val="28"/>
        </w:rPr>
        <w:t>средства массовой информации (СМИ) и др</w:t>
      </w:r>
      <w:r w:rsidR="00A6583F" w:rsidRPr="00626FD2">
        <w:rPr>
          <w:rFonts w:ascii="Times New Roman" w:hAnsi="Times New Roman" w:cs="Times New Roman"/>
          <w:sz w:val="28"/>
          <w:szCs w:val="28"/>
        </w:rPr>
        <w:t xml:space="preserve">. </w:t>
      </w:r>
    </w:p>
    <w:p w14:paraId="2DFB4180" w14:textId="77777777" w:rsidR="00C15E67" w:rsidRDefault="006B4BAB" w:rsidP="009D281C">
      <w:pPr>
        <w:spacing w:after="0" w:line="240" w:lineRule="auto"/>
        <w:ind w:firstLine="851"/>
        <w:rPr>
          <w:rFonts w:ascii="Times New Roman" w:hAnsi="Times New Roman" w:cs="Times New Roman"/>
          <w:sz w:val="28"/>
          <w:szCs w:val="28"/>
        </w:rPr>
      </w:pPr>
      <w:r w:rsidRPr="00626FD2">
        <w:rPr>
          <w:rFonts w:ascii="Times New Roman" w:hAnsi="Times New Roman" w:cs="Times New Roman"/>
          <w:sz w:val="28"/>
          <w:szCs w:val="28"/>
        </w:rPr>
        <w:t>Разработанные информационные материалы в электронном виде необходимо распространять с использованием всех доступных информационных каналов, в том числе телевидение, радио, электронные СМИ, включая официальные сайты участников реализации Стратегии, специальные тематические сайты, социальные сети</w:t>
      </w:r>
      <w:r w:rsidR="00C57C55" w:rsidRPr="00626FD2">
        <w:rPr>
          <w:rFonts w:ascii="Times New Roman" w:hAnsi="Times New Roman" w:cs="Times New Roman"/>
          <w:sz w:val="28"/>
          <w:szCs w:val="28"/>
        </w:rPr>
        <w:t>.</w:t>
      </w:r>
      <w:bookmarkStart w:id="17" w:name="_Toc460234639"/>
      <w:bookmarkEnd w:id="16"/>
      <w:r w:rsidR="00B56DBB">
        <w:rPr>
          <w:rFonts w:ascii="Times New Roman" w:hAnsi="Times New Roman" w:cs="Times New Roman"/>
          <w:sz w:val="28"/>
          <w:szCs w:val="28"/>
        </w:rPr>
        <w:t xml:space="preserve"> </w:t>
      </w:r>
      <w:r w:rsidR="00024190" w:rsidRPr="00024190">
        <w:rPr>
          <w:rFonts w:ascii="Times New Roman" w:hAnsi="Times New Roman" w:cs="Times New Roman"/>
          <w:sz w:val="28"/>
          <w:szCs w:val="28"/>
        </w:rPr>
        <w:t xml:space="preserve">Выбор способов информирования и информационных каналов будет осуществляться с учетом </w:t>
      </w:r>
      <w:r w:rsidR="00024190" w:rsidRPr="00024190">
        <w:rPr>
          <w:rFonts w:ascii="Times New Roman" w:hAnsi="Times New Roman" w:cs="Times New Roman"/>
          <w:sz w:val="28"/>
          <w:szCs w:val="28"/>
        </w:rPr>
        <w:lastRenderedPageBreak/>
        <w:t>специфики информации</w:t>
      </w:r>
      <w:r w:rsidR="00B56DBB">
        <w:rPr>
          <w:rFonts w:ascii="Times New Roman" w:hAnsi="Times New Roman" w:cs="Times New Roman"/>
          <w:sz w:val="28"/>
          <w:szCs w:val="28"/>
        </w:rPr>
        <w:t xml:space="preserve"> </w:t>
      </w:r>
      <w:r w:rsidR="00024190">
        <w:rPr>
          <w:rFonts w:ascii="Times New Roman" w:hAnsi="Times New Roman" w:cs="Times New Roman"/>
          <w:sz w:val="28"/>
          <w:szCs w:val="28"/>
        </w:rPr>
        <w:t>и технических возможностей заинтересованных сторон</w:t>
      </w:r>
      <w:r w:rsidR="004852E8">
        <w:rPr>
          <w:rFonts w:ascii="Times New Roman" w:hAnsi="Times New Roman" w:cs="Times New Roman"/>
          <w:sz w:val="28"/>
          <w:szCs w:val="28"/>
        </w:rPr>
        <w:t xml:space="preserve"> с учетом оценки их эффективности (охват целевых групп, рентабельность расходов, актуальность и релевантность информации</w:t>
      </w:r>
      <w:r w:rsidR="00096EA1">
        <w:rPr>
          <w:rFonts w:ascii="Times New Roman" w:hAnsi="Times New Roman" w:cs="Times New Roman"/>
          <w:sz w:val="28"/>
          <w:szCs w:val="28"/>
        </w:rPr>
        <w:t xml:space="preserve"> и др.)</w:t>
      </w:r>
      <w:r w:rsidR="00024190">
        <w:rPr>
          <w:rFonts w:ascii="Times New Roman" w:hAnsi="Times New Roman" w:cs="Times New Roman"/>
          <w:sz w:val="28"/>
          <w:szCs w:val="28"/>
        </w:rPr>
        <w:t>.</w:t>
      </w:r>
      <w:r w:rsidR="00B56DBB">
        <w:rPr>
          <w:rFonts w:ascii="Times New Roman" w:hAnsi="Times New Roman" w:cs="Times New Roman"/>
          <w:sz w:val="28"/>
          <w:szCs w:val="28"/>
        </w:rPr>
        <w:t xml:space="preserve"> </w:t>
      </w:r>
    </w:p>
    <w:p w14:paraId="1B0C930F" w14:textId="77777777" w:rsidR="00552A4C" w:rsidRDefault="00024190" w:rsidP="009D281C">
      <w:pPr>
        <w:spacing w:after="0" w:line="240" w:lineRule="auto"/>
        <w:ind w:firstLine="851"/>
        <w:rPr>
          <w:rFonts w:ascii="Times New Roman" w:hAnsi="Times New Roman" w:cs="Times New Roman"/>
          <w:sz w:val="28"/>
          <w:szCs w:val="28"/>
        </w:rPr>
      </w:pPr>
      <w:r w:rsidRPr="00024190">
        <w:rPr>
          <w:rFonts w:ascii="Times New Roman" w:hAnsi="Times New Roman" w:cs="Times New Roman"/>
          <w:sz w:val="28"/>
          <w:szCs w:val="28"/>
        </w:rPr>
        <w:t xml:space="preserve">Для информирования населения по вопросам повышения финансовой грамотности и привлечения внимания к этой проблематике необходимо развивать практику проведения таких мероприятий, как Всероссийская неделя финансовой грамотности для детей и молодежи, Всероссийская неделя сбережений, Недели финансовой грамотности в регионах России. </w:t>
      </w:r>
    </w:p>
    <w:p w14:paraId="4C726BD5" w14:textId="77777777" w:rsidR="00024190" w:rsidRPr="00024190" w:rsidRDefault="00024190" w:rsidP="009D281C">
      <w:pPr>
        <w:spacing w:after="0" w:line="240" w:lineRule="auto"/>
        <w:ind w:firstLine="851"/>
        <w:rPr>
          <w:rFonts w:ascii="Times New Roman" w:hAnsi="Times New Roman" w:cs="Times New Roman"/>
          <w:sz w:val="28"/>
          <w:szCs w:val="28"/>
        </w:rPr>
      </w:pPr>
      <w:r w:rsidRPr="00024190">
        <w:rPr>
          <w:rFonts w:ascii="Times New Roman" w:hAnsi="Times New Roman" w:cs="Times New Roman"/>
          <w:sz w:val="28"/>
          <w:szCs w:val="28"/>
        </w:rPr>
        <w:t>Для улучшения работы по информированию населения необходимо внедрять эффективные механизмы обратной связи с потребителями финансовых услуг на основе современных технологий, в том числе, организацию тематических горячих линий консультирования потребителей финансовых услуг, общественных и он-лайн приемных населения, организуемых участниками реализации Стратегии – Роспотребнадзором, Банком России, Пенсионным фондом Российской Федерации и другими участниками.</w:t>
      </w:r>
    </w:p>
    <w:p w14:paraId="5C9FABDC" w14:textId="77777777" w:rsidR="00024190" w:rsidRPr="00626FD2" w:rsidRDefault="00024190" w:rsidP="009D281C">
      <w:pPr>
        <w:spacing w:after="0" w:line="240" w:lineRule="auto"/>
        <w:ind w:firstLine="851"/>
        <w:rPr>
          <w:rFonts w:ascii="Times New Roman" w:hAnsi="Times New Roman" w:cs="Times New Roman"/>
          <w:sz w:val="28"/>
          <w:szCs w:val="28"/>
        </w:rPr>
      </w:pPr>
      <w:r w:rsidRPr="00024190">
        <w:rPr>
          <w:rFonts w:ascii="Times New Roman" w:hAnsi="Times New Roman" w:cs="Times New Roman"/>
          <w:sz w:val="28"/>
          <w:szCs w:val="28"/>
        </w:rPr>
        <w:t>В рамках взаимодействия со СМИ в сфере освещения проблематики повышения финансовой грамотности населения и защиты прав потребителей финансовых услуг необходимо проведение систематической работы по информированию СМИ о</w:t>
      </w:r>
      <w:r w:rsidR="00226297">
        <w:rPr>
          <w:rFonts w:ascii="Times New Roman" w:hAnsi="Times New Roman" w:cs="Times New Roman"/>
          <w:sz w:val="28"/>
          <w:szCs w:val="28"/>
        </w:rPr>
        <w:t xml:space="preserve"> </w:t>
      </w:r>
      <w:r w:rsidR="00226297" w:rsidRPr="00226297">
        <w:rPr>
          <w:rFonts w:ascii="Times New Roman" w:hAnsi="Times New Roman" w:cs="Times New Roman"/>
          <w:sz w:val="28"/>
          <w:szCs w:val="28"/>
        </w:rPr>
        <w:t>мероприятиях, проводимых в</w:t>
      </w:r>
      <w:r w:rsidRPr="00024190">
        <w:rPr>
          <w:rFonts w:ascii="Times New Roman" w:hAnsi="Times New Roman" w:cs="Times New Roman"/>
          <w:sz w:val="28"/>
          <w:szCs w:val="28"/>
        </w:rPr>
        <w:t xml:space="preserve"> ходе реализации Стратегии, вовлечение журналистов в публичные мероприятия, направленные на повышение финансовой грамотности, в качестве активных участников, проведение</w:t>
      </w:r>
      <w:r w:rsidR="00E64D49">
        <w:rPr>
          <w:rFonts w:ascii="Times New Roman" w:hAnsi="Times New Roman" w:cs="Times New Roman"/>
          <w:sz w:val="28"/>
          <w:szCs w:val="28"/>
        </w:rPr>
        <w:t xml:space="preserve"> семинаров, дискуссий и мастер-классов по актуальным вопросам финансовой грамотности и информирования о защите прав потребителей, особенно, для региональных СМИ,</w:t>
      </w:r>
      <w:r w:rsidRPr="00024190">
        <w:rPr>
          <w:rFonts w:ascii="Times New Roman" w:hAnsi="Times New Roman" w:cs="Times New Roman"/>
          <w:sz w:val="28"/>
          <w:szCs w:val="28"/>
        </w:rPr>
        <w:t xml:space="preserve"> конкурсов лучших публикаций в СМИ по вопросам повышения финансовой грамотности и защиты прав потребителей финансовых услуг.</w:t>
      </w:r>
    </w:p>
    <w:p w14:paraId="7490FCD2" w14:textId="77777777" w:rsidR="00036F79" w:rsidRPr="00626FD2" w:rsidRDefault="00036F79" w:rsidP="009D281C">
      <w:pPr>
        <w:spacing w:after="0" w:line="240" w:lineRule="auto"/>
        <w:ind w:firstLine="851"/>
        <w:rPr>
          <w:rFonts w:ascii="Times New Roman" w:hAnsi="Times New Roman" w:cs="Times New Roman"/>
          <w:sz w:val="28"/>
          <w:szCs w:val="28"/>
        </w:rPr>
      </w:pPr>
    </w:p>
    <w:p w14:paraId="794005B0" w14:textId="77777777" w:rsidR="00FB2594" w:rsidRDefault="00036F79" w:rsidP="009D281C">
      <w:pPr>
        <w:pStyle w:val="31"/>
        <w:numPr>
          <w:ilvl w:val="1"/>
          <w:numId w:val="36"/>
        </w:numPr>
        <w:spacing w:before="0" w:after="0" w:line="240" w:lineRule="auto"/>
        <w:ind w:left="0" w:firstLine="851"/>
        <w:contextualSpacing w:val="0"/>
        <w:rPr>
          <w:rFonts w:ascii="Times New Roman" w:hAnsi="Times New Roman" w:cs="Times New Roman"/>
          <w:b/>
          <w:color w:val="000000" w:themeColor="text1"/>
          <w:sz w:val="28"/>
          <w:szCs w:val="28"/>
        </w:rPr>
      </w:pPr>
      <w:r w:rsidRPr="009D281C">
        <w:rPr>
          <w:rFonts w:ascii="Times New Roman" w:hAnsi="Times New Roman" w:cs="Times New Roman"/>
          <w:b/>
          <w:color w:val="000000" w:themeColor="text1"/>
          <w:sz w:val="28"/>
          <w:szCs w:val="28"/>
        </w:rPr>
        <w:t>Направление по решению задачи «</w:t>
      </w:r>
      <w:r w:rsidR="00765CEB" w:rsidRPr="009D281C">
        <w:rPr>
          <w:rFonts w:ascii="Times New Roman" w:hAnsi="Times New Roman" w:cs="Times New Roman"/>
          <w:b/>
          <w:color w:val="000000" w:themeColor="text1"/>
          <w:sz w:val="28"/>
          <w:szCs w:val="28"/>
        </w:rPr>
        <w:t xml:space="preserve">Разработка </w:t>
      </w:r>
      <w:r w:rsidR="00A05AF0" w:rsidRPr="009D281C">
        <w:rPr>
          <w:rFonts w:ascii="Times New Roman" w:hAnsi="Times New Roman" w:cs="Times New Roman"/>
          <w:b/>
          <w:color w:val="000000" w:themeColor="text1"/>
          <w:sz w:val="28"/>
          <w:szCs w:val="28"/>
        </w:rPr>
        <w:t xml:space="preserve">механизмов </w:t>
      </w:r>
      <w:r w:rsidR="00765CEB" w:rsidRPr="009D281C">
        <w:rPr>
          <w:rFonts w:ascii="Times New Roman" w:hAnsi="Times New Roman" w:cs="Times New Roman"/>
          <w:b/>
          <w:color w:val="000000" w:themeColor="text1"/>
          <w:sz w:val="28"/>
          <w:szCs w:val="28"/>
        </w:rPr>
        <w:t>взаимодействия государства и общества, обеспечивающ</w:t>
      </w:r>
      <w:r w:rsidR="00FB2594" w:rsidRPr="009D281C">
        <w:rPr>
          <w:rFonts w:ascii="Times New Roman" w:hAnsi="Times New Roman" w:cs="Times New Roman"/>
          <w:b/>
          <w:color w:val="000000" w:themeColor="text1"/>
          <w:sz w:val="28"/>
          <w:szCs w:val="28"/>
        </w:rPr>
        <w:t>их</w:t>
      </w:r>
      <w:r w:rsidR="00765CEB" w:rsidRPr="009D281C">
        <w:rPr>
          <w:rFonts w:ascii="Times New Roman" w:hAnsi="Times New Roman" w:cs="Times New Roman"/>
          <w:b/>
          <w:color w:val="000000" w:themeColor="text1"/>
          <w:sz w:val="28"/>
          <w:szCs w:val="28"/>
        </w:rPr>
        <w:t xml:space="preserve"> повышение финансовой грамотности населения</w:t>
      </w:r>
      <w:r w:rsidR="004A4831" w:rsidRPr="009D281C">
        <w:rPr>
          <w:rFonts w:ascii="Times New Roman" w:hAnsi="Times New Roman" w:cs="Times New Roman"/>
          <w:b/>
          <w:color w:val="000000" w:themeColor="text1"/>
          <w:sz w:val="28"/>
          <w:szCs w:val="28"/>
        </w:rPr>
        <w:t>,</w:t>
      </w:r>
      <w:r w:rsidR="006E56DB">
        <w:rPr>
          <w:rFonts w:ascii="Times New Roman" w:hAnsi="Times New Roman" w:cs="Times New Roman"/>
          <w:b/>
          <w:color w:val="000000" w:themeColor="text1"/>
          <w:sz w:val="28"/>
          <w:szCs w:val="28"/>
        </w:rPr>
        <w:t xml:space="preserve"> </w:t>
      </w:r>
      <w:r w:rsidR="004A4831" w:rsidRPr="009D281C">
        <w:rPr>
          <w:rFonts w:ascii="Times New Roman" w:hAnsi="Times New Roman" w:cs="Times New Roman"/>
          <w:b/>
          <w:color w:val="000000" w:themeColor="text1"/>
          <w:sz w:val="28"/>
          <w:szCs w:val="28"/>
        </w:rPr>
        <w:t xml:space="preserve">в том числе в части </w:t>
      </w:r>
      <w:r w:rsidR="009E5E02" w:rsidRPr="009D281C">
        <w:rPr>
          <w:rFonts w:ascii="Times New Roman" w:hAnsi="Times New Roman" w:cs="Times New Roman"/>
          <w:b/>
          <w:color w:val="000000" w:themeColor="text1"/>
          <w:sz w:val="28"/>
          <w:szCs w:val="28"/>
        </w:rPr>
        <w:t>информирования о</w:t>
      </w:r>
      <w:r w:rsidR="004A4831" w:rsidRPr="009D281C">
        <w:rPr>
          <w:rFonts w:ascii="Times New Roman" w:hAnsi="Times New Roman" w:cs="Times New Roman"/>
          <w:b/>
          <w:color w:val="000000" w:themeColor="text1"/>
          <w:sz w:val="28"/>
          <w:szCs w:val="28"/>
        </w:rPr>
        <w:t xml:space="preserve"> прав</w:t>
      </w:r>
      <w:r w:rsidR="009E5E02" w:rsidRPr="009D281C">
        <w:rPr>
          <w:rFonts w:ascii="Times New Roman" w:hAnsi="Times New Roman" w:cs="Times New Roman"/>
          <w:b/>
          <w:color w:val="000000" w:themeColor="text1"/>
          <w:sz w:val="28"/>
          <w:szCs w:val="28"/>
        </w:rPr>
        <w:t>ах</w:t>
      </w:r>
      <w:r w:rsidR="004A4831" w:rsidRPr="009D281C">
        <w:rPr>
          <w:rFonts w:ascii="Times New Roman" w:hAnsi="Times New Roman" w:cs="Times New Roman"/>
          <w:b/>
          <w:color w:val="000000" w:themeColor="text1"/>
          <w:sz w:val="28"/>
          <w:szCs w:val="28"/>
        </w:rPr>
        <w:t xml:space="preserve"> потребителей финансовых услуг</w:t>
      </w:r>
      <w:r w:rsidR="009E5E02" w:rsidRPr="009D281C">
        <w:rPr>
          <w:rFonts w:ascii="Times New Roman" w:hAnsi="Times New Roman" w:cs="Times New Roman"/>
          <w:b/>
          <w:color w:val="000000" w:themeColor="text1"/>
          <w:sz w:val="28"/>
          <w:szCs w:val="28"/>
        </w:rPr>
        <w:t xml:space="preserve"> и способах их защиты, а также формирования</w:t>
      </w:r>
      <w:r w:rsidR="004A4831" w:rsidRPr="009D281C">
        <w:rPr>
          <w:rFonts w:ascii="Times New Roman" w:hAnsi="Times New Roman" w:cs="Times New Roman"/>
          <w:b/>
          <w:color w:val="000000" w:themeColor="text1"/>
          <w:sz w:val="28"/>
          <w:szCs w:val="28"/>
        </w:rPr>
        <w:t xml:space="preserve"> социально ответственного поведения участников финансового рынка</w:t>
      </w:r>
      <w:r w:rsidRPr="009D281C">
        <w:rPr>
          <w:rFonts w:ascii="Times New Roman" w:hAnsi="Times New Roman" w:cs="Times New Roman"/>
          <w:b/>
          <w:color w:val="000000" w:themeColor="text1"/>
          <w:sz w:val="28"/>
          <w:szCs w:val="28"/>
        </w:rPr>
        <w:t>»</w:t>
      </w:r>
    </w:p>
    <w:p w14:paraId="28272574" w14:textId="77777777" w:rsidR="009D281C" w:rsidRPr="009D281C" w:rsidRDefault="009D281C" w:rsidP="009D281C"/>
    <w:p w14:paraId="00D49801" w14:textId="77777777" w:rsidR="00E91DDA" w:rsidRPr="00E91DDA" w:rsidRDefault="00E91DDA" w:rsidP="009D281C">
      <w:pPr>
        <w:spacing w:after="0"/>
        <w:ind w:firstLine="851"/>
        <w:rPr>
          <w:rFonts w:ascii="Times New Roman" w:hAnsi="Times New Roman" w:cs="Times New Roman"/>
          <w:sz w:val="28"/>
          <w:szCs w:val="28"/>
        </w:rPr>
      </w:pPr>
      <w:r w:rsidRPr="00E91DDA">
        <w:rPr>
          <w:rFonts w:ascii="Times New Roman" w:hAnsi="Times New Roman" w:cs="Times New Roman"/>
          <w:sz w:val="28"/>
          <w:szCs w:val="28"/>
        </w:rPr>
        <w:t>Для эффективной организации деятельности по этому направлению необходимо обеспечить:</w:t>
      </w:r>
    </w:p>
    <w:p w14:paraId="76D80F10" w14:textId="77777777" w:rsidR="00E91DDA" w:rsidRDefault="00E91DDA" w:rsidP="009D281C">
      <w:pPr>
        <w:spacing w:after="0"/>
        <w:ind w:firstLine="851"/>
        <w:rPr>
          <w:rFonts w:ascii="Times New Roman" w:hAnsi="Times New Roman" w:cs="Times New Roman"/>
          <w:sz w:val="28"/>
          <w:szCs w:val="28"/>
        </w:rPr>
      </w:pPr>
      <w:r w:rsidRPr="00E91DDA">
        <w:rPr>
          <w:rFonts w:ascii="Times New Roman" w:hAnsi="Times New Roman" w:cs="Times New Roman"/>
          <w:sz w:val="28"/>
          <w:szCs w:val="28"/>
        </w:rPr>
        <w:t>•</w:t>
      </w:r>
      <w:r w:rsidRPr="00E91DDA">
        <w:rPr>
          <w:rFonts w:ascii="Times New Roman" w:hAnsi="Times New Roman" w:cs="Times New Roman"/>
          <w:sz w:val="28"/>
          <w:szCs w:val="28"/>
        </w:rPr>
        <w:tab/>
        <w:t>Координацию действий ведомств и других заинтересованных сторон через формирование и эффективную работу Межведомственной координационной комиссии по управлению процессами реализации стратегии</w:t>
      </w:r>
      <w:r w:rsidR="009E5E02">
        <w:rPr>
          <w:rFonts w:ascii="Times New Roman" w:hAnsi="Times New Roman" w:cs="Times New Roman"/>
          <w:sz w:val="28"/>
          <w:szCs w:val="28"/>
        </w:rPr>
        <w:t>, а также Экспертного совета</w:t>
      </w:r>
      <w:r w:rsidRPr="00E91DDA">
        <w:rPr>
          <w:rFonts w:ascii="Times New Roman" w:hAnsi="Times New Roman" w:cs="Times New Roman"/>
          <w:sz w:val="28"/>
          <w:szCs w:val="28"/>
        </w:rPr>
        <w:t>;</w:t>
      </w:r>
    </w:p>
    <w:p w14:paraId="59C6DB90" w14:textId="77777777" w:rsidR="00357D5E" w:rsidRDefault="00E91DDA" w:rsidP="00453B22">
      <w:pPr>
        <w:pStyle w:val="afff8"/>
        <w:numPr>
          <w:ilvl w:val="0"/>
          <w:numId w:val="38"/>
        </w:numPr>
        <w:ind w:left="0" w:firstLine="851"/>
        <w:jc w:val="both"/>
        <w:rPr>
          <w:szCs w:val="28"/>
        </w:rPr>
      </w:pPr>
      <w:r>
        <w:rPr>
          <w:szCs w:val="28"/>
        </w:rPr>
        <w:t>С</w:t>
      </w:r>
      <w:r w:rsidRPr="00E91DDA">
        <w:rPr>
          <w:szCs w:val="28"/>
        </w:rPr>
        <w:t>огласованное взаимодействие всех участников реализации Стратегии</w:t>
      </w:r>
      <w:r>
        <w:rPr>
          <w:szCs w:val="28"/>
        </w:rPr>
        <w:t xml:space="preserve"> в области повышения информированности населения о защите прав потребителей финансовых услуг</w:t>
      </w:r>
      <w:r w:rsidRPr="00E91DDA">
        <w:rPr>
          <w:szCs w:val="28"/>
        </w:rPr>
        <w:t xml:space="preserve">, прежде всего, </w:t>
      </w:r>
      <w:r>
        <w:rPr>
          <w:szCs w:val="28"/>
        </w:rPr>
        <w:t>Роспотребнадзора и Банка России</w:t>
      </w:r>
      <w:r w:rsidR="0055252B">
        <w:rPr>
          <w:szCs w:val="28"/>
        </w:rPr>
        <w:t>, а также СРО</w:t>
      </w:r>
      <w:r>
        <w:rPr>
          <w:szCs w:val="28"/>
        </w:rPr>
        <w:t>;</w:t>
      </w:r>
    </w:p>
    <w:p w14:paraId="3CE20758" w14:textId="77777777" w:rsidR="00E91DDA" w:rsidRPr="00E91DDA" w:rsidRDefault="00E91DDA" w:rsidP="009D281C">
      <w:pPr>
        <w:spacing w:after="0"/>
        <w:ind w:firstLine="851"/>
        <w:rPr>
          <w:rFonts w:ascii="Times New Roman" w:hAnsi="Times New Roman" w:cs="Times New Roman"/>
          <w:sz w:val="28"/>
          <w:szCs w:val="28"/>
        </w:rPr>
      </w:pPr>
      <w:r w:rsidRPr="00E91DDA">
        <w:rPr>
          <w:rFonts w:ascii="Times New Roman" w:hAnsi="Times New Roman" w:cs="Times New Roman"/>
          <w:sz w:val="28"/>
          <w:szCs w:val="28"/>
        </w:rPr>
        <w:lastRenderedPageBreak/>
        <w:t>•</w:t>
      </w:r>
      <w:r w:rsidRPr="00E91DDA">
        <w:rPr>
          <w:rFonts w:ascii="Times New Roman" w:hAnsi="Times New Roman" w:cs="Times New Roman"/>
          <w:sz w:val="28"/>
          <w:szCs w:val="28"/>
        </w:rPr>
        <w:tab/>
        <w:t>Содействие дальнейшей реализации программ финансовой грамотности на региональном и муниципальном уровнях, в том числе путем распространения лучших региональных и федеральных инициатив;</w:t>
      </w:r>
    </w:p>
    <w:p w14:paraId="46408140" w14:textId="77777777" w:rsidR="00E91DDA" w:rsidRPr="00E91DDA" w:rsidRDefault="00E91DDA" w:rsidP="009D281C">
      <w:pPr>
        <w:spacing w:after="0"/>
        <w:ind w:firstLine="851"/>
        <w:rPr>
          <w:rFonts w:ascii="Times New Roman" w:hAnsi="Times New Roman" w:cs="Times New Roman"/>
          <w:sz w:val="28"/>
          <w:szCs w:val="28"/>
        </w:rPr>
      </w:pPr>
      <w:r w:rsidRPr="00E91DDA">
        <w:rPr>
          <w:rFonts w:ascii="Times New Roman" w:hAnsi="Times New Roman" w:cs="Times New Roman"/>
          <w:sz w:val="28"/>
          <w:szCs w:val="28"/>
        </w:rPr>
        <w:t>•</w:t>
      </w:r>
      <w:r w:rsidRPr="00E91DDA">
        <w:rPr>
          <w:rFonts w:ascii="Times New Roman" w:hAnsi="Times New Roman" w:cs="Times New Roman"/>
          <w:sz w:val="28"/>
          <w:szCs w:val="28"/>
        </w:rPr>
        <w:tab/>
        <w:t>Внедрение наилучших международных практик;</w:t>
      </w:r>
    </w:p>
    <w:p w14:paraId="33AB5CA0" w14:textId="77777777" w:rsidR="00E91DDA" w:rsidRPr="00E91DDA" w:rsidRDefault="00E91DDA" w:rsidP="009D281C">
      <w:pPr>
        <w:spacing w:after="0"/>
        <w:ind w:firstLine="851"/>
        <w:rPr>
          <w:rFonts w:ascii="Times New Roman" w:hAnsi="Times New Roman" w:cs="Times New Roman"/>
          <w:sz w:val="28"/>
          <w:szCs w:val="28"/>
        </w:rPr>
      </w:pPr>
      <w:r w:rsidRPr="00E91DDA">
        <w:rPr>
          <w:rFonts w:ascii="Times New Roman" w:hAnsi="Times New Roman" w:cs="Times New Roman"/>
          <w:sz w:val="28"/>
          <w:szCs w:val="28"/>
        </w:rPr>
        <w:t>•</w:t>
      </w:r>
      <w:r w:rsidRPr="00E91DDA">
        <w:rPr>
          <w:rFonts w:ascii="Times New Roman" w:hAnsi="Times New Roman" w:cs="Times New Roman"/>
          <w:sz w:val="28"/>
          <w:szCs w:val="28"/>
        </w:rPr>
        <w:tab/>
        <w:t>Создание эффективного механизма отбора и поддержки/масштабирования частных и общественных инициатив</w:t>
      </w:r>
      <w:r w:rsidR="00187D8B">
        <w:rPr>
          <w:rFonts w:ascii="Times New Roman" w:hAnsi="Times New Roman" w:cs="Times New Roman"/>
          <w:sz w:val="28"/>
          <w:szCs w:val="28"/>
        </w:rPr>
        <w:t>, а также межсекторного партнерства в области повышения финансовой грамотности</w:t>
      </w:r>
      <w:r w:rsidRPr="00E91DDA">
        <w:rPr>
          <w:rFonts w:ascii="Times New Roman" w:hAnsi="Times New Roman" w:cs="Times New Roman"/>
          <w:sz w:val="28"/>
          <w:szCs w:val="28"/>
        </w:rPr>
        <w:t>.</w:t>
      </w:r>
    </w:p>
    <w:p w14:paraId="500D40F0" w14:textId="77777777" w:rsidR="00E91DDA" w:rsidRPr="00E91DDA" w:rsidRDefault="00E91DDA" w:rsidP="009D281C">
      <w:pPr>
        <w:pStyle w:val="afff8"/>
        <w:ind w:left="0" w:firstLine="851"/>
        <w:contextualSpacing w:val="0"/>
        <w:jc w:val="both"/>
        <w:rPr>
          <w:b/>
          <w:color w:val="000000" w:themeColor="text1"/>
          <w:szCs w:val="28"/>
        </w:rPr>
      </w:pPr>
    </w:p>
    <w:p w14:paraId="278116B9" w14:textId="77777777" w:rsidR="003F4D0F" w:rsidRDefault="003F4D0F" w:rsidP="009D281C">
      <w:pPr>
        <w:pStyle w:val="31"/>
        <w:numPr>
          <w:ilvl w:val="2"/>
          <w:numId w:val="36"/>
        </w:numPr>
        <w:spacing w:before="0" w:after="0" w:line="240" w:lineRule="auto"/>
        <w:ind w:left="0" w:firstLine="851"/>
        <w:contextualSpacing w:val="0"/>
        <w:rPr>
          <w:rFonts w:ascii="Times New Roman" w:hAnsi="Times New Roman" w:cs="Times New Roman"/>
          <w:b/>
          <w:color w:val="000000" w:themeColor="text1"/>
          <w:sz w:val="28"/>
          <w:szCs w:val="28"/>
        </w:rPr>
      </w:pPr>
      <w:r w:rsidRPr="00626FD2">
        <w:rPr>
          <w:rFonts w:ascii="Times New Roman" w:hAnsi="Times New Roman" w:cs="Times New Roman"/>
          <w:b/>
          <w:color w:val="000000" w:themeColor="text1"/>
          <w:sz w:val="28"/>
          <w:szCs w:val="28"/>
        </w:rPr>
        <w:t>Межведомственное взаимодействие</w:t>
      </w:r>
    </w:p>
    <w:p w14:paraId="1E518163" w14:textId="77777777" w:rsidR="009D281C" w:rsidRPr="009D281C" w:rsidRDefault="009D281C" w:rsidP="009D281C"/>
    <w:p w14:paraId="37DD8610" w14:textId="77777777" w:rsidR="003F4D0F" w:rsidRPr="00626FD2" w:rsidRDefault="001A355A" w:rsidP="009D281C">
      <w:pPr>
        <w:spacing w:after="0" w:line="240" w:lineRule="auto"/>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р</w:t>
      </w:r>
      <w:r w:rsidR="003F4D0F" w:rsidRPr="00626FD2">
        <w:rPr>
          <w:rFonts w:ascii="Times New Roman" w:hAnsi="Times New Roman" w:cs="Times New Roman"/>
          <w:color w:val="000000" w:themeColor="text1"/>
          <w:sz w:val="28"/>
          <w:szCs w:val="28"/>
        </w:rPr>
        <w:t>еализации Стратегии</w:t>
      </w:r>
      <w:r>
        <w:rPr>
          <w:rFonts w:ascii="Times New Roman" w:hAnsi="Times New Roman" w:cs="Times New Roman"/>
          <w:color w:val="000000" w:themeColor="text1"/>
          <w:sz w:val="28"/>
          <w:szCs w:val="28"/>
        </w:rPr>
        <w:t xml:space="preserve"> участвуют </w:t>
      </w:r>
      <w:r w:rsidR="00C6700F">
        <w:rPr>
          <w:rFonts w:ascii="Times New Roman" w:hAnsi="Times New Roman" w:cs="Times New Roman"/>
          <w:color w:val="000000" w:themeColor="text1"/>
          <w:sz w:val="28"/>
          <w:szCs w:val="28"/>
        </w:rPr>
        <w:t xml:space="preserve">Минфин России, </w:t>
      </w:r>
      <w:r w:rsidR="00B03789">
        <w:rPr>
          <w:rFonts w:ascii="Times New Roman" w:hAnsi="Times New Roman" w:cs="Times New Roman"/>
          <w:color w:val="000000" w:themeColor="text1"/>
          <w:sz w:val="28"/>
          <w:szCs w:val="28"/>
        </w:rPr>
        <w:t xml:space="preserve">Банк России и </w:t>
      </w:r>
      <w:r w:rsidR="00C6700F">
        <w:rPr>
          <w:rFonts w:ascii="Times New Roman" w:hAnsi="Times New Roman" w:cs="Times New Roman"/>
          <w:color w:val="000000" w:themeColor="text1"/>
          <w:sz w:val="28"/>
          <w:szCs w:val="28"/>
        </w:rPr>
        <w:t>другие</w:t>
      </w:r>
      <w:r w:rsidR="003F4D0F" w:rsidRPr="00626FD2">
        <w:rPr>
          <w:rFonts w:ascii="Times New Roman" w:hAnsi="Times New Roman" w:cs="Times New Roman"/>
          <w:color w:val="000000" w:themeColor="text1"/>
          <w:sz w:val="28"/>
          <w:szCs w:val="28"/>
        </w:rPr>
        <w:t xml:space="preserve"> заинтересованные федеральные органы исполнительной власти</w:t>
      </w:r>
      <w:r>
        <w:rPr>
          <w:rFonts w:ascii="Times New Roman" w:hAnsi="Times New Roman" w:cs="Times New Roman"/>
          <w:color w:val="000000" w:themeColor="text1"/>
          <w:sz w:val="28"/>
          <w:szCs w:val="28"/>
        </w:rPr>
        <w:t xml:space="preserve"> и организации</w:t>
      </w:r>
      <w:r w:rsidR="003F4D0F" w:rsidRPr="00626FD2">
        <w:rPr>
          <w:rFonts w:ascii="Times New Roman" w:hAnsi="Times New Roman" w:cs="Times New Roman"/>
          <w:color w:val="000000" w:themeColor="text1"/>
          <w:sz w:val="28"/>
          <w:szCs w:val="28"/>
        </w:rPr>
        <w:t>, в том числе Министерство образования и науки Российской Федерации, Федеральная служба по надзору в сфере защиты прав потребителей и благополучия человека и другие.</w:t>
      </w:r>
    </w:p>
    <w:p w14:paraId="486CD826" w14:textId="77777777" w:rsidR="003F4D0F" w:rsidRPr="00626FD2" w:rsidRDefault="003F4D0F"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 xml:space="preserve">Федеральные органы исполнительной власти </w:t>
      </w:r>
      <w:r w:rsidR="00B03789">
        <w:rPr>
          <w:rFonts w:ascii="Times New Roman" w:hAnsi="Times New Roman" w:cs="Times New Roman"/>
          <w:color w:val="000000" w:themeColor="text1"/>
          <w:sz w:val="28"/>
          <w:szCs w:val="28"/>
        </w:rPr>
        <w:t xml:space="preserve">и Банк России </w:t>
      </w:r>
      <w:r w:rsidRPr="00626FD2">
        <w:rPr>
          <w:rFonts w:ascii="Times New Roman" w:hAnsi="Times New Roman" w:cs="Times New Roman"/>
          <w:color w:val="000000" w:themeColor="text1"/>
          <w:sz w:val="28"/>
          <w:szCs w:val="28"/>
        </w:rPr>
        <w:t xml:space="preserve">участвуют в реализации Стратегии на условиях эффективного межведомственного взаимодействия, под которым понимается приоритет достижения цели и эффективного решения задач Стратегии над ведомственными интересами. </w:t>
      </w:r>
    </w:p>
    <w:p w14:paraId="12ACF676" w14:textId="77777777" w:rsidR="003F4D0F" w:rsidRPr="00626FD2" w:rsidRDefault="003F4D0F"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Межведомственное взаимодействие при реализации Стратегии осуществляется как по горизонтали государственного управления (взаимодействие федеральных органов исполнительной власти</w:t>
      </w:r>
      <w:r w:rsidR="00B03789">
        <w:rPr>
          <w:rFonts w:ascii="Times New Roman" w:hAnsi="Times New Roman" w:cs="Times New Roman"/>
          <w:color w:val="000000" w:themeColor="text1"/>
          <w:sz w:val="28"/>
          <w:szCs w:val="28"/>
        </w:rPr>
        <w:t>, Банка России</w:t>
      </w:r>
      <w:r w:rsidRPr="00626FD2">
        <w:rPr>
          <w:rFonts w:ascii="Times New Roman" w:hAnsi="Times New Roman" w:cs="Times New Roman"/>
          <w:color w:val="000000" w:themeColor="text1"/>
          <w:sz w:val="28"/>
          <w:szCs w:val="28"/>
        </w:rPr>
        <w:t>), так и по вертикали государственного управления (взаимодействие федерального органа исполнительной власти</w:t>
      </w:r>
      <w:r w:rsidR="00B03789">
        <w:rPr>
          <w:rFonts w:ascii="Times New Roman" w:hAnsi="Times New Roman" w:cs="Times New Roman"/>
          <w:color w:val="000000" w:themeColor="text1"/>
          <w:sz w:val="28"/>
          <w:szCs w:val="28"/>
        </w:rPr>
        <w:t>, Банка России</w:t>
      </w:r>
      <w:r w:rsidRPr="00626FD2">
        <w:rPr>
          <w:rFonts w:ascii="Times New Roman" w:hAnsi="Times New Roman" w:cs="Times New Roman"/>
          <w:color w:val="000000" w:themeColor="text1"/>
          <w:sz w:val="28"/>
          <w:szCs w:val="28"/>
        </w:rPr>
        <w:t xml:space="preserve"> с территориальными органами и подведомственными учреждениями). </w:t>
      </w:r>
    </w:p>
    <w:p w14:paraId="1077B961" w14:textId="77777777" w:rsidR="003F4D0F" w:rsidRDefault="003F4D0F"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Предусматривается, что федеральные органы исполнительной власти</w:t>
      </w:r>
      <w:r w:rsidR="00B03789">
        <w:rPr>
          <w:rFonts w:ascii="Times New Roman" w:hAnsi="Times New Roman" w:cs="Times New Roman"/>
          <w:color w:val="000000" w:themeColor="text1"/>
          <w:sz w:val="28"/>
          <w:szCs w:val="28"/>
        </w:rPr>
        <w:t xml:space="preserve"> и Банк России</w:t>
      </w:r>
      <w:r w:rsidRPr="00626FD2">
        <w:rPr>
          <w:rFonts w:ascii="Times New Roman" w:hAnsi="Times New Roman" w:cs="Times New Roman"/>
          <w:color w:val="000000" w:themeColor="text1"/>
          <w:sz w:val="28"/>
          <w:szCs w:val="28"/>
        </w:rPr>
        <w:t>, участвующие в реализации Стратегии, разработают планы деятельности в развитие данной Стратегии.</w:t>
      </w:r>
    </w:p>
    <w:p w14:paraId="5C0F6DAB" w14:textId="77777777" w:rsidR="009D281C" w:rsidRPr="00626FD2" w:rsidRDefault="009D281C" w:rsidP="009D281C">
      <w:pPr>
        <w:spacing w:after="0" w:line="240" w:lineRule="auto"/>
        <w:ind w:firstLine="851"/>
        <w:rPr>
          <w:rFonts w:ascii="Times New Roman" w:hAnsi="Times New Roman" w:cs="Times New Roman"/>
          <w:color w:val="000000" w:themeColor="text1"/>
          <w:sz w:val="28"/>
          <w:szCs w:val="28"/>
        </w:rPr>
      </w:pPr>
    </w:p>
    <w:p w14:paraId="56EF1223" w14:textId="77777777" w:rsidR="00E91DDA" w:rsidRDefault="003A6AB6" w:rsidP="009D281C">
      <w:pPr>
        <w:pStyle w:val="31"/>
        <w:numPr>
          <w:ilvl w:val="2"/>
          <w:numId w:val="36"/>
        </w:numPr>
        <w:spacing w:before="0" w:after="0" w:line="240" w:lineRule="auto"/>
        <w:ind w:left="0" w:firstLine="851"/>
        <w:contextualSpacing w:val="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Взаимодействие </w:t>
      </w:r>
      <w:r w:rsidR="00750314">
        <w:rPr>
          <w:rFonts w:ascii="Times New Roman" w:hAnsi="Times New Roman" w:cs="Times New Roman"/>
          <w:b/>
          <w:color w:val="000000" w:themeColor="text1"/>
          <w:sz w:val="28"/>
          <w:szCs w:val="28"/>
        </w:rPr>
        <w:t>в области у</w:t>
      </w:r>
      <w:r w:rsidR="0053388B">
        <w:rPr>
          <w:rFonts w:ascii="Times New Roman" w:hAnsi="Times New Roman" w:cs="Times New Roman"/>
          <w:b/>
          <w:color w:val="000000" w:themeColor="text1"/>
          <w:sz w:val="28"/>
          <w:szCs w:val="28"/>
        </w:rPr>
        <w:t>лучшени</w:t>
      </w:r>
      <w:r w:rsidR="00750314">
        <w:rPr>
          <w:rFonts w:ascii="Times New Roman" w:hAnsi="Times New Roman" w:cs="Times New Roman"/>
          <w:b/>
          <w:color w:val="000000" w:themeColor="text1"/>
          <w:sz w:val="28"/>
          <w:szCs w:val="28"/>
        </w:rPr>
        <w:t>я</w:t>
      </w:r>
      <w:r w:rsidR="0053388B">
        <w:rPr>
          <w:rFonts w:ascii="Times New Roman" w:hAnsi="Times New Roman" w:cs="Times New Roman"/>
          <w:b/>
          <w:color w:val="000000" w:themeColor="text1"/>
          <w:sz w:val="28"/>
          <w:szCs w:val="28"/>
        </w:rPr>
        <w:t xml:space="preserve"> </w:t>
      </w:r>
      <w:r w:rsidR="00E91DDA">
        <w:rPr>
          <w:rFonts w:ascii="Times New Roman" w:hAnsi="Times New Roman" w:cs="Times New Roman"/>
          <w:b/>
          <w:color w:val="000000" w:themeColor="text1"/>
          <w:sz w:val="28"/>
          <w:szCs w:val="28"/>
        </w:rPr>
        <w:t>информирован</w:t>
      </w:r>
      <w:r w:rsidR="0053388B">
        <w:rPr>
          <w:rFonts w:ascii="Times New Roman" w:hAnsi="Times New Roman" w:cs="Times New Roman"/>
          <w:b/>
          <w:color w:val="000000" w:themeColor="text1"/>
          <w:sz w:val="28"/>
          <w:szCs w:val="28"/>
        </w:rPr>
        <w:t>ия</w:t>
      </w:r>
      <w:r w:rsidR="00E91DDA">
        <w:rPr>
          <w:rFonts w:ascii="Times New Roman" w:hAnsi="Times New Roman" w:cs="Times New Roman"/>
          <w:b/>
          <w:color w:val="000000" w:themeColor="text1"/>
          <w:sz w:val="28"/>
          <w:szCs w:val="28"/>
        </w:rPr>
        <w:t xml:space="preserve"> населения о защите прав потребителей финансовых услуг</w:t>
      </w:r>
    </w:p>
    <w:p w14:paraId="2C979A77" w14:textId="77777777" w:rsidR="009D281C" w:rsidRPr="009D281C" w:rsidRDefault="009D281C" w:rsidP="009D281C"/>
    <w:p w14:paraId="4F0D8139" w14:textId="77777777" w:rsidR="00E91DDA" w:rsidRDefault="00E91DDA" w:rsidP="009D281C">
      <w:pPr>
        <w:spacing w:after="0"/>
        <w:ind w:firstLine="851"/>
        <w:rPr>
          <w:rFonts w:ascii="Times New Roman" w:hAnsi="Times New Roman" w:cs="Times New Roman"/>
          <w:sz w:val="28"/>
          <w:szCs w:val="28"/>
        </w:rPr>
      </w:pPr>
      <w:r w:rsidRPr="00E91DDA">
        <w:rPr>
          <w:rFonts w:ascii="Times New Roman" w:hAnsi="Times New Roman" w:cs="Times New Roman"/>
          <w:sz w:val="28"/>
          <w:szCs w:val="28"/>
        </w:rPr>
        <w:t>Для улучшения</w:t>
      </w:r>
      <w:r w:rsidR="00B56DBB">
        <w:rPr>
          <w:rFonts w:ascii="Times New Roman" w:hAnsi="Times New Roman" w:cs="Times New Roman"/>
          <w:sz w:val="28"/>
          <w:szCs w:val="28"/>
        </w:rPr>
        <w:t xml:space="preserve"> </w:t>
      </w:r>
      <w:r w:rsidR="00187D8B">
        <w:rPr>
          <w:rFonts w:ascii="Times New Roman" w:hAnsi="Times New Roman" w:cs="Times New Roman"/>
          <w:sz w:val="28"/>
          <w:szCs w:val="28"/>
        </w:rPr>
        <w:t xml:space="preserve">системы и механизмов </w:t>
      </w:r>
      <w:r w:rsidR="009E5E02">
        <w:rPr>
          <w:rFonts w:ascii="Times New Roman" w:hAnsi="Times New Roman" w:cs="Times New Roman"/>
          <w:sz w:val="28"/>
          <w:szCs w:val="28"/>
        </w:rPr>
        <w:t xml:space="preserve">информирования граждан </w:t>
      </w:r>
      <w:r w:rsidR="00E73F61">
        <w:rPr>
          <w:rFonts w:ascii="Times New Roman" w:hAnsi="Times New Roman" w:cs="Times New Roman"/>
          <w:sz w:val="28"/>
          <w:szCs w:val="28"/>
        </w:rPr>
        <w:t xml:space="preserve">и получения </w:t>
      </w:r>
      <w:r w:rsidR="0053388B">
        <w:rPr>
          <w:rFonts w:ascii="Times New Roman" w:hAnsi="Times New Roman" w:cs="Times New Roman"/>
          <w:sz w:val="28"/>
          <w:szCs w:val="28"/>
        </w:rPr>
        <w:t xml:space="preserve">от них </w:t>
      </w:r>
      <w:r w:rsidR="00E73F61">
        <w:rPr>
          <w:rFonts w:ascii="Times New Roman" w:hAnsi="Times New Roman" w:cs="Times New Roman"/>
          <w:sz w:val="28"/>
          <w:szCs w:val="28"/>
        </w:rPr>
        <w:t xml:space="preserve">обратной связи </w:t>
      </w:r>
      <w:r w:rsidR="009E5E02">
        <w:rPr>
          <w:rFonts w:ascii="Times New Roman" w:hAnsi="Times New Roman" w:cs="Times New Roman"/>
          <w:sz w:val="28"/>
          <w:szCs w:val="28"/>
        </w:rPr>
        <w:t>по вопросам защиты прав потребителей финансовых услуг необходимо усиление</w:t>
      </w:r>
      <w:r w:rsidRPr="00E91DDA">
        <w:rPr>
          <w:rFonts w:ascii="Times New Roman" w:hAnsi="Times New Roman" w:cs="Times New Roman"/>
          <w:sz w:val="28"/>
          <w:szCs w:val="28"/>
        </w:rPr>
        <w:t xml:space="preserve"> взаимодействия в систем</w:t>
      </w:r>
      <w:r w:rsidR="00B03789">
        <w:rPr>
          <w:rFonts w:ascii="Times New Roman" w:hAnsi="Times New Roman" w:cs="Times New Roman"/>
          <w:sz w:val="28"/>
          <w:szCs w:val="28"/>
        </w:rPr>
        <w:t>ах Банка России и</w:t>
      </w:r>
      <w:r w:rsidRPr="00E91DDA">
        <w:rPr>
          <w:rFonts w:ascii="Times New Roman" w:hAnsi="Times New Roman" w:cs="Times New Roman"/>
          <w:sz w:val="28"/>
          <w:szCs w:val="28"/>
        </w:rPr>
        <w:t xml:space="preserve"> Роспотребнадзора, </w:t>
      </w:r>
      <w:r w:rsidR="00B03789">
        <w:rPr>
          <w:rFonts w:ascii="Times New Roman" w:hAnsi="Times New Roman" w:cs="Times New Roman"/>
          <w:sz w:val="28"/>
          <w:szCs w:val="28"/>
        </w:rPr>
        <w:t>их</w:t>
      </w:r>
      <w:r w:rsidRPr="00E91DDA">
        <w:rPr>
          <w:rFonts w:ascii="Times New Roman" w:hAnsi="Times New Roman" w:cs="Times New Roman"/>
          <w:sz w:val="28"/>
          <w:szCs w:val="28"/>
        </w:rPr>
        <w:t xml:space="preserve"> территориальных органов и подведомственных учреждений </w:t>
      </w:r>
      <w:r w:rsidR="001A355A">
        <w:rPr>
          <w:rFonts w:ascii="Times New Roman" w:hAnsi="Times New Roman" w:cs="Times New Roman"/>
          <w:sz w:val="28"/>
          <w:szCs w:val="28"/>
        </w:rPr>
        <w:t>по информированию населения о</w:t>
      </w:r>
      <w:r w:rsidRPr="00E91DDA">
        <w:rPr>
          <w:rFonts w:ascii="Times New Roman" w:hAnsi="Times New Roman" w:cs="Times New Roman"/>
          <w:sz w:val="28"/>
          <w:szCs w:val="28"/>
        </w:rPr>
        <w:t xml:space="preserve"> защите прав потребителей финансовых услуг</w:t>
      </w:r>
      <w:r w:rsidR="00990DC9">
        <w:rPr>
          <w:rFonts w:ascii="Times New Roman" w:hAnsi="Times New Roman" w:cs="Times New Roman"/>
          <w:sz w:val="28"/>
          <w:szCs w:val="28"/>
        </w:rPr>
        <w:t xml:space="preserve">, </w:t>
      </w:r>
      <w:r w:rsidRPr="00E91DDA">
        <w:rPr>
          <w:rFonts w:ascii="Times New Roman" w:hAnsi="Times New Roman" w:cs="Times New Roman"/>
          <w:sz w:val="28"/>
          <w:szCs w:val="28"/>
        </w:rPr>
        <w:t>обобщение и анализ лучшей российской практики</w:t>
      </w:r>
      <w:r w:rsidR="0055252B">
        <w:rPr>
          <w:rFonts w:ascii="Times New Roman" w:hAnsi="Times New Roman" w:cs="Times New Roman"/>
          <w:sz w:val="28"/>
          <w:szCs w:val="28"/>
        </w:rPr>
        <w:t xml:space="preserve"> </w:t>
      </w:r>
      <w:r w:rsidRPr="00E91DDA">
        <w:rPr>
          <w:rFonts w:ascii="Times New Roman" w:hAnsi="Times New Roman" w:cs="Times New Roman"/>
          <w:sz w:val="28"/>
          <w:szCs w:val="28"/>
        </w:rPr>
        <w:t>консультирования и информирования потребителей финансовых услуг</w:t>
      </w:r>
      <w:r w:rsidR="0053388B">
        <w:rPr>
          <w:rFonts w:ascii="Times New Roman" w:hAnsi="Times New Roman" w:cs="Times New Roman"/>
          <w:sz w:val="28"/>
          <w:szCs w:val="28"/>
        </w:rPr>
        <w:t>, работы с жалобами,</w:t>
      </w:r>
      <w:r w:rsidRPr="00E91DDA">
        <w:rPr>
          <w:rFonts w:ascii="Times New Roman" w:hAnsi="Times New Roman" w:cs="Times New Roman"/>
          <w:sz w:val="28"/>
          <w:szCs w:val="28"/>
        </w:rPr>
        <w:t xml:space="preserve"> и его распространение </w:t>
      </w:r>
      <w:r w:rsidR="001A355A">
        <w:rPr>
          <w:rFonts w:ascii="Times New Roman" w:hAnsi="Times New Roman" w:cs="Times New Roman"/>
          <w:sz w:val="28"/>
          <w:szCs w:val="28"/>
        </w:rPr>
        <w:t xml:space="preserve">через </w:t>
      </w:r>
      <w:r w:rsidRPr="00E91DDA">
        <w:rPr>
          <w:rFonts w:ascii="Times New Roman" w:hAnsi="Times New Roman" w:cs="Times New Roman"/>
          <w:sz w:val="28"/>
          <w:szCs w:val="28"/>
        </w:rPr>
        <w:t>информационны</w:t>
      </w:r>
      <w:r w:rsidR="001A355A">
        <w:rPr>
          <w:rFonts w:ascii="Times New Roman" w:hAnsi="Times New Roman" w:cs="Times New Roman"/>
          <w:sz w:val="28"/>
          <w:szCs w:val="28"/>
        </w:rPr>
        <w:t>е</w:t>
      </w:r>
      <w:r w:rsidRPr="00E91DDA">
        <w:rPr>
          <w:rFonts w:ascii="Times New Roman" w:hAnsi="Times New Roman" w:cs="Times New Roman"/>
          <w:sz w:val="28"/>
          <w:szCs w:val="28"/>
        </w:rPr>
        <w:t xml:space="preserve"> ресурс</w:t>
      </w:r>
      <w:r w:rsidR="001A355A">
        <w:rPr>
          <w:rFonts w:ascii="Times New Roman" w:hAnsi="Times New Roman" w:cs="Times New Roman"/>
          <w:sz w:val="28"/>
          <w:szCs w:val="28"/>
        </w:rPr>
        <w:t>ы</w:t>
      </w:r>
      <w:r w:rsidRPr="00E91DDA">
        <w:rPr>
          <w:rFonts w:ascii="Times New Roman" w:hAnsi="Times New Roman" w:cs="Times New Roman"/>
          <w:sz w:val="28"/>
          <w:szCs w:val="28"/>
        </w:rPr>
        <w:t xml:space="preserve"> и на р</w:t>
      </w:r>
      <w:r w:rsidR="00187D8B">
        <w:rPr>
          <w:rFonts w:ascii="Times New Roman" w:hAnsi="Times New Roman" w:cs="Times New Roman"/>
          <w:sz w:val="28"/>
          <w:szCs w:val="28"/>
        </w:rPr>
        <w:t xml:space="preserve">азличных </w:t>
      </w:r>
      <w:r w:rsidR="001A355A">
        <w:rPr>
          <w:rFonts w:ascii="Times New Roman" w:hAnsi="Times New Roman" w:cs="Times New Roman"/>
          <w:sz w:val="28"/>
          <w:szCs w:val="28"/>
        </w:rPr>
        <w:t xml:space="preserve">мероприятиях </w:t>
      </w:r>
      <w:r w:rsidRPr="00E91DDA">
        <w:rPr>
          <w:rFonts w:ascii="Times New Roman" w:hAnsi="Times New Roman" w:cs="Times New Roman"/>
          <w:sz w:val="28"/>
          <w:szCs w:val="28"/>
        </w:rPr>
        <w:t>.</w:t>
      </w:r>
    </w:p>
    <w:p w14:paraId="5423582C" w14:textId="77777777" w:rsidR="00990DC9" w:rsidRDefault="00B03789" w:rsidP="009D281C">
      <w:pPr>
        <w:spacing w:after="0"/>
        <w:ind w:firstLine="851"/>
        <w:rPr>
          <w:rFonts w:ascii="Times New Roman" w:hAnsi="Times New Roman" w:cs="Times New Roman"/>
          <w:sz w:val="28"/>
          <w:szCs w:val="28"/>
        </w:rPr>
      </w:pPr>
      <w:r>
        <w:rPr>
          <w:rFonts w:ascii="Times New Roman" w:hAnsi="Times New Roman" w:cs="Times New Roman"/>
          <w:sz w:val="28"/>
          <w:szCs w:val="28"/>
        </w:rPr>
        <w:t xml:space="preserve">Необходимо сформировать у потребителя четкое понимание, </w:t>
      </w:r>
      <w:r w:rsidR="0019535B">
        <w:rPr>
          <w:rFonts w:ascii="Times New Roman" w:hAnsi="Times New Roman" w:cs="Times New Roman"/>
          <w:sz w:val="28"/>
          <w:szCs w:val="28"/>
        </w:rPr>
        <w:t>куда обращаться по</w:t>
      </w:r>
      <w:r w:rsidR="00990DC9">
        <w:rPr>
          <w:rFonts w:ascii="Times New Roman" w:hAnsi="Times New Roman" w:cs="Times New Roman"/>
          <w:sz w:val="28"/>
          <w:szCs w:val="28"/>
        </w:rPr>
        <w:t xml:space="preserve"> </w:t>
      </w:r>
      <w:r w:rsidR="0019535B">
        <w:rPr>
          <w:rFonts w:ascii="Times New Roman" w:hAnsi="Times New Roman" w:cs="Times New Roman"/>
          <w:sz w:val="28"/>
          <w:szCs w:val="28"/>
        </w:rPr>
        <w:t xml:space="preserve">вопросам защиты прав потребителей финансовых услуг в </w:t>
      </w:r>
      <w:r w:rsidR="0019535B">
        <w:rPr>
          <w:rFonts w:ascii="Times New Roman" w:hAnsi="Times New Roman" w:cs="Times New Roman"/>
          <w:sz w:val="28"/>
          <w:szCs w:val="28"/>
        </w:rPr>
        <w:lastRenderedPageBreak/>
        <w:t xml:space="preserve">соответствии с разделением </w:t>
      </w:r>
      <w:r>
        <w:rPr>
          <w:rFonts w:ascii="Times New Roman" w:hAnsi="Times New Roman" w:cs="Times New Roman"/>
          <w:sz w:val="28"/>
          <w:szCs w:val="28"/>
        </w:rPr>
        <w:t>полномочи</w:t>
      </w:r>
      <w:r w:rsidR="0019535B">
        <w:rPr>
          <w:rFonts w:ascii="Times New Roman" w:hAnsi="Times New Roman" w:cs="Times New Roman"/>
          <w:sz w:val="28"/>
          <w:szCs w:val="28"/>
        </w:rPr>
        <w:t>й</w:t>
      </w:r>
      <w:r w:rsidR="0055252B">
        <w:rPr>
          <w:rFonts w:ascii="Times New Roman" w:hAnsi="Times New Roman" w:cs="Times New Roman"/>
          <w:sz w:val="28"/>
          <w:szCs w:val="28"/>
        </w:rPr>
        <w:t xml:space="preserve"> в сфере защиты прав потребител</w:t>
      </w:r>
      <w:r w:rsidR="001A355A">
        <w:rPr>
          <w:rFonts w:ascii="Times New Roman" w:hAnsi="Times New Roman" w:cs="Times New Roman"/>
          <w:sz w:val="28"/>
          <w:szCs w:val="28"/>
        </w:rPr>
        <w:t>е</w:t>
      </w:r>
      <w:r w:rsidR="0055252B">
        <w:rPr>
          <w:rFonts w:ascii="Times New Roman" w:hAnsi="Times New Roman" w:cs="Times New Roman"/>
          <w:sz w:val="28"/>
          <w:szCs w:val="28"/>
        </w:rPr>
        <w:t>й финансовых услуг</w:t>
      </w:r>
      <w:r>
        <w:rPr>
          <w:rFonts w:ascii="Times New Roman" w:hAnsi="Times New Roman" w:cs="Times New Roman"/>
          <w:sz w:val="28"/>
          <w:szCs w:val="28"/>
        </w:rPr>
        <w:t xml:space="preserve"> между Роспотребнадзором и Банком России</w:t>
      </w:r>
      <w:r w:rsidR="0055252B">
        <w:rPr>
          <w:rFonts w:ascii="Times New Roman" w:hAnsi="Times New Roman" w:cs="Times New Roman"/>
          <w:sz w:val="28"/>
          <w:szCs w:val="28"/>
        </w:rPr>
        <w:t xml:space="preserve"> и СРО на финансовом рынке</w:t>
      </w:r>
      <w:r>
        <w:rPr>
          <w:rFonts w:ascii="Times New Roman" w:hAnsi="Times New Roman" w:cs="Times New Roman"/>
          <w:sz w:val="28"/>
          <w:szCs w:val="28"/>
        </w:rPr>
        <w:t xml:space="preserve">. </w:t>
      </w:r>
    </w:p>
    <w:p w14:paraId="6AFA8279" w14:textId="77777777" w:rsidR="00E91DDA" w:rsidRPr="00E91DDA" w:rsidRDefault="00E91DDA" w:rsidP="009D281C">
      <w:pPr>
        <w:spacing w:after="0"/>
        <w:ind w:firstLine="851"/>
        <w:rPr>
          <w:rFonts w:ascii="Times New Roman" w:hAnsi="Times New Roman" w:cs="Times New Roman"/>
          <w:sz w:val="28"/>
          <w:szCs w:val="28"/>
        </w:rPr>
      </w:pPr>
      <w:r w:rsidRPr="00E91DDA">
        <w:rPr>
          <w:rFonts w:ascii="Times New Roman" w:hAnsi="Times New Roman" w:cs="Times New Roman"/>
          <w:sz w:val="28"/>
          <w:szCs w:val="28"/>
        </w:rPr>
        <w:t xml:space="preserve">Особое внимание следует уделить подготовке, переподготовке и повышению квалификации государственных гражданских служащих, работников бюджетных учреждений, занятых вопросами защиты прав потребителей финансовых услуг. </w:t>
      </w:r>
      <w:r w:rsidR="008C6303">
        <w:rPr>
          <w:rFonts w:ascii="Times New Roman" w:hAnsi="Times New Roman" w:cs="Times New Roman"/>
          <w:sz w:val="28"/>
          <w:szCs w:val="28"/>
        </w:rPr>
        <w:t>В этих целях предполагается внедрение</w:t>
      </w:r>
      <w:r w:rsidRPr="00E91DDA">
        <w:rPr>
          <w:rFonts w:ascii="Times New Roman" w:hAnsi="Times New Roman" w:cs="Times New Roman"/>
          <w:sz w:val="28"/>
          <w:szCs w:val="28"/>
        </w:rPr>
        <w:t xml:space="preserve"> профильны</w:t>
      </w:r>
      <w:r w:rsidR="008C6303">
        <w:rPr>
          <w:rFonts w:ascii="Times New Roman" w:hAnsi="Times New Roman" w:cs="Times New Roman"/>
          <w:sz w:val="28"/>
          <w:szCs w:val="28"/>
        </w:rPr>
        <w:t>х</w:t>
      </w:r>
      <w:r w:rsidRPr="00E91DDA">
        <w:rPr>
          <w:rFonts w:ascii="Times New Roman" w:hAnsi="Times New Roman" w:cs="Times New Roman"/>
          <w:sz w:val="28"/>
          <w:szCs w:val="28"/>
        </w:rPr>
        <w:t xml:space="preserve"> программ обучения, основанны</w:t>
      </w:r>
      <w:r w:rsidR="008C6303">
        <w:rPr>
          <w:rFonts w:ascii="Times New Roman" w:hAnsi="Times New Roman" w:cs="Times New Roman"/>
          <w:sz w:val="28"/>
          <w:szCs w:val="28"/>
        </w:rPr>
        <w:t>х</w:t>
      </w:r>
      <w:r w:rsidRPr="00E91DDA">
        <w:rPr>
          <w:rFonts w:ascii="Times New Roman" w:hAnsi="Times New Roman" w:cs="Times New Roman"/>
          <w:sz w:val="28"/>
          <w:szCs w:val="28"/>
        </w:rPr>
        <w:t xml:space="preserve"> преимущественно на дистанционном и интерактивном подходе, а также на разборе практических ситуаций взаимоотношений с потребителями финансовых услуг, принятии типовых решений, выборе линии поведения при нестандартных ситуациях, использовании лучшей зарубежной и российской практики.</w:t>
      </w:r>
    </w:p>
    <w:p w14:paraId="276C4AC7" w14:textId="77777777" w:rsidR="00E91DDA" w:rsidRDefault="00E91DDA" w:rsidP="009D281C">
      <w:pPr>
        <w:spacing w:after="0"/>
        <w:ind w:firstLine="851"/>
        <w:rPr>
          <w:rFonts w:ascii="Times New Roman" w:hAnsi="Times New Roman" w:cs="Times New Roman"/>
          <w:sz w:val="28"/>
          <w:szCs w:val="28"/>
        </w:rPr>
      </w:pPr>
      <w:r w:rsidRPr="00E91DDA">
        <w:rPr>
          <w:rFonts w:ascii="Times New Roman" w:hAnsi="Times New Roman" w:cs="Times New Roman"/>
          <w:sz w:val="28"/>
          <w:szCs w:val="28"/>
        </w:rPr>
        <w:t>Кроме того, необходимо обеспечить расширение практики информирования граждан о способах защиты своих прав и интересов как потребителей финансовых услуг через специально созданные информационные ресурсы Банка России</w:t>
      </w:r>
      <w:r w:rsidR="0055252B">
        <w:rPr>
          <w:rFonts w:ascii="Times New Roman" w:hAnsi="Times New Roman" w:cs="Times New Roman"/>
          <w:sz w:val="28"/>
          <w:szCs w:val="28"/>
        </w:rPr>
        <w:t>,</w:t>
      </w:r>
      <w:r w:rsidR="001A355A">
        <w:rPr>
          <w:rFonts w:ascii="Times New Roman" w:hAnsi="Times New Roman" w:cs="Times New Roman"/>
          <w:sz w:val="28"/>
          <w:szCs w:val="28"/>
        </w:rPr>
        <w:t xml:space="preserve"> Минфина России,</w:t>
      </w:r>
      <w:r w:rsidR="00990DC9">
        <w:rPr>
          <w:rFonts w:ascii="Times New Roman" w:hAnsi="Times New Roman" w:cs="Times New Roman"/>
          <w:sz w:val="28"/>
          <w:szCs w:val="28"/>
        </w:rPr>
        <w:t xml:space="preserve"> </w:t>
      </w:r>
      <w:r w:rsidRPr="00E91DDA">
        <w:rPr>
          <w:rFonts w:ascii="Times New Roman" w:hAnsi="Times New Roman" w:cs="Times New Roman"/>
          <w:sz w:val="28"/>
          <w:szCs w:val="28"/>
        </w:rPr>
        <w:t>Роспотребнадзора</w:t>
      </w:r>
      <w:r w:rsidR="0055252B">
        <w:rPr>
          <w:rFonts w:ascii="Times New Roman" w:hAnsi="Times New Roman" w:cs="Times New Roman"/>
          <w:sz w:val="28"/>
          <w:szCs w:val="28"/>
        </w:rPr>
        <w:t xml:space="preserve"> и СРО на финансовом рынке</w:t>
      </w:r>
      <w:r w:rsidRPr="00E91DDA">
        <w:rPr>
          <w:rFonts w:ascii="Times New Roman" w:hAnsi="Times New Roman" w:cs="Times New Roman"/>
          <w:sz w:val="28"/>
          <w:szCs w:val="28"/>
        </w:rPr>
        <w:t>.</w:t>
      </w:r>
    </w:p>
    <w:p w14:paraId="007D80A6" w14:textId="77777777" w:rsidR="004D0E54" w:rsidRDefault="004D0E54" w:rsidP="009D281C">
      <w:pPr>
        <w:spacing w:after="0"/>
        <w:ind w:firstLine="851"/>
        <w:rPr>
          <w:rFonts w:ascii="Times New Roman" w:hAnsi="Times New Roman" w:cs="Times New Roman"/>
          <w:sz w:val="28"/>
          <w:szCs w:val="28"/>
        </w:rPr>
      </w:pPr>
    </w:p>
    <w:p w14:paraId="69BD174D" w14:textId="77777777" w:rsidR="004D0E54" w:rsidRPr="004D0E54" w:rsidRDefault="004D0E54" w:rsidP="004D0E54">
      <w:pPr>
        <w:pStyle w:val="afff8"/>
        <w:numPr>
          <w:ilvl w:val="2"/>
          <w:numId w:val="36"/>
        </w:numPr>
        <w:ind w:left="0" w:firstLine="851"/>
        <w:rPr>
          <w:szCs w:val="28"/>
        </w:rPr>
      </w:pPr>
      <w:r w:rsidRPr="004D0E54">
        <w:rPr>
          <w:szCs w:val="28"/>
        </w:rPr>
        <w:t>Подготовка граждан к жизни в старости</w:t>
      </w:r>
    </w:p>
    <w:p w14:paraId="1633CB41" w14:textId="77777777" w:rsidR="004D0E54" w:rsidRPr="004D0E54" w:rsidRDefault="004D0E54" w:rsidP="004D0E54">
      <w:pPr>
        <w:spacing w:after="0"/>
        <w:ind w:firstLine="851"/>
        <w:rPr>
          <w:rFonts w:ascii="Times New Roman" w:hAnsi="Times New Roman" w:cs="Times New Roman"/>
          <w:sz w:val="28"/>
          <w:szCs w:val="28"/>
        </w:rPr>
      </w:pPr>
    </w:p>
    <w:p w14:paraId="5C09393B" w14:textId="77777777" w:rsidR="004D0E54" w:rsidRPr="004D0E54" w:rsidRDefault="004D0E54" w:rsidP="004D0E54">
      <w:pPr>
        <w:spacing w:after="0"/>
        <w:ind w:firstLine="851"/>
        <w:rPr>
          <w:rFonts w:ascii="Times New Roman" w:hAnsi="Times New Roman" w:cs="Times New Roman"/>
          <w:sz w:val="28"/>
          <w:szCs w:val="28"/>
        </w:rPr>
      </w:pPr>
      <w:r w:rsidRPr="004D0E54">
        <w:rPr>
          <w:rFonts w:ascii="Times New Roman" w:hAnsi="Times New Roman" w:cs="Times New Roman"/>
          <w:sz w:val="28"/>
          <w:szCs w:val="28"/>
        </w:rPr>
        <w:t>При разработке данного направления необходимо принять во внимание, что пенсионная система с целью повышения устойчивости подвержена изменениям в ответ на демографические и социальные вызовы. Так, с 2015 года изменен порядок формирования пенсионных прав граждан в системе обязательного пенсионного страхования с усилением роли страхового стажа и уровня дохода от трудовой деятельности, гражданам предоставлена возможность получать пенсию в существенно более высоком размере при более позднем обращении за назначением пенсии. Негосударственные пенсионные фонды уже сегодня предоставляют гражданам пенсионные программы по формированию добровольных пенсионных накоплений, трансформируется накопительный компонент системы обязательного пенсионного страхования.</w:t>
      </w:r>
    </w:p>
    <w:p w14:paraId="68E5643F" w14:textId="77777777" w:rsidR="004D0E54" w:rsidRPr="004D0E54" w:rsidRDefault="004D0E54" w:rsidP="004D0E54">
      <w:pPr>
        <w:spacing w:after="0"/>
        <w:ind w:firstLine="851"/>
        <w:rPr>
          <w:rFonts w:ascii="Times New Roman" w:hAnsi="Times New Roman" w:cs="Times New Roman"/>
          <w:sz w:val="28"/>
          <w:szCs w:val="28"/>
        </w:rPr>
      </w:pPr>
      <w:r w:rsidRPr="004D0E54">
        <w:rPr>
          <w:rFonts w:ascii="Times New Roman" w:hAnsi="Times New Roman" w:cs="Times New Roman"/>
          <w:sz w:val="28"/>
          <w:szCs w:val="28"/>
        </w:rPr>
        <w:t>Для эффективной организации деятельности по данному направлению в рамках Стратегии необходимо:</w:t>
      </w:r>
    </w:p>
    <w:p w14:paraId="4343C098" w14:textId="77777777" w:rsidR="004D0E54" w:rsidRPr="004D0E54" w:rsidRDefault="004D0E54" w:rsidP="004D0E54">
      <w:pPr>
        <w:spacing w:after="0"/>
        <w:ind w:firstLine="851"/>
        <w:rPr>
          <w:rFonts w:ascii="Times New Roman" w:hAnsi="Times New Roman" w:cs="Times New Roman"/>
          <w:sz w:val="28"/>
          <w:szCs w:val="28"/>
        </w:rPr>
      </w:pPr>
      <w:r w:rsidRPr="004D0E54">
        <w:rPr>
          <w:rFonts w:ascii="Times New Roman" w:hAnsi="Times New Roman" w:cs="Times New Roman"/>
          <w:sz w:val="28"/>
          <w:szCs w:val="28"/>
        </w:rPr>
        <w:t>•</w:t>
      </w:r>
      <w:r w:rsidRPr="004D0E54">
        <w:rPr>
          <w:rFonts w:ascii="Times New Roman" w:hAnsi="Times New Roman" w:cs="Times New Roman"/>
          <w:sz w:val="28"/>
          <w:szCs w:val="28"/>
        </w:rPr>
        <w:tab/>
        <w:t>стимулировать у граждан мотивацию и навыки заботиться  о своей будущей пенсии</w:t>
      </w:r>
      <w:r>
        <w:rPr>
          <w:rFonts w:ascii="Times New Roman" w:hAnsi="Times New Roman" w:cs="Times New Roman"/>
          <w:sz w:val="28"/>
          <w:szCs w:val="28"/>
        </w:rPr>
        <w:t>, в том числе путем</w:t>
      </w:r>
      <w:r w:rsidRPr="004D0E54">
        <w:rPr>
          <w:rFonts w:ascii="Times New Roman" w:hAnsi="Times New Roman" w:cs="Times New Roman"/>
          <w:sz w:val="28"/>
          <w:szCs w:val="28"/>
        </w:rPr>
        <w:t xml:space="preserve"> участи</w:t>
      </w:r>
      <w:r>
        <w:rPr>
          <w:rFonts w:ascii="Times New Roman" w:hAnsi="Times New Roman" w:cs="Times New Roman"/>
          <w:sz w:val="28"/>
          <w:szCs w:val="28"/>
        </w:rPr>
        <w:t>я</w:t>
      </w:r>
      <w:r w:rsidRPr="004D0E54">
        <w:rPr>
          <w:rFonts w:ascii="Times New Roman" w:hAnsi="Times New Roman" w:cs="Times New Roman"/>
          <w:sz w:val="28"/>
          <w:szCs w:val="28"/>
        </w:rPr>
        <w:t xml:space="preserve"> в формировании</w:t>
      </w:r>
      <w:r>
        <w:rPr>
          <w:rFonts w:ascii="Times New Roman" w:hAnsi="Times New Roman" w:cs="Times New Roman"/>
          <w:sz w:val="28"/>
          <w:szCs w:val="28"/>
        </w:rPr>
        <w:t xml:space="preserve"> дополнительных источников дохода после выхода на пенсию</w:t>
      </w:r>
      <w:r w:rsidRPr="004D0E54">
        <w:rPr>
          <w:rFonts w:ascii="Times New Roman" w:hAnsi="Times New Roman" w:cs="Times New Roman"/>
          <w:sz w:val="28"/>
          <w:szCs w:val="28"/>
        </w:rPr>
        <w:t>;</w:t>
      </w:r>
    </w:p>
    <w:p w14:paraId="19405CCA" w14:textId="77777777" w:rsidR="004D0E54" w:rsidRPr="004D0E54" w:rsidRDefault="004D0E54" w:rsidP="004D0E54">
      <w:pPr>
        <w:spacing w:after="0"/>
        <w:ind w:firstLine="851"/>
        <w:rPr>
          <w:rFonts w:ascii="Times New Roman" w:hAnsi="Times New Roman" w:cs="Times New Roman"/>
          <w:sz w:val="28"/>
          <w:szCs w:val="28"/>
        </w:rPr>
      </w:pPr>
      <w:r w:rsidRPr="004D0E54">
        <w:rPr>
          <w:rFonts w:ascii="Times New Roman" w:hAnsi="Times New Roman" w:cs="Times New Roman"/>
          <w:sz w:val="28"/>
          <w:szCs w:val="28"/>
        </w:rPr>
        <w:t>•</w:t>
      </w:r>
      <w:r w:rsidRPr="004D0E54">
        <w:rPr>
          <w:rFonts w:ascii="Times New Roman" w:hAnsi="Times New Roman" w:cs="Times New Roman"/>
          <w:sz w:val="28"/>
          <w:szCs w:val="28"/>
        </w:rPr>
        <w:tab/>
        <w:t>повысить финансовую грамотность граждан по пенсионной тематике путем привнесения достоверных и актуальных знаний  из компетентных источников;</w:t>
      </w:r>
    </w:p>
    <w:p w14:paraId="5534757E" w14:textId="77777777" w:rsidR="004D0E54" w:rsidRPr="004D0E54" w:rsidRDefault="004D0E54" w:rsidP="004D0E54">
      <w:pPr>
        <w:spacing w:after="0"/>
        <w:ind w:firstLine="851"/>
        <w:rPr>
          <w:rFonts w:ascii="Times New Roman" w:hAnsi="Times New Roman" w:cs="Times New Roman"/>
          <w:sz w:val="28"/>
          <w:szCs w:val="28"/>
        </w:rPr>
      </w:pPr>
      <w:r w:rsidRPr="004D0E54">
        <w:rPr>
          <w:rFonts w:ascii="Times New Roman" w:hAnsi="Times New Roman" w:cs="Times New Roman"/>
          <w:sz w:val="28"/>
          <w:szCs w:val="28"/>
        </w:rPr>
        <w:t>•</w:t>
      </w:r>
      <w:r w:rsidRPr="004D0E54">
        <w:rPr>
          <w:rFonts w:ascii="Times New Roman" w:hAnsi="Times New Roman" w:cs="Times New Roman"/>
          <w:sz w:val="28"/>
          <w:szCs w:val="28"/>
        </w:rPr>
        <w:tab/>
        <w:t>информировать граждан об основных положениях и изменениях в пенсионном законодательстве о порядке формирования пенсионных прав, расчете пенсий в системе обязательного пенсионного страхования;</w:t>
      </w:r>
    </w:p>
    <w:p w14:paraId="588C40E2" w14:textId="77777777" w:rsidR="004D0E54" w:rsidRDefault="004D0E54" w:rsidP="004D0E54">
      <w:pPr>
        <w:spacing w:after="0"/>
        <w:ind w:firstLine="851"/>
        <w:rPr>
          <w:rFonts w:ascii="Times New Roman" w:hAnsi="Times New Roman" w:cs="Times New Roman"/>
          <w:sz w:val="28"/>
          <w:szCs w:val="28"/>
        </w:rPr>
      </w:pPr>
      <w:r w:rsidRPr="004D0E54">
        <w:rPr>
          <w:rFonts w:ascii="Times New Roman" w:hAnsi="Times New Roman" w:cs="Times New Roman"/>
          <w:sz w:val="28"/>
          <w:szCs w:val="28"/>
        </w:rPr>
        <w:t>•</w:t>
      </w:r>
      <w:r w:rsidRPr="004D0E54">
        <w:rPr>
          <w:rFonts w:ascii="Times New Roman" w:hAnsi="Times New Roman" w:cs="Times New Roman"/>
          <w:sz w:val="28"/>
          <w:szCs w:val="28"/>
        </w:rPr>
        <w:tab/>
        <w:t xml:space="preserve">популяризировать среди населения, в первую очередь среди работающих граждан, практику получать информацию по пенсионной </w:t>
      </w:r>
      <w:r w:rsidRPr="004D0E54">
        <w:rPr>
          <w:rFonts w:ascii="Times New Roman" w:hAnsi="Times New Roman" w:cs="Times New Roman"/>
          <w:sz w:val="28"/>
          <w:szCs w:val="28"/>
        </w:rPr>
        <w:lastRenderedPageBreak/>
        <w:t>тематике, в т.ч. связанную с формированием личных пенсионных прав и прогнозированием размера пенсии.</w:t>
      </w:r>
    </w:p>
    <w:p w14:paraId="17A1FD57" w14:textId="77777777" w:rsidR="009D281C" w:rsidRPr="00E91DDA" w:rsidRDefault="009D281C" w:rsidP="009D281C">
      <w:pPr>
        <w:spacing w:after="0"/>
        <w:ind w:firstLine="851"/>
        <w:rPr>
          <w:rFonts w:ascii="Times New Roman" w:hAnsi="Times New Roman" w:cs="Times New Roman"/>
          <w:sz w:val="28"/>
          <w:szCs w:val="28"/>
        </w:rPr>
      </w:pPr>
    </w:p>
    <w:p w14:paraId="3C80A0E9" w14:textId="77777777" w:rsidR="003F4D0F" w:rsidRDefault="003F4D0F" w:rsidP="009D281C">
      <w:pPr>
        <w:pStyle w:val="31"/>
        <w:numPr>
          <w:ilvl w:val="2"/>
          <w:numId w:val="36"/>
        </w:numPr>
        <w:spacing w:before="0" w:after="0" w:line="240" w:lineRule="auto"/>
        <w:ind w:left="0" w:firstLine="851"/>
        <w:contextualSpacing w:val="0"/>
        <w:rPr>
          <w:rFonts w:ascii="Times New Roman" w:hAnsi="Times New Roman" w:cs="Times New Roman"/>
          <w:b/>
          <w:color w:val="000000" w:themeColor="text1"/>
          <w:sz w:val="28"/>
          <w:szCs w:val="28"/>
        </w:rPr>
      </w:pPr>
      <w:r w:rsidRPr="00626FD2">
        <w:rPr>
          <w:rFonts w:ascii="Times New Roman" w:hAnsi="Times New Roman" w:cs="Times New Roman"/>
          <w:b/>
          <w:color w:val="000000" w:themeColor="text1"/>
          <w:sz w:val="28"/>
          <w:szCs w:val="28"/>
        </w:rPr>
        <w:t>Взаимодействие на уровне субъектов Российской Федерации и муниципальных образований</w:t>
      </w:r>
    </w:p>
    <w:p w14:paraId="2DA9EE3A" w14:textId="77777777" w:rsidR="009D281C" w:rsidRPr="009D281C" w:rsidRDefault="009D281C" w:rsidP="009D281C"/>
    <w:p w14:paraId="6B24E9E7" w14:textId="77777777" w:rsidR="003F4D0F" w:rsidRDefault="003F4D0F"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 xml:space="preserve">Для эффективной реализации Стратегии рекомендуется органам исполнительной власти субъектов Российской Федерации, органам местного самоуправления принять к сведению основные положения настоящей Стратегии и использовать их в стратегическом планировании, подготовив стратегические планы деятельности субъектов Российской Федерации, муниципальных образований в этой социально-экономической сфере. </w:t>
      </w:r>
    </w:p>
    <w:p w14:paraId="022E4406" w14:textId="77777777" w:rsidR="004A4831" w:rsidRPr="004A4831" w:rsidRDefault="003F4D0F"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Для улучшения взаимодействия на региональном уровне планируется составить региональные программы повышения уровня финансовой грамотности населения (или региональны</w:t>
      </w:r>
      <w:r w:rsidR="00187D8B">
        <w:rPr>
          <w:rFonts w:ascii="Times New Roman" w:hAnsi="Times New Roman" w:cs="Times New Roman"/>
          <w:color w:val="000000" w:themeColor="text1"/>
          <w:sz w:val="28"/>
          <w:szCs w:val="28"/>
        </w:rPr>
        <w:t>е</w:t>
      </w:r>
      <w:r w:rsidRPr="00626FD2">
        <w:rPr>
          <w:rFonts w:ascii="Times New Roman" w:hAnsi="Times New Roman" w:cs="Times New Roman"/>
          <w:color w:val="000000" w:themeColor="text1"/>
          <w:sz w:val="28"/>
          <w:szCs w:val="28"/>
        </w:rPr>
        <w:t xml:space="preserve"> программ</w:t>
      </w:r>
      <w:r w:rsidR="00187D8B">
        <w:rPr>
          <w:rFonts w:ascii="Times New Roman" w:hAnsi="Times New Roman" w:cs="Times New Roman"/>
          <w:color w:val="000000" w:themeColor="text1"/>
          <w:sz w:val="28"/>
          <w:szCs w:val="28"/>
        </w:rPr>
        <w:t>ы</w:t>
      </w:r>
      <w:r w:rsidRPr="00626FD2">
        <w:rPr>
          <w:rFonts w:ascii="Times New Roman" w:hAnsi="Times New Roman" w:cs="Times New Roman"/>
          <w:color w:val="000000" w:themeColor="text1"/>
          <w:sz w:val="28"/>
          <w:szCs w:val="28"/>
        </w:rPr>
        <w:t xml:space="preserve"> с иным наименованием, направленны</w:t>
      </w:r>
      <w:r w:rsidR="00187D8B">
        <w:rPr>
          <w:rFonts w:ascii="Times New Roman" w:hAnsi="Times New Roman" w:cs="Times New Roman"/>
          <w:color w:val="000000" w:themeColor="text1"/>
          <w:sz w:val="28"/>
          <w:szCs w:val="28"/>
        </w:rPr>
        <w:t>е</w:t>
      </w:r>
      <w:r w:rsidRPr="00626FD2">
        <w:rPr>
          <w:rFonts w:ascii="Times New Roman" w:hAnsi="Times New Roman" w:cs="Times New Roman"/>
          <w:color w:val="000000" w:themeColor="text1"/>
          <w:sz w:val="28"/>
          <w:szCs w:val="28"/>
        </w:rPr>
        <w:t xml:space="preserve"> на повышение финансовой грамотности населения</w:t>
      </w:r>
      <w:r w:rsidR="006E56DB">
        <w:rPr>
          <w:rFonts w:ascii="Times New Roman" w:hAnsi="Times New Roman" w:cs="Times New Roman"/>
          <w:color w:val="000000" w:themeColor="text1"/>
          <w:sz w:val="28"/>
          <w:szCs w:val="28"/>
        </w:rPr>
        <w:t xml:space="preserve"> </w:t>
      </w:r>
      <w:r w:rsidR="004A4831" w:rsidRPr="004A4831">
        <w:rPr>
          <w:rFonts w:ascii="Times New Roman" w:hAnsi="Times New Roman" w:cs="Times New Roman"/>
          <w:color w:val="000000" w:themeColor="text1"/>
          <w:sz w:val="28"/>
          <w:szCs w:val="28"/>
        </w:rPr>
        <w:t xml:space="preserve">и защиту прав потребителей финансовых услуг). </w:t>
      </w:r>
    </w:p>
    <w:p w14:paraId="43F44C75" w14:textId="77777777" w:rsidR="004A4831" w:rsidRPr="004A4831" w:rsidRDefault="004A4831" w:rsidP="009D281C">
      <w:pPr>
        <w:spacing w:after="0" w:line="240" w:lineRule="auto"/>
        <w:ind w:firstLine="851"/>
        <w:rPr>
          <w:rFonts w:ascii="Times New Roman" w:hAnsi="Times New Roman" w:cs="Times New Roman"/>
          <w:color w:val="000000" w:themeColor="text1"/>
          <w:sz w:val="28"/>
          <w:szCs w:val="28"/>
        </w:rPr>
      </w:pPr>
      <w:r w:rsidRPr="004A4831">
        <w:rPr>
          <w:rFonts w:ascii="Times New Roman" w:hAnsi="Times New Roman" w:cs="Times New Roman"/>
          <w:color w:val="000000" w:themeColor="text1"/>
          <w:sz w:val="28"/>
          <w:szCs w:val="28"/>
        </w:rPr>
        <w:t>В настоящее время подобные программные документы приняты и реализуются в регионах-участниках Проекта «Содействие повышению уровня финансовой грамотности населения и развитию финансового образования в Российской Федерации». Для дальнейшего совершенствования практики принятия и реализации региональных программ</w:t>
      </w:r>
      <w:r w:rsidR="00187D8B">
        <w:rPr>
          <w:rFonts w:ascii="Times New Roman" w:hAnsi="Times New Roman" w:cs="Times New Roman"/>
          <w:color w:val="000000" w:themeColor="text1"/>
          <w:sz w:val="28"/>
          <w:szCs w:val="28"/>
        </w:rPr>
        <w:t xml:space="preserve"> и</w:t>
      </w:r>
      <w:r w:rsidR="006E56DB">
        <w:rPr>
          <w:rFonts w:ascii="Times New Roman" w:hAnsi="Times New Roman" w:cs="Times New Roman"/>
          <w:color w:val="000000" w:themeColor="text1"/>
          <w:sz w:val="28"/>
          <w:szCs w:val="28"/>
        </w:rPr>
        <w:t xml:space="preserve"> </w:t>
      </w:r>
      <w:r w:rsidR="00187D8B" w:rsidRPr="004A4831">
        <w:rPr>
          <w:rFonts w:ascii="Times New Roman" w:hAnsi="Times New Roman" w:cs="Times New Roman"/>
          <w:color w:val="000000" w:themeColor="text1"/>
          <w:sz w:val="28"/>
          <w:szCs w:val="28"/>
        </w:rPr>
        <w:t xml:space="preserve">распространения лучшего российского опыта </w:t>
      </w:r>
      <w:r w:rsidR="00396686">
        <w:rPr>
          <w:rFonts w:ascii="Times New Roman" w:hAnsi="Times New Roman" w:cs="Times New Roman"/>
          <w:color w:val="000000" w:themeColor="text1"/>
          <w:sz w:val="28"/>
          <w:szCs w:val="28"/>
        </w:rPr>
        <w:t xml:space="preserve">Межведомственной координационной комиссии </w:t>
      </w:r>
      <w:r w:rsidRPr="004A4831">
        <w:rPr>
          <w:rFonts w:ascii="Times New Roman" w:hAnsi="Times New Roman" w:cs="Times New Roman"/>
          <w:color w:val="000000" w:themeColor="text1"/>
          <w:sz w:val="28"/>
          <w:szCs w:val="28"/>
        </w:rPr>
        <w:t>необходимо проанализировать достигнутый опыт в упомянутых субъектах Российской Федерации по следующим вопросам:</w:t>
      </w:r>
    </w:p>
    <w:p w14:paraId="0E25F9C7" w14:textId="77777777" w:rsidR="004A4831" w:rsidRPr="004A4831" w:rsidRDefault="004A4831" w:rsidP="009D281C">
      <w:pPr>
        <w:spacing w:after="0" w:line="240" w:lineRule="auto"/>
        <w:ind w:firstLine="851"/>
        <w:rPr>
          <w:rFonts w:ascii="Times New Roman" w:hAnsi="Times New Roman" w:cs="Times New Roman"/>
          <w:color w:val="000000" w:themeColor="text1"/>
          <w:sz w:val="28"/>
          <w:szCs w:val="28"/>
        </w:rPr>
      </w:pPr>
      <w:r w:rsidRPr="004A4831">
        <w:rPr>
          <w:rFonts w:ascii="Times New Roman" w:hAnsi="Times New Roman" w:cs="Times New Roman"/>
          <w:color w:val="000000" w:themeColor="text1"/>
          <w:sz w:val="28"/>
          <w:szCs w:val="28"/>
        </w:rPr>
        <w:t>•</w:t>
      </w:r>
      <w:r w:rsidRPr="004A4831">
        <w:rPr>
          <w:rFonts w:ascii="Times New Roman" w:hAnsi="Times New Roman" w:cs="Times New Roman"/>
          <w:color w:val="000000" w:themeColor="text1"/>
          <w:sz w:val="28"/>
          <w:szCs w:val="28"/>
        </w:rPr>
        <w:tab/>
        <w:t>проблемы, выявившиеся при реализации мероприятий региональной программы, и пути их разрешения;</w:t>
      </w:r>
    </w:p>
    <w:p w14:paraId="61EC0688" w14:textId="77777777" w:rsidR="004A4831" w:rsidRPr="004A4831" w:rsidRDefault="004A4831" w:rsidP="009D281C">
      <w:pPr>
        <w:spacing w:after="0" w:line="240" w:lineRule="auto"/>
        <w:ind w:firstLine="851"/>
        <w:rPr>
          <w:rFonts w:ascii="Times New Roman" w:hAnsi="Times New Roman" w:cs="Times New Roman"/>
          <w:color w:val="000000" w:themeColor="text1"/>
          <w:sz w:val="28"/>
          <w:szCs w:val="28"/>
        </w:rPr>
      </w:pPr>
      <w:r w:rsidRPr="004A4831">
        <w:rPr>
          <w:rFonts w:ascii="Times New Roman" w:hAnsi="Times New Roman" w:cs="Times New Roman"/>
          <w:color w:val="000000" w:themeColor="text1"/>
          <w:sz w:val="28"/>
          <w:szCs w:val="28"/>
        </w:rPr>
        <w:t>•</w:t>
      </w:r>
      <w:r w:rsidRPr="004A4831">
        <w:rPr>
          <w:rFonts w:ascii="Times New Roman" w:hAnsi="Times New Roman" w:cs="Times New Roman"/>
          <w:color w:val="000000" w:themeColor="text1"/>
          <w:sz w:val="28"/>
          <w:szCs w:val="28"/>
        </w:rPr>
        <w:tab/>
        <w:t xml:space="preserve">степень участия различных организаций в реализации мероприятий региональной программы (территориальные </w:t>
      </w:r>
      <w:r w:rsidR="00601D37">
        <w:rPr>
          <w:rFonts w:ascii="Times New Roman" w:hAnsi="Times New Roman" w:cs="Times New Roman"/>
          <w:color w:val="000000" w:themeColor="text1"/>
          <w:sz w:val="28"/>
          <w:szCs w:val="28"/>
        </w:rPr>
        <w:t>учреждения</w:t>
      </w:r>
      <w:r w:rsidRPr="004A4831">
        <w:rPr>
          <w:rFonts w:ascii="Times New Roman" w:hAnsi="Times New Roman" w:cs="Times New Roman"/>
          <w:color w:val="000000" w:themeColor="text1"/>
          <w:sz w:val="28"/>
          <w:szCs w:val="28"/>
        </w:rPr>
        <w:t xml:space="preserve"> </w:t>
      </w:r>
      <w:r w:rsidR="00B03789">
        <w:rPr>
          <w:rFonts w:ascii="Times New Roman" w:hAnsi="Times New Roman" w:cs="Times New Roman"/>
          <w:color w:val="000000" w:themeColor="text1"/>
          <w:sz w:val="28"/>
          <w:szCs w:val="28"/>
        </w:rPr>
        <w:t xml:space="preserve">Банка России, </w:t>
      </w:r>
      <w:r w:rsidRPr="004A4831">
        <w:rPr>
          <w:rFonts w:ascii="Times New Roman" w:hAnsi="Times New Roman" w:cs="Times New Roman"/>
          <w:color w:val="000000" w:themeColor="text1"/>
          <w:sz w:val="28"/>
          <w:szCs w:val="28"/>
        </w:rPr>
        <w:t xml:space="preserve">Роспотребнадзора </w:t>
      </w:r>
      <w:r w:rsidR="00B03789">
        <w:rPr>
          <w:rFonts w:ascii="Times New Roman" w:hAnsi="Times New Roman" w:cs="Times New Roman"/>
          <w:color w:val="000000" w:themeColor="text1"/>
          <w:sz w:val="28"/>
          <w:szCs w:val="28"/>
        </w:rPr>
        <w:t xml:space="preserve"> и</w:t>
      </w:r>
      <w:r w:rsidRPr="004A4831">
        <w:rPr>
          <w:rFonts w:ascii="Times New Roman" w:hAnsi="Times New Roman" w:cs="Times New Roman"/>
          <w:color w:val="000000" w:themeColor="text1"/>
          <w:sz w:val="28"/>
          <w:szCs w:val="28"/>
        </w:rPr>
        <w:t xml:space="preserve"> иных федеральных органов исполнительной власти, органы исполнительной власти субъектов Российской Федерации, органы местного самоуправления, общественные организации потребителей и другие);</w:t>
      </w:r>
    </w:p>
    <w:p w14:paraId="36C374EF" w14:textId="77777777" w:rsidR="004A4831" w:rsidRPr="004A4831" w:rsidRDefault="004A4831" w:rsidP="009D281C">
      <w:pPr>
        <w:spacing w:after="0" w:line="240" w:lineRule="auto"/>
        <w:ind w:firstLine="851"/>
        <w:rPr>
          <w:rFonts w:ascii="Times New Roman" w:hAnsi="Times New Roman" w:cs="Times New Roman"/>
          <w:color w:val="000000" w:themeColor="text1"/>
          <w:sz w:val="28"/>
          <w:szCs w:val="28"/>
        </w:rPr>
      </w:pPr>
      <w:r w:rsidRPr="004A4831">
        <w:rPr>
          <w:rFonts w:ascii="Times New Roman" w:hAnsi="Times New Roman" w:cs="Times New Roman"/>
          <w:color w:val="000000" w:themeColor="text1"/>
          <w:sz w:val="28"/>
          <w:szCs w:val="28"/>
        </w:rPr>
        <w:t>•</w:t>
      </w:r>
      <w:r w:rsidRPr="004A4831">
        <w:rPr>
          <w:rFonts w:ascii="Times New Roman" w:hAnsi="Times New Roman" w:cs="Times New Roman"/>
          <w:color w:val="000000" w:themeColor="text1"/>
          <w:sz w:val="28"/>
          <w:szCs w:val="28"/>
        </w:rPr>
        <w:tab/>
        <w:t>принятие нормативных правовых актов во исполнение региональной программы;</w:t>
      </w:r>
    </w:p>
    <w:p w14:paraId="0369D363" w14:textId="77777777" w:rsidR="004A4831" w:rsidRPr="004A4831" w:rsidRDefault="004A4831" w:rsidP="009D281C">
      <w:pPr>
        <w:spacing w:after="0" w:line="240" w:lineRule="auto"/>
        <w:ind w:firstLine="851"/>
        <w:rPr>
          <w:rFonts w:ascii="Times New Roman" w:hAnsi="Times New Roman" w:cs="Times New Roman"/>
          <w:color w:val="000000" w:themeColor="text1"/>
          <w:sz w:val="28"/>
          <w:szCs w:val="28"/>
        </w:rPr>
      </w:pPr>
      <w:r w:rsidRPr="004A4831">
        <w:rPr>
          <w:rFonts w:ascii="Times New Roman" w:hAnsi="Times New Roman" w:cs="Times New Roman"/>
          <w:color w:val="000000" w:themeColor="text1"/>
          <w:sz w:val="28"/>
          <w:szCs w:val="28"/>
        </w:rPr>
        <w:t>•</w:t>
      </w:r>
      <w:r w:rsidRPr="004A4831">
        <w:rPr>
          <w:rFonts w:ascii="Times New Roman" w:hAnsi="Times New Roman" w:cs="Times New Roman"/>
          <w:color w:val="000000" w:themeColor="text1"/>
          <w:sz w:val="28"/>
          <w:szCs w:val="28"/>
        </w:rPr>
        <w:tab/>
        <w:t>формы и методы взаимодействия участников региональной программы при выполнении мероприятий;</w:t>
      </w:r>
    </w:p>
    <w:p w14:paraId="0DDF3949" w14:textId="77777777" w:rsidR="004A4831" w:rsidRPr="004A4831" w:rsidRDefault="004A4831" w:rsidP="009D281C">
      <w:pPr>
        <w:spacing w:after="0" w:line="240" w:lineRule="auto"/>
        <w:ind w:firstLine="851"/>
        <w:rPr>
          <w:rFonts w:ascii="Times New Roman" w:hAnsi="Times New Roman" w:cs="Times New Roman"/>
          <w:color w:val="000000" w:themeColor="text1"/>
          <w:sz w:val="28"/>
          <w:szCs w:val="28"/>
        </w:rPr>
      </w:pPr>
      <w:r w:rsidRPr="004A4831">
        <w:rPr>
          <w:rFonts w:ascii="Times New Roman" w:hAnsi="Times New Roman" w:cs="Times New Roman"/>
          <w:color w:val="000000" w:themeColor="text1"/>
          <w:sz w:val="28"/>
          <w:szCs w:val="28"/>
        </w:rPr>
        <w:t>•</w:t>
      </w:r>
      <w:r w:rsidRPr="004A4831">
        <w:rPr>
          <w:rFonts w:ascii="Times New Roman" w:hAnsi="Times New Roman" w:cs="Times New Roman"/>
          <w:color w:val="000000" w:themeColor="text1"/>
          <w:sz w:val="28"/>
          <w:szCs w:val="28"/>
        </w:rPr>
        <w:tab/>
        <w:t xml:space="preserve">роль координирующих органов в реализации региональной программы; </w:t>
      </w:r>
    </w:p>
    <w:p w14:paraId="47A56176" w14:textId="77777777" w:rsidR="004A4831" w:rsidRPr="004A4831" w:rsidRDefault="004A4831" w:rsidP="009D281C">
      <w:pPr>
        <w:spacing w:after="0" w:line="240" w:lineRule="auto"/>
        <w:ind w:firstLine="851"/>
        <w:rPr>
          <w:rFonts w:ascii="Times New Roman" w:hAnsi="Times New Roman" w:cs="Times New Roman"/>
          <w:color w:val="000000" w:themeColor="text1"/>
          <w:sz w:val="28"/>
          <w:szCs w:val="28"/>
        </w:rPr>
      </w:pPr>
      <w:r w:rsidRPr="004A4831">
        <w:rPr>
          <w:rFonts w:ascii="Times New Roman" w:hAnsi="Times New Roman" w:cs="Times New Roman"/>
          <w:color w:val="000000" w:themeColor="text1"/>
          <w:sz w:val="28"/>
          <w:szCs w:val="28"/>
        </w:rPr>
        <w:t>•</w:t>
      </w:r>
      <w:r w:rsidRPr="004A4831">
        <w:rPr>
          <w:rFonts w:ascii="Times New Roman" w:hAnsi="Times New Roman" w:cs="Times New Roman"/>
          <w:color w:val="000000" w:themeColor="text1"/>
          <w:sz w:val="28"/>
          <w:szCs w:val="28"/>
        </w:rPr>
        <w:tab/>
        <w:t>организация государственного (муниципального) финансового и общественного контроля за ходом реализации региональной программы в целом и ее отдельных мероприятий;</w:t>
      </w:r>
    </w:p>
    <w:p w14:paraId="2E98D1B2" w14:textId="77777777" w:rsidR="004A4831" w:rsidRPr="004A4831" w:rsidRDefault="004A4831" w:rsidP="009D281C">
      <w:pPr>
        <w:spacing w:after="0" w:line="240" w:lineRule="auto"/>
        <w:ind w:firstLine="851"/>
        <w:rPr>
          <w:rFonts w:ascii="Times New Roman" w:hAnsi="Times New Roman" w:cs="Times New Roman"/>
          <w:color w:val="000000" w:themeColor="text1"/>
          <w:sz w:val="28"/>
          <w:szCs w:val="28"/>
        </w:rPr>
      </w:pPr>
      <w:r w:rsidRPr="004A4831">
        <w:rPr>
          <w:rFonts w:ascii="Times New Roman" w:hAnsi="Times New Roman" w:cs="Times New Roman"/>
          <w:color w:val="000000" w:themeColor="text1"/>
          <w:sz w:val="28"/>
          <w:szCs w:val="28"/>
        </w:rPr>
        <w:t>•</w:t>
      </w:r>
      <w:r w:rsidRPr="004A4831">
        <w:rPr>
          <w:rFonts w:ascii="Times New Roman" w:hAnsi="Times New Roman" w:cs="Times New Roman"/>
          <w:color w:val="000000" w:themeColor="text1"/>
          <w:sz w:val="28"/>
          <w:szCs w:val="28"/>
        </w:rPr>
        <w:tab/>
        <w:t>обеспечение прозрачности хода и результатов реализации программы;</w:t>
      </w:r>
    </w:p>
    <w:p w14:paraId="37B16DBC" w14:textId="77777777" w:rsidR="004A4831" w:rsidRDefault="004A4831" w:rsidP="009D281C">
      <w:pPr>
        <w:spacing w:after="0" w:line="240" w:lineRule="auto"/>
        <w:ind w:firstLine="851"/>
        <w:rPr>
          <w:rFonts w:ascii="Times New Roman" w:hAnsi="Times New Roman" w:cs="Times New Roman"/>
          <w:color w:val="000000" w:themeColor="text1"/>
          <w:sz w:val="28"/>
          <w:szCs w:val="28"/>
        </w:rPr>
      </w:pPr>
      <w:r w:rsidRPr="004A4831">
        <w:rPr>
          <w:rFonts w:ascii="Times New Roman" w:hAnsi="Times New Roman" w:cs="Times New Roman"/>
          <w:color w:val="000000" w:themeColor="text1"/>
          <w:sz w:val="28"/>
          <w:szCs w:val="28"/>
        </w:rPr>
        <w:lastRenderedPageBreak/>
        <w:t>•</w:t>
      </w:r>
      <w:r w:rsidRPr="004A4831">
        <w:rPr>
          <w:rFonts w:ascii="Times New Roman" w:hAnsi="Times New Roman" w:cs="Times New Roman"/>
          <w:color w:val="000000" w:themeColor="text1"/>
          <w:sz w:val="28"/>
          <w:szCs w:val="28"/>
        </w:rPr>
        <w:tab/>
        <w:t>фактическое финансирование мероприятий региональной программы (в сравнении с запланированным) и его источники (бюджет субъекта Российской Федерации, местный бюджет, другие источники).</w:t>
      </w:r>
    </w:p>
    <w:p w14:paraId="2CCB977F" w14:textId="77777777" w:rsidR="009D281C" w:rsidRPr="00626FD2" w:rsidRDefault="009D281C" w:rsidP="009D281C">
      <w:pPr>
        <w:spacing w:after="0" w:line="240" w:lineRule="auto"/>
        <w:ind w:firstLine="851"/>
        <w:rPr>
          <w:rFonts w:ascii="Times New Roman" w:hAnsi="Times New Roman" w:cs="Times New Roman"/>
          <w:color w:val="000000" w:themeColor="text1"/>
          <w:sz w:val="28"/>
          <w:szCs w:val="28"/>
        </w:rPr>
      </w:pPr>
    </w:p>
    <w:p w14:paraId="197FA095" w14:textId="77777777" w:rsidR="003F4D0F" w:rsidRDefault="003F4D0F" w:rsidP="009D281C">
      <w:pPr>
        <w:pStyle w:val="31"/>
        <w:numPr>
          <w:ilvl w:val="2"/>
          <w:numId w:val="36"/>
        </w:numPr>
        <w:spacing w:before="0" w:after="0" w:line="240" w:lineRule="auto"/>
        <w:ind w:left="0" w:firstLine="851"/>
        <w:contextualSpacing w:val="0"/>
        <w:rPr>
          <w:rFonts w:ascii="Times New Roman" w:hAnsi="Times New Roman" w:cs="Times New Roman"/>
          <w:b/>
          <w:color w:val="000000" w:themeColor="text1"/>
          <w:sz w:val="28"/>
          <w:szCs w:val="28"/>
        </w:rPr>
      </w:pPr>
      <w:r w:rsidRPr="00626FD2">
        <w:rPr>
          <w:rFonts w:ascii="Times New Roman" w:hAnsi="Times New Roman" w:cs="Times New Roman"/>
          <w:b/>
          <w:color w:val="000000" w:themeColor="text1"/>
          <w:sz w:val="28"/>
          <w:szCs w:val="28"/>
        </w:rPr>
        <w:t>Взаимодействие с финансовыми организациями</w:t>
      </w:r>
    </w:p>
    <w:p w14:paraId="50402582" w14:textId="77777777" w:rsidR="009D281C" w:rsidRPr="009D281C" w:rsidRDefault="009D281C" w:rsidP="009D281C"/>
    <w:p w14:paraId="47EBBA9A" w14:textId="77777777" w:rsidR="003F4D0F" w:rsidRDefault="003F4D0F"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К реализации мероприятий Стратегии необходимо привлечь широкий круг представителей бизнеса, в том числе участников финансового рынка, заинтересованных в социальной ответственности бизнеса</w:t>
      </w:r>
      <w:r w:rsidR="00396686">
        <w:rPr>
          <w:rFonts w:ascii="Times New Roman" w:hAnsi="Times New Roman" w:cs="Times New Roman"/>
          <w:color w:val="000000" w:themeColor="text1"/>
          <w:sz w:val="28"/>
          <w:szCs w:val="28"/>
        </w:rPr>
        <w:t>, СРО</w:t>
      </w:r>
      <w:r w:rsidRPr="00626FD2">
        <w:rPr>
          <w:rFonts w:ascii="Times New Roman" w:hAnsi="Times New Roman" w:cs="Times New Roman"/>
          <w:color w:val="000000" w:themeColor="text1"/>
          <w:sz w:val="28"/>
          <w:szCs w:val="28"/>
        </w:rPr>
        <w:t xml:space="preserve">. </w:t>
      </w:r>
    </w:p>
    <w:p w14:paraId="39627FA3" w14:textId="77777777" w:rsidR="004A4831" w:rsidRPr="00626FD2" w:rsidRDefault="004A4831" w:rsidP="009D281C">
      <w:pPr>
        <w:spacing w:after="0" w:line="240" w:lineRule="auto"/>
        <w:ind w:firstLine="851"/>
        <w:rPr>
          <w:rFonts w:ascii="Times New Roman" w:hAnsi="Times New Roman" w:cs="Times New Roman"/>
          <w:color w:val="000000" w:themeColor="text1"/>
          <w:sz w:val="28"/>
          <w:szCs w:val="28"/>
        </w:rPr>
      </w:pPr>
      <w:r w:rsidRPr="004A4831">
        <w:rPr>
          <w:rFonts w:ascii="Times New Roman" w:hAnsi="Times New Roman" w:cs="Times New Roman"/>
          <w:color w:val="000000" w:themeColor="text1"/>
          <w:sz w:val="28"/>
          <w:szCs w:val="28"/>
        </w:rPr>
        <w:t>Для улучшения взаимодействия с финансовыми организациями планируется установить правила их привлечения к реализации мероприятий Стратегии, разработанные на основе принципов социальной ответственности, изложенных в международном стандарте ISO 26000:2010 ««Руководство по социальной ответственности» (</w:t>
      </w:r>
      <w:proofErr w:type="spellStart"/>
      <w:r w:rsidRPr="004A4831">
        <w:rPr>
          <w:rFonts w:ascii="Times New Roman" w:hAnsi="Times New Roman" w:cs="Times New Roman"/>
          <w:color w:val="000000" w:themeColor="text1"/>
          <w:sz w:val="28"/>
          <w:szCs w:val="28"/>
        </w:rPr>
        <w:t>Guidance</w:t>
      </w:r>
      <w:proofErr w:type="spellEnd"/>
      <w:r w:rsidRPr="004A4831">
        <w:rPr>
          <w:rFonts w:ascii="Times New Roman" w:hAnsi="Times New Roman" w:cs="Times New Roman"/>
          <w:color w:val="000000" w:themeColor="text1"/>
          <w:sz w:val="28"/>
          <w:szCs w:val="28"/>
        </w:rPr>
        <w:t xml:space="preserve"> </w:t>
      </w:r>
      <w:proofErr w:type="spellStart"/>
      <w:r w:rsidRPr="004A4831">
        <w:rPr>
          <w:rFonts w:ascii="Times New Roman" w:hAnsi="Times New Roman" w:cs="Times New Roman"/>
          <w:color w:val="000000" w:themeColor="text1"/>
          <w:sz w:val="28"/>
          <w:szCs w:val="28"/>
        </w:rPr>
        <w:t>on</w:t>
      </w:r>
      <w:proofErr w:type="spellEnd"/>
      <w:r w:rsidRPr="004A4831">
        <w:rPr>
          <w:rFonts w:ascii="Times New Roman" w:hAnsi="Times New Roman" w:cs="Times New Roman"/>
          <w:color w:val="000000" w:themeColor="text1"/>
          <w:sz w:val="28"/>
          <w:szCs w:val="28"/>
        </w:rPr>
        <w:t xml:space="preserve"> Social </w:t>
      </w:r>
      <w:proofErr w:type="spellStart"/>
      <w:r w:rsidRPr="004A4831">
        <w:rPr>
          <w:rFonts w:ascii="Times New Roman" w:hAnsi="Times New Roman" w:cs="Times New Roman"/>
          <w:color w:val="000000" w:themeColor="text1"/>
          <w:sz w:val="28"/>
          <w:szCs w:val="28"/>
        </w:rPr>
        <w:t>Responsibility</w:t>
      </w:r>
      <w:proofErr w:type="spellEnd"/>
      <w:r w:rsidRPr="004A4831">
        <w:rPr>
          <w:rFonts w:ascii="Times New Roman" w:hAnsi="Times New Roman" w:cs="Times New Roman"/>
          <w:color w:val="000000" w:themeColor="text1"/>
          <w:sz w:val="28"/>
          <w:szCs w:val="28"/>
        </w:rPr>
        <w:t xml:space="preserve">)» (ГОСТ Р ИСО 26000-2012 «Руководство по социальной ответственности»), а также Руководства ОЭСР/INFE для частных и некоммерческих заинтересованных сторон в области финансового </w:t>
      </w:r>
      <w:r w:rsidR="00A56786">
        <w:rPr>
          <w:rFonts w:ascii="Times New Roman" w:hAnsi="Times New Roman" w:cs="Times New Roman"/>
          <w:color w:val="000000" w:themeColor="text1"/>
          <w:sz w:val="28"/>
          <w:szCs w:val="28"/>
        </w:rPr>
        <w:t>образования</w:t>
      </w:r>
      <w:r w:rsidRPr="004A4831">
        <w:rPr>
          <w:rFonts w:ascii="Times New Roman" w:hAnsi="Times New Roman" w:cs="Times New Roman"/>
          <w:color w:val="000000" w:themeColor="text1"/>
          <w:sz w:val="28"/>
          <w:szCs w:val="28"/>
        </w:rPr>
        <w:t>.</w:t>
      </w:r>
    </w:p>
    <w:p w14:paraId="12C753F4" w14:textId="77777777" w:rsidR="003F4D0F" w:rsidRPr="00626FD2" w:rsidRDefault="003F4D0F"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С учетом национального характера Стратегии взаимодействие с финансовыми организациями при реализации мероприятий Стратегии должно быть основано на принципах стратегического партнерства государства и бизнеса. Для включения предложений финансовых организаций в процесс реализации отдельных мероприятий Стратегии и распространения добросовестной деловой практики предусматривается соблюдение, в частности, следующих принципов, которые возможно установить в соглашениях о сотрудничестве в рамках реализации Стратегии:</w:t>
      </w:r>
    </w:p>
    <w:p w14:paraId="03EC72EA" w14:textId="77777777" w:rsidR="003F4D0F" w:rsidRPr="00626FD2" w:rsidRDefault="003F4D0F" w:rsidP="009D281C">
      <w:pPr>
        <w:pStyle w:val="afff8"/>
        <w:numPr>
          <w:ilvl w:val="0"/>
          <w:numId w:val="14"/>
        </w:numPr>
        <w:ind w:left="0" w:firstLine="851"/>
        <w:contextualSpacing w:val="0"/>
        <w:jc w:val="both"/>
        <w:rPr>
          <w:color w:val="000000" w:themeColor="text1"/>
          <w:szCs w:val="28"/>
        </w:rPr>
      </w:pPr>
      <w:r w:rsidRPr="00626FD2">
        <w:rPr>
          <w:color w:val="000000" w:themeColor="text1"/>
          <w:szCs w:val="28"/>
        </w:rPr>
        <w:t>неукоснительное соблюдение прав потребителей финансовых услуг, гарантированных Законом Российской Федерации «О защите прав потребителей», другими федеральными законами;</w:t>
      </w:r>
    </w:p>
    <w:p w14:paraId="2101221F" w14:textId="77777777" w:rsidR="003F4D0F" w:rsidRPr="00626FD2" w:rsidRDefault="003F4D0F" w:rsidP="009D281C">
      <w:pPr>
        <w:pStyle w:val="afff8"/>
        <w:numPr>
          <w:ilvl w:val="0"/>
          <w:numId w:val="14"/>
        </w:numPr>
        <w:ind w:left="0" w:firstLine="851"/>
        <w:contextualSpacing w:val="0"/>
        <w:jc w:val="both"/>
        <w:rPr>
          <w:color w:val="000000" w:themeColor="text1"/>
          <w:szCs w:val="28"/>
        </w:rPr>
      </w:pPr>
      <w:r w:rsidRPr="00626FD2">
        <w:rPr>
          <w:color w:val="000000" w:themeColor="text1"/>
          <w:szCs w:val="28"/>
        </w:rPr>
        <w:t xml:space="preserve">этичность, социальная ответственность и </w:t>
      </w:r>
      <w:r w:rsidR="00683149">
        <w:rPr>
          <w:color w:val="000000" w:themeColor="text1"/>
          <w:szCs w:val="28"/>
        </w:rPr>
        <w:t xml:space="preserve">соблюдение законодательства при </w:t>
      </w:r>
      <w:r w:rsidRPr="00626FD2">
        <w:rPr>
          <w:color w:val="000000" w:themeColor="text1"/>
          <w:szCs w:val="28"/>
        </w:rPr>
        <w:t>проведени</w:t>
      </w:r>
      <w:r w:rsidR="00683149">
        <w:rPr>
          <w:color w:val="000000" w:themeColor="text1"/>
          <w:szCs w:val="28"/>
        </w:rPr>
        <w:t>и</w:t>
      </w:r>
      <w:r w:rsidRPr="00626FD2">
        <w:rPr>
          <w:color w:val="000000" w:themeColor="text1"/>
          <w:szCs w:val="28"/>
        </w:rPr>
        <w:t xml:space="preserve"> маркетинговой и рекламной политики</w:t>
      </w:r>
      <w:r w:rsidR="0053388B">
        <w:rPr>
          <w:color w:val="000000" w:themeColor="text1"/>
          <w:szCs w:val="28"/>
        </w:rPr>
        <w:t xml:space="preserve"> в рамках реализации Стратегии</w:t>
      </w:r>
      <w:r w:rsidRPr="00626FD2">
        <w:rPr>
          <w:color w:val="000000" w:themeColor="text1"/>
          <w:szCs w:val="28"/>
        </w:rPr>
        <w:t>;</w:t>
      </w:r>
    </w:p>
    <w:p w14:paraId="4386D20F" w14:textId="77777777" w:rsidR="003F4D0F" w:rsidRPr="00626FD2" w:rsidRDefault="003F4D0F" w:rsidP="009D281C">
      <w:pPr>
        <w:pStyle w:val="afff8"/>
        <w:numPr>
          <w:ilvl w:val="0"/>
          <w:numId w:val="14"/>
        </w:numPr>
        <w:ind w:left="0" w:firstLine="851"/>
        <w:contextualSpacing w:val="0"/>
        <w:jc w:val="both"/>
        <w:rPr>
          <w:color w:val="000000" w:themeColor="text1"/>
          <w:szCs w:val="28"/>
        </w:rPr>
      </w:pPr>
      <w:r w:rsidRPr="00626FD2">
        <w:rPr>
          <w:color w:val="000000" w:themeColor="text1"/>
          <w:szCs w:val="28"/>
        </w:rPr>
        <w:t>объективность, непредвзятый характер, прозрачность, полнота и достоверность предоставляемой клиентам информации о финансовых услугах;</w:t>
      </w:r>
    </w:p>
    <w:p w14:paraId="26355847" w14:textId="77777777" w:rsidR="003F4D0F" w:rsidRPr="00626FD2" w:rsidRDefault="003F4D0F" w:rsidP="009D281C">
      <w:pPr>
        <w:pStyle w:val="afff8"/>
        <w:numPr>
          <w:ilvl w:val="0"/>
          <w:numId w:val="14"/>
        </w:numPr>
        <w:ind w:left="0" w:firstLine="851"/>
        <w:contextualSpacing w:val="0"/>
        <w:jc w:val="both"/>
        <w:rPr>
          <w:color w:val="000000" w:themeColor="text1"/>
          <w:szCs w:val="28"/>
        </w:rPr>
      </w:pPr>
      <w:r w:rsidRPr="00626FD2">
        <w:rPr>
          <w:color w:val="000000" w:themeColor="text1"/>
          <w:szCs w:val="28"/>
        </w:rPr>
        <w:t>повышение качества и доступности финансовых услуг;</w:t>
      </w:r>
    </w:p>
    <w:p w14:paraId="67885290" w14:textId="77777777" w:rsidR="003F4D0F" w:rsidRDefault="003F4D0F" w:rsidP="009D281C">
      <w:pPr>
        <w:pStyle w:val="afff8"/>
        <w:numPr>
          <w:ilvl w:val="0"/>
          <w:numId w:val="14"/>
        </w:numPr>
        <w:ind w:left="0" w:firstLine="851"/>
        <w:contextualSpacing w:val="0"/>
        <w:jc w:val="both"/>
        <w:rPr>
          <w:color w:val="000000" w:themeColor="text1"/>
          <w:szCs w:val="28"/>
        </w:rPr>
      </w:pPr>
      <w:r w:rsidRPr="00626FD2">
        <w:rPr>
          <w:color w:val="000000" w:themeColor="text1"/>
          <w:szCs w:val="28"/>
        </w:rPr>
        <w:t xml:space="preserve">взаимоуважение в отношениях финансовых организаций и потребителей финансовых услуг, в том числе при решении конфликтных ситуаций, </w:t>
      </w:r>
      <w:r w:rsidR="00CE2F9D">
        <w:rPr>
          <w:color w:val="000000" w:themeColor="text1"/>
          <w:szCs w:val="28"/>
        </w:rPr>
        <w:t xml:space="preserve">в том числе </w:t>
      </w:r>
      <w:r w:rsidRPr="00626FD2">
        <w:rPr>
          <w:color w:val="000000" w:themeColor="text1"/>
          <w:szCs w:val="28"/>
        </w:rPr>
        <w:t>путем досудебного урегулирования</w:t>
      </w:r>
      <w:r w:rsidR="00396686">
        <w:rPr>
          <w:color w:val="000000" w:themeColor="text1"/>
          <w:szCs w:val="28"/>
        </w:rPr>
        <w:t xml:space="preserve"> с использованием механизмов СРО</w:t>
      </w:r>
      <w:r w:rsidRPr="00626FD2">
        <w:rPr>
          <w:color w:val="000000" w:themeColor="text1"/>
          <w:szCs w:val="28"/>
        </w:rPr>
        <w:t>.</w:t>
      </w:r>
    </w:p>
    <w:p w14:paraId="73D4560C" w14:textId="77777777" w:rsidR="009D281C" w:rsidRPr="00626FD2" w:rsidRDefault="009D281C" w:rsidP="009D281C">
      <w:pPr>
        <w:pStyle w:val="afff8"/>
        <w:ind w:left="851"/>
        <w:contextualSpacing w:val="0"/>
        <w:jc w:val="both"/>
        <w:rPr>
          <w:color w:val="000000" w:themeColor="text1"/>
          <w:szCs w:val="28"/>
        </w:rPr>
      </w:pPr>
    </w:p>
    <w:p w14:paraId="33F5EE3D" w14:textId="77777777" w:rsidR="003F4D0F" w:rsidRDefault="003F4D0F" w:rsidP="009D281C">
      <w:pPr>
        <w:pStyle w:val="31"/>
        <w:numPr>
          <w:ilvl w:val="2"/>
          <w:numId w:val="36"/>
        </w:numPr>
        <w:spacing w:before="0" w:after="0" w:line="240" w:lineRule="auto"/>
        <w:ind w:left="0" w:firstLine="851"/>
        <w:contextualSpacing w:val="0"/>
        <w:rPr>
          <w:rFonts w:ascii="Times New Roman" w:hAnsi="Times New Roman" w:cs="Times New Roman"/>
          <w:b/>
          <w:color w:val="000000" w:themeColor="text1"/>
          <w:sz w:val="28"/>
          <w:szCs w:val="28"/>
        </w:rPr>
      </w:pPr>
      <w:r w:rsidRPr="00626FD2">
        <w:rPr>
          <w:rFonts w:ascii="Times New Roman" w:hAnsi="Times New Roman" w:cs="Times New Roman"/>
          <w:b/>
          <w:color w:val="000000" w:themeColor="text1"/>
          <w:sz w:val="28"/>
          <w:szCs w:val="28"/>
        </w:rPr>
        <w:t>Взаимодействие с гражданским обществом</w:t>
      </w:r>
      <w:r w:rsidR="0053388B">
        <w:rPr>
          <w:rFonts w:ascii="Times New Roman" w:hAnsi="Times New Roman" w:cs="Times New Roman"/>
          <w:b/>
          <w:color w:val="000000" w:themeColor="text1"/>
          <w:sz w:val="28"/>
          <w:szCs w:val="28"/>
        </w:rPr>
        <w:t xml:space="preserve">, неправительственными и </w:t>
      </w:r>
      <w:r w:rsidR="00CE2F9D">
        <w:rPr>
          <w:rFonts w:ascii="Times New Roman" w:hAnsi="Times New Roman" w:cs="Times New Roman"/>
          <w:b/>
          <w:color w:val="000000" w:themeColor="text1"/>
          <w:sz w:val="28"/>
          <w:szCs w:val="28"/>
        </w:rPr>
        <w:t xml:space="preserve">частными организациями. </w:t>
      </w:r>
    </w:p>
    <w:p w14:paraId="7CC178F1" w14:textId="77777777" w:rsidR="009D281C" w:rsidRPr="009D281C" w:rsidRDefault="009D281C" w:rsidP="009D281C"/>
    <w:p w14:paraId="2549AD23" w14:textId="77777777" w:rsidR="003F4D0F" w:rsidRPr="00626FD2" w:rsidRDefault="003F4D0F"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lastRenderedPageBreak/>
        <w:t>К реализации мероприятий Стратегии необходимо также привлечь широкий круг участников, включая образовательные и научные учреждения, неправительственные некоммерческие организации, общественные объединения и движения граждан, общественные объединения потребителей, экспертное сообщество и активных граждан, заинтересованных в повышении уровня финансовой грамотности населения, развитии финансового образования и улучшении защиты прав потребителей финансовых услуг в Российской Федерации</w:t>
      </w:r>
      <w:r w:rsidR="00552A4C">
        <w:rPr>
          <w:rFonts w:ascii="Times New Roman" w:hAnsi="Times New Roman" w:cs="Times New Roman"/>
          <w:color w:val="000000" w:themeColor="text1"/>
          <w:sz w:val="28"/>
          <w:szCs w:val="28"/>
        </w:rPr>
        <w:t>, в том числе, через широкое информирование потенциальных участников о мероприятиях в рамках Стратегии, возможностях и условиях сотрудничества</w:t>
      </w:r>
      <w:r w:rsidRPr="00626FD2">
        <w:rPr>
          <w:rFonts w:ascii="Times New Roman" w:hAnsi="Times New Roman" w:cs="Times New Roman"/>
          <w:color w:val="000000" w:themeColor="text1"/>
          <w:sz w:val="28"/>
          <w:szCs w:val="28"/>
        </w:rPr>
        <w:t>.</w:t>
      </w:r>
    </w:p>
    <w:p w14:paraId="1683EDA9" w14:textId="77777777" w:rsidR="003F4D0F" w:rsidRPr="00626FD2" w:rsidRDefault="003F4D0F"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Для включения инициатив негосударственных и общественных организаций в процесс реализации отдельных мероприятий Стратегии необходимо соблюдать следующие условия, которые возможно установить в соглашениях о сотрудничестве в рамках реализации Стратегии:</w:t>
      </w:r>
    </w:p>
    <w:p w14:paraId="5E412CFB" w14:textId="77777777" w:rsidR="003F4D0F" w:rsidRPr="00626FD2" w:rsidRDefault="003F4D0F" w:rsidP="009D281C">
      <w:pPr>
        <w:pStyle w:val="afff8"/>
        <w:numPr>
          <w:ilvl w:val="0"/>
          <w:numId w:val="14"/>
        </w:numPr>
        <w:ind w:left="0" w:firstLine="851"/>
        <w:contextualSpacing w:val="0"/>
        <w:jc w:val="both"/>
        <w:rPr>
          <w:color w:val="000000" w:themeColor="text1"/>
          <w:szCs w:val="28"/>
        </w:rPr>
      </w:pPr>
      <w:r w:rsidRPr="00626FD2">
        <w:rPr>
          <w:color w:val="000000" w:themeColor="text1"/>
          <w:szCs w:val="28"/>
        </w:rPr>
        <w:t xml:space="preserve">содержание и формат любого обучения, используемого для реализации инициатив по просвещению населения, должны быть сбалансированы, беспристрастны, объективны и не связаны с коммерческими приоритетами, в частности, учебные материалы не должны быть ориентированы </w:t>
      </w:r>
      <w:r w:rsidR="00A2611E">
        <w:rPr>
          <w:color w:val="000000" w:themeColor="text1"/>
          <w:szCs w:val="28"/>
        </w:rPr>
        <w:t xml:space="preserve">на </w:t>
      </w:r>
      <w:r w:rsidR="00396686">
        <w:rPr>
          <w:color w:val="000000" w:themeColor="text1"/>
          <w:szCs w:val="28"/>
        </w:rPr>
        <w:t xml:space="preserve">создание преимуществ для </w:t>
      </w:r>
      <w:r w:rsidRPr="00626FD2">
        <w:rPr>
          <w:color w:val="000000" w:themeColor="text1"/>
          <w:szCs w:val="28"/>
        </w:rPr>
        <w:t>конкретн</w:t>
      </w:r>
      <w:r w:rsidR="00396686">
        <w:rPr>
          <w:color w:val="000000" w:themeColor="text1"/>
          <w:szCs w:val="28"/>
        </w:rPr>
        <w:t>ой</w:t>
      </w:r>
      <w:r w:rsidRPr="00626FD2">
        <w:rPr>
          <w:color w:val="000000" w:themeColor="text1"/>
          <w:szCs w:val="28"/>
        </w:rPr>
        <w:t xml:space="preserve"> услуг</w:t>
      </w:r>
      <w:r w:rsidR="00396686">
        <w:rPr>
          <w:color w:val="000000" w:themeColor="text1"/>
          <w:szCs w:val="28"/>
        </w:rPr>
        <w:t>и</w:t>
      </w:r>
      <w:r w:rsidRPr="00626FD2">
        <w:rPr>
          <w:color w:val="000000" w:themeColor="text1"/>
          <w:szCs w:val="28"/>
        </w:rPr>
        <w:t xml:space="preserve"> или организаци</w:t>
      </w:r>
      <w:r w:rsidR="00396686">
        <w:rPr>
          <w:color w:val="000000" w:themeColor="text1"/>
          <w:szCs w:val="28"/>
        </w:rPr>
        <w:t>и</w:t>
      </w:r>
      <w:r w:rsidRPr="00626FD2">
        <w:rPr>
          <w:color w:val="000000" w:themeColor="text1"/>
          <w:szCs w:val="28"/>
        </w:rPr>
        <w:t>;</w:t>
      </w:r>
    </w:p>
    <w:p w14:paraId="0567890E" w14:textId="77777777" w:rsidR="003F4D0F" w:rsidRPr="00626FD2" w:rsidRDefault="003F4D0F" w:rsidP="009D281C">
      <w:pPr>
        <w:pStyle w:val="afff8"/>
        <w:numPr>
          <w:ilvl w:val="0"/>
          <w:numId w:val="14"/>
        </w:numPr>
        <w:ind w:left="0" w:firstLine="851"/>
        <w:contextualSpacing w:val="0"/>
        <w:jc w:val="both"/>
        <w:rPr>
          <w:color w:val="000000" w:themeColor="text1"/>
          <w:szCs w:val="28"/>
        </w:rPr>
      </w:pPr>
      <w:r w:rsidRPr="00626FD2">
        <w:rPr>
          <w:color w:val="000000" w:themeColor="text1"/>
          <w:szCs w:val="28"/>
        </w:rPr>
        <w:t>конфликты интересов организаций и частных лиц в проведении мероприятий, связанных с просвещением населения, должны быть открытыми и управляемыми;</w:t>
      </w:r>
    </w:p>
    <w:p w14:paraId="700198D4" w14:textId="77777777" w:rsidR="003F4D0F" w:rsidRPr="00626FD2" w:rsidRDefault="003F4D0F" w:rsidP="009D281C">
      <w:pPr>
        <w:pStyle w:val="afff8"/>
        <w:numPr>
          <w:ilvl w:val="0"/>
          <w:numId w:val="14"/>
        </w:numPr>
        <w:ind w:left="0" w:firstLine="851"/>
        <w:contextualSpacing w:val="0"/>
        <w:jc w:val="both"/>
        <w:rPr>
          <w:color w:val="000000" w:themeColor="text1"/>
          <w:szCs w:val="28"/>
        </w:rPr>
      </w:pPr>
      <w:r w:rsidRPr="00626FD2">
        <w:rPr>
          <w:color w:val="000000" w:themeColor="text1"/>
          <w:szCs w:val="28"/>
        </w:rPr>
        <w:t xml:space="preserve">образовательные ресурсы </w:t>
      </w:r>
      <w:r w:rsidR="00F104F1">
        <w:rPr>
          <w:color w:val="000000" w:themeColor="text1"/>
          <w:szCs w:val="28"/>
        </w:rPr>
        <w:t xml:space="preserve"> следует </w:t>
      </w:r>
      <w:r w:rsidRPr="00626FD2">
        <w:rPr>
          <w:color w:val="000000" w:themeColor="text1"/>
          <w:szCs w:val="28"/>
        </w:rPr>
        <w:t>отделять от коммерческой информации</w:t>
      </w:r>
      <w:r w:rsidR="00F104F1" w:rsidRPr="00F104F1">
        <w:rPr>
          <w:color w:val="000000" w:themeColor="text1"/>
          <w:szCs w:val="28"/>
        </w:rPr>
        <w:t xml:space="preserve"> </w:t>
      </w:r>
      <w:r w:rsidR="00F104F1">
        <w:rPr>
          <w:color w:val="000000" w:themeColor="text1"/>
          <w:szCs w:val="28"/>
        </w:rPr>
        <w:t xml:space="preserve">и </w:t>
      </w:r>
      <w:r w:rsidR="00F104F1" w:rsidRPr="00626FD2">
        <w:rPr>
          <w:color w:val="000000" w:themeColor="text1"/>
          <w:szCs w:val="28"/>
        </w:rPr>
        <w:t>маркетингов</w:t>
      </w:r>
      <w:r w:rsidR="00F104F1">
        <w:rPr>
          <w:color w:val="000000" w:themeColor="text1"/>
          <w:szCs w:val="28"/>
        </w:rPr>
        <w:t>ой</w:t>
      </w:r>
      <w:r w:rsidR="00F104F1" w:rsidRPr="00626FD2">
        <w:rPr>
          <w:color w:val="000000" w:themeColor="text1"/>
          <w:szCs w:val="28"/>
        </w:rPr>
        <w:t xml:space="preserve"> деятельност</w:t>
      </w:r>
      <w:r w:rsidR="00F104F1">
        <w:rPr>
          <w:color w:val="000000" w:themeColor="text1"/>
          <w:szCs w:val="28"/>
        </w:rPr>
        <w:t>и;</w:t>
      </w:r>
    </w:p>
    <w:p w14:paraId="0850E672" w14:textId="77777777" w:rsidR="003F4D0F" w:rsidRPr="00626FD2" w:rsidRDefault="003F4D0F"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Все информационные, просветительские и образовательные ресурсы в рамках реализации мероприятий Стратегии, в том числе и те, которые разрабатываются, продвигаются или используются частными и некоммерческими заинтересованными сторонами,</w:t>
      </w:r>
      <w:r w:rsidR="00930EA7">
        <w:rPr>
          <w:rFonts w:ascii="Times New Roman" w:hAnsi="Times New Roman" w:cs="Times New Roman"/>
          <w:color w:val="000000" w:themeColor="text1"/>
          <w:sz w:val="28"/>
          <w:szCs w:val="28"/>
        </w:rPr>
        <w:t xml:space="preserve"> ориентируются на следующие критерии</w:t>
      </w:r>
      <w:r w:rsidRPr="00626FD2">
        <w:rPr>
          <w:rFonts w:ascii="Times New Roman" w:hAnsi="Times New Roman" w:cs="Times New Roman"/>
          <w:color w:val="000000" w:themeColor="text1"/>
          <w:sz w:val="28"/>
          <w:szCs w:val="28"/>
        </w:rPr>
        <w:t>:</w:t>
      </w:r>
    </w:p>
    <w:p w14:paraId="22A54668" w14:textId="77777777" w:rsidR="003F4D0F" w:rsidRPr="00626FD2" w:rsidRDefault="003F4D0F" w:rsidP="009D281C">
      <w:pPr>
        <w:pStyle w:val="afff8"/>
        <w:numPr>
          <w:ilvl w:val="0"/>
          <w:numId w:val="14"/>
        </w:numPr>
        <w:ind w:left="0" w:firstLine="851"/>
        <w:contextualSpacing w:val="0"/>
        <w:jc w:val="both"/>
        <w:rPr>
          <w:color w:val="000000" w:themeColor="text1"/>
          <w:szCs w:val="28"/>
        </w:rPr>
      </w:pPr>
      <w:r w:rsidRPr="00626FD2">
        <w:rPr>
          <w:color w:val="000000" w:themeColor="text1"/>
          <w:szCs w:val="28"/>
        </w:rPr>
        <w:t>адаптирован</w:t>
      </w:r>
      <w:r w:rsidR="00930EA7">
        <w:rPr>
          <w:color w:val="000000" w:themeColor="text1"/>
          <w:szCs w:val="28"/>
        </w:rPr>
        <w:t>ность</w:t>
      </w:r>
      <w:r w:rsidRPr="00626FD2">
        <w:rPr>
          <w:color w:val="000000" w:themeColor="text1"/>
          <w:szCs w:val="28"/>
        </w:rPr>
        <w:t xml:space="preserve"> к национальной и региональной специфике, в том числе социальным, экономическим, культурным и лингвистическим аспектам;</w:t>
      </w:r>
    </w:p>
    <w:p w14:paraId="398AD6F4" w14:textId="77777777" w:rsidR="003F4D0F" w:rsidRPr="00626FD2" w:rsidRDefault="003F4D0F" w:rsidP="009D281C">
      <w:pPr>
        <w:pStyle w:val="afff8"/>
        <w:numPr>
          <w:ilvl w:val="0"/>
          <w:numId w:val="14"/>
        </w:numPr>
        <w:ind w:left="0" w:firstLine="851"/>
        <w:contextualSpacing w:val="0"/>
        <w:jc w:val="both"/>
        <w:rPr>
          <w:color w:val="000000" w:themeColor="text1"/>
          <w:szCs w:val="28"/>
        </w:rPr>
      </w:pPr>
      <w:r w:rsidRPr="00626FD2">
        <w:rPr>
          <w:color w:val="000000" w:themeColor="text1"/>
          <w:szCs w:val="28"/>
        </w:rPr>
        <w:t>соответств</w:t>
      </w:r>
      <w:r w:rsidR="00930EA7">
        <w:rPr>
          <w:color w:val="000000" w:themeColor="text1"/>
          <w:szCs w:val="28"/>
        </w:rPr>
        <w:t>ие</w:t>
      </w:r>
      <w:r w:rsidRPr="00626FD2">
        <w:rPr>
          <w:color w:val="000000" w:themeColor="text1"/>
          <w:szCs w:val="28"/>
        </w:rPr>
        <w:t xml:space="preserve"> уровню знаний целевой аудитории: их общей грамотности, математическим умениям, финансовым знаниям, технологическим возможностям, стилю обучения и предпочтениям; особенно следует избегать использования профессиональных терминов для неподготовленных пользователей/слушателей;</w:t>
      </w:r>
    </w:p>
    <w:p w14:paraId="1E6519F2" w14:textId="77777777" w:rsidR="003F4D0F" w:rsidRPr="00626FD2" w:rsidRDefault="003F4D0F" w:rsidP="009D281C">
      <w:pPr>
        <w:pStyle w:val="afff8"/>
        <w:numPr>
          <w:ilvl w:val="0"/>
          <w:numId w:val="14"/>
        </w:numPr>
        <w:ind w:left="0" w:firstLine="851"/>
        <w:contextualSpacing w:val="0"/>
        <w:jc w:val="both"/>
        <w:rPr>
          <w:color w:val="000000" w:themeColor="text1"/>
          <w:szCs w:val="28"/>
        </w:rPr>
      </w:pPr>
      <w:r w:rsidRPr="00626FD2">
        <w:rPr>
          <w:color w:val="000000" w:themeColor="text1"/>
          <w:szCs w:val="28"/>
        </w:rPr>
        <w:t>справедлив</w:t>
      </w:r>
      <w:r w:rsidR="00930EA7">
        <w:rPr>
          <w:color w:val="000000" w:themeColor="text1"/>
          <w:szCs w:val="28"/>
        </w:rPr>
        <w:t>ость</w:t>
      </w:r>
      <w:r w:rsidRPr="00626FD2">
        <w:rPr>
          <w:color w:val="000000" w:themeColor="text1"/>
          <w:szCs w:val="28"/>
        </w:rPr>
        <w:t xml:space="preserve"> – не допускается никакой дискриминации соответствующих слоев населения (половой, возрастной, социальной, культурной, национальной);</w:t>
      </w:r>
    </w:p>
    <w:p w14:paraId="27A12172" w14:textId="77777777" w:rsidR="003F4D0F" w:rsidRPr="00626FD2" w:rsidRDefault="003F4D0F" w:rsidP="009D281C">
      <w:pPr>
        <w:pStyle w:val="afff8"/>
        <w:numPr>
          <w:ilvl w:val="0"/>
          <w:numId w:val="14"/>
        </w:numPr>
        <w:ind w:left="0" w:firstLine="851"/>
        <w:contextualSpacing w:val="0"/>
        <w:jc w:val="both"/>
        <w:rPr>
          <w:color w:val="000000" w:themeColor="text1"/>
          <w:szCs w:val="28"/>
        </w:rPr>
      </w:pPr>
      <w:r w:rsidRPr="00626FD2">
        <w:rPr>
          <w:color w:val="000000" w:themeColor="text1"/>
          <w:szCs w:val="28"/>
        </w:rPr>
        <w:t>достоверн</w:t>
      </w:r>
      <w:r w:rsidR="00930EA7">
        <w:rPr>
          <w:color w:val="000000" w:themeColor="text1"/>
          <w:szCs w:val="28"/>
        </w:rPr>
        <w:t xml:space="preserve">ость - представляют по возможности </w:t>
      </w:r>
      <w:r w:rsidRPr="00626FD2">
        <w:rPr>
          <w:color w:val="000000" w:themeColor="text1"/>
          <w:szCs w:val="28"/>
        </w:rPr>
        <w:t>полн</w:t>
      </w:r>
      <w:r w:rsidR="00930EA7">
        <w:rPr>
          <w:color w:val="000000" w:themeColor="text1"/>
          <w:szCs w:val="28"/>
        </w:rPr>
        <w:t>ую</w:t>
      </w:r>
      <w:r w:rsidRPr="00626FD2">
        <w:rPr>
          <w:color w:val="000000" w:themeColor="text1"/>
          <w:szCs w:val="28"/>
        </w:rPr>
        <w:t>, актуальн</w:t>
      </w:r>
      <w:r w:rsidR="00930EA7">
        <w:rPr>
          <w:color w:val="000000" w:themeColor="text1"/>
          <w:szCs w:val="28"/>
        </w:rPr>
        <w:t>ую</w:t>
      </w:r>
      <w:r w:rsidRPr="00626FD2">
        <w:rPr>
          <w:color w:val="000000" w:themeColor="text1"/>
          <w:szCs w:val="28"/>
        </w:rPr>
        <w:t>, полезн</w:t>
      </w:r>
      <w:r w:rsidR="00930EA7">
        <w:rPr>
          <w:color w:val="000000" w:themeColor="text1"/>
          <w:szCs w:val="28"/>
        </w:rPr>
        <w:t>ую</w:t>
      </w:r>
      <w:r w:rsidRPr="00626FD2">
        <w:rPr>
          <w:color w:val="000000" w:themeColor="text1"/>
          <w:szCs w:val="28"/>
        </w:rPr>
        <w:t xml:space="preserve"> и доступн</w:t>
      </w:r>
      <w:r w:rsidR="00930EA7">
        <w:rPr>
          <w:color w:val="000000" w:themeColor="text1"/>
          <w:szCs w:val="28"/>
        </w:rPr>
        <w:t>ую информацию</w:t>
      </w:r>
      <w:r w:rsidRPr="00626FD2">
        <w:rPr>
          <w:color w:val="000000" w:themeColor="text1"/>
          <w:szCs w:val="28"/>
        </w:rPr>
        <w:t>;</w:t>
      </w:r>
    </w:p>
    <w:p w14:paraId="6B8CE5A8" w14:textId="77777777" w:rsidR="003F4D0F" w:rsidRDefault="003F4D0F" w:rsidP="009D281C">
      <w:pPr>
        <w:pStyle w:val="afff8"/>
        <w:numPr>
          <w:ilvl w:val="0"/>
          <w:numId w:val="14"/>
        </w:numPr>
        <w:ind w:left="0" w:firstLine="851"/>
        <w:contextualSpacing w:val="0"/>
        <w:jc w:val="both"/>
        <w:rPr>
          <w:color w:val="000000" w:themeColor="text1"/>
          <w:szCs w:val="28"/>
        </w:rPr>
      </w:pPr>
      <w:r w:rsidRPr="00626FD2">
        <w:rPr>
          <w:color w:val="000000" w:themeColor="text1"/>
          <w:szCs w:val="28"/>
        </w:rPr>
        <w:t>они также должны ссылаться на права и обязанности потребителей финансовых услуг в зависимости от конкретных обстоятельств.</w:t>
      </w:r>
    </w:p>
    <w:p w14:paraId="175356AB" w14:textId="77777777" w:rsidR="009D281C" w:rsidRPr="00626FD2" w:rsidRDefault="009D281C" w:rsidP="009D281C">
      <w:pPr>
        <w:pStyle w:val="afff8"/>
        <w:ind w:left="851"/>
        <w:contextualSpacing w:val="0"/>
        <w:jc w:val="both"/>
        <w:rPr>
          <w:color w:val="000000" w:themeColor="text1"/>
          <w:szCs w:val="28"/>
        </w:rPr>
      </w:pPr>
    </w:p>
    <w:p w14:paraId="7330A2AD" w14:textId="77777777" w:rsidR="003F4D0F" w:rsidRDefault="003F4D0F" w:rsidP="009D281C">
      <w:pPr>
        <w:pStyle w:val="31"/>
        <w:numPr>
          <w:ilvl w:val="2"/>
          <w:numId w:val="36"/>
        </w:numPr>
        <w:spacing w:before="0" w:after="0" w:line="240" w:lineRule="auto"/>
        <w:ind w:left="0" w:firstLine="851"/>
        <w:contextualSpacing w:val="0"/>
        <w:rPr>
          <w:rFonts w:ascii="Times New Roman" w:hAnsi="Times New Roman" w:cs="Times New Roman"/>
          <w:b/>
          <w:color w:val="000000" w:themeColor="text1"/>
          <w:sz w:val="28"/>
          <w:szCs w:val="28"/>
        </w:rPr>
      </w:pPr>
      <w:r w:rsidRPr="00626FD2">
        <w:rPr>
          <w:rFonts w:ascii="Times New Roman" w:hAnsi="Times New Roman" w:cs="Times New Roman"/>
          <w:b/>
          <w:color w:val="000000" w:themeColor="text1"/>
          <w:sz w:val="28"/>
          <w:szCs w:val="28"/>
        </w:rPr>
        <w:t>Взаимодействие в сфере международного сотрудничества</w:t>
      </w:r>
    </w:p>
    <w:p w14:paraId="2BDDCEC5" w14:textId="77777777" w:rsidR="009D281C" w:rsidRPr="009D281C" w:rsidRDefault="009D281C" w:rsidP="009D281C"/>
    <w:p w14:paraId="77522239" w14:textId="77777777" w:rsidR="003F4D0F" w:rsidRPr="00626FD2" w:rsidRDefault="003F4D0F"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 xml:space="preserve">Для эффективной реализации Стратегии важным признается активизация деятельности федеральных органов исполнительной власти, Банка России и других заинтересованных участников реализации Стратегии в сфере международного сотрудничества по повышению уровня финансовой грамотности населения, развитию финансового образования и </w:t>
      </w:r>
      <w:r w:rsidR="00CE2F9D">
        <w:rPr>
          <w:rFonts w:ascii="Times New Roman" w:hAnsi="Times New Roman" w:cs="Times New Roman"/>
          <w:color w:val="000000" w:themeColor="text1"/>
          <w:sz w:val="28"/>
          <w:szCs w:val="28"/>
        </w:rPr>
        <w:t xml:space="preserve">совершенствованию информирования по вопросам </w:t>
      </w:r>
      <w:r w:rsidRPr="00626FD2">
        <w:rPr>
          <w:rFonts w:ascii="Times New Roman" w:hAnsi="Times New Roman" w:cs="Times New Roman"/>
          <w:color w:val="000000" w:themeColor="text1"/>
          <w:sz w:val="28"/>
          <w:szCs w:val="28"/>
        </w:rPr>
        <w:t xml:space="preserve"> защиты прав потребителей финансовых услуг.</w:t>
      </w:r>
    </w:p>
    <w:p w14:paraId="24F7C990" w14:textId="77777777" w:rsidR="003F4D0F" w:rsidRPr="00626FD2" w:rsidRDefault="003F4D0F"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Предусматривается, что развитие международного сотрудничества будет организовано по следующим направлениям:</w:t>
      </w:r>
    </w:p>
    <w:p w14:paraId="50FC5FAB" w14:textId="77777777" w:rsidR="003F4D0F" w:rsidRPr="00626FD2" w:rsidRDefault="003F4D0F" w:rsidP="009D281C">
      <w:pPr>
        <w:pStyle w:val="afff8"/>
        <w:numPr>
          <w:ilvl w:val="0"/>
          <w:numId w:val="14"/>
        </w:numPr>
        <w:ind w:left="0" w:firstLine="851"/>
        <w:contextualSpacing w:val="0"/>
        <w:jc w:val="both"/>
        <w:rPr>
          <w:color w:val="000000" w:themeColor="text1"/>
          <w:szCs w:val="28"/>
        </w:rPr>
      </w:pPr>
      <w:r w:rsidRPr="00626FD2">
        <w:rPr>
          <w:color w:val="000000" w:themeColor="text1"/>
          <w:szCs w:val="28"/>
        </w:rPr>
        <w:t xml:space="preserve">участие в работе международных организаций для внесения конструктивных предложений по улучшению действующих руководящих документов ОЭСР, Евразийского экономического союза, </w:t>
      </w:r>
      <w:r w:rsidR="00F104F1">
        <w:rPr>
          <w:color w:val="000000" w:themeColor="text1"/>
          <w:szCs w:val="28"/>
        </w:rPr>
        <w:t>«</w:t>
      </w:r>
      <w:r w:rsidRPr="00626FD2">
        <w:rPr>
          <w:color w:val="000000" w:themeColor="text1"/>
          <w:szCs w:val="28"/>
        </w:rPr>
        <w:t>Группы 20</w:t>
      </w:r>
      <w:r w:rsidR="00F104F1">
        <w:rPr>
          <w:color w:val="000000" w:themeColor="text1"/>
          <w:szCs w:val="28"/>
        </w:rPr>
        <w:t>»</w:t>
      </w:r>
      <w:r w:rsidR="00750314">
        <w:rPr>
          <w:color w:val="000000" w:themeColor="text1"/>
          <w:szCs w:val="28"/>
        </w:rPr>
        <w:t>, Форума АТЭС</w:t>
      </w:r>
      <w:r w:rsidRPr="00626FD2">
        <w:rPr>
          <w:color w:val="000000" w:themeColor="text1"/>
          <w:szCs w:val="28"/>
        </w:rPr>
        <w:t>;</w:t>
      </w:r>
    </w:p>
    <w:p w14:paraId="7CEF1276" w14:textId="77777777" w:rsidR="003F4D0F" w:rsidRPr="00750314" w:rsidRDefault="00DB472D" w:rsidP="00394FD7">
      <w:pPr>
        <w:spacing w:after="0" w:line="240" w:lineRule="auto"/>
        <w:ind w:firstLine="851"/>
        <w:rPr>
          <w:rFonts w:ascii="Times New Roman" w:hAnsi="Times New Roman" w:cs="Times New Roman"/>
          <w:color w:val="000000" w:themeColor="text1"/>
          <w:sz w:val="28"/>
          <w:szCs w:val="28"/>
        </w:rPr>
      </w:pPr>
      <w:r w:rsidRPr="00750314">
        <w:rPr>
          <w:rFonts w:ascii="Times New Roman" w:hAnsi="Times New Roman" w:cs="Times New Roman"/>
          <w:color w:val="000000" w:themeColor="text1"/>
          <w:sz w:val="28"/>
          <w:szCs w:val="28"/>
        </w:rPr>
        <w:t>участие в международных конференциях для представления хода и результатов реализации Стратегии в Российской Федерации;</w:t>
      </w:r>
    </w:p>
    <w:p w14:paraId="7AA435EB" w14:textId="77777777" w:rsidR="003F4D0F" w:rsidRPr="00394FD7" w:rsidRDefault="003F4D0F" w:rsidP="00394FD7">
      <w:pPr>
        <w:spacing w:after="0" w:line="240" w:lineRule="auto"/>
        <w:ind w:firstLine="851"/>
        <w:rPr>
          <w:rFonts w:ascii="Times New Roman" w:hAnsi="Times New Roman" w:cs="Times New Roman"/>
          <w:color w:val="000000" w:themeColor="text1"/>
          <w:sz w:val="28"/>
          <w:szCs w:val="28"/>
        </w:rPr>
      </w:pPr>
      <w:r w:rsidRPr="00394FD7">
        <w:rPr>
          <w:rFonts w:ascii="Times New Roman" w:hAnsi="Times New Roman" w:cs="Times New Roman"/>
          <w:color w:val="000000" w:themeColor="text1"/>
          <w:sz w:val="28"/>
          <w:szCs w:val="28"/>
        </w:rPr>
        <w:t xml:space="preserve">анализ лучших зарубежных практик по реализации принятых национальных стратегий повышения финансовой грамотности населения, в том числе в </w:t>
      </w:r>
      <w:r w:rsidR="00F104F1">
        <w:rPr>
          <w:rFonts w:ascii="Times New Roman" w:hAnsi="Times New Roman" w:cs="Times New Roman"/>
          <w:color w:val="000000" w:themeColor="text1"/>
          <w:sz w:val="28"/>
          <w:szCs w:val="28"/>
        </w:rPr>
        <w:t>государствах</w:t>
      </w:r>
      <w:r w:rsidR="00F104F1" w:rsidRPr="00394FD7">
        <w:rPr>
          <w:rFonts w:ascii="Times New Roman" w:hAnsi="Times New Roman" w:cs="Times New Roman"/>
          <w:color w:val="000000" w:themeColor="text1"/>
          <w:sz w:val="28"/>
          <w:szCs w:val="28"/>
        </w:rPr>
        <w:t xml:space="preserve"> </w:t>
      </w:r>
      <w:r w:rsidRPr="00394FD7">
        <w:rPr>
          <w:rFonts w:ascii="Times New Roman" w:hAnsi="Times New Roman" w:cs="Times New Roman"/>
          <w:color w:val="000000" w:themeColor="text1"/>
          <w:sz w:val="28"/>
          <w:szCs w:val="28"/>
        </w:rPr>
        <w:t xml:space="preserve">Содружества Независимых Государств, оценка возможностей их взаимовыгодного использования в </w:t>
      </w:r>
      <w:r w:rsidR="00F104F1">
        <w:rPr>
          <w:rFonts w:ascii="Times New Roman" w:hAnsi="Times New Roman" w:cs="Times New Roman"/>
          <w:color w:val="000000" w:themeColor="text1"/>
          <w:sz w:val="28"/>
          <w:szCs w:val="28"/>
        </w:rPr>
        <w:t xml:space="preserve">государствах </w:t>
      </w:r>
      <w:r w:rsidRPr="00394FD7">
        <w:rPr>
          <w:rFonts w:ascii="Times New Roman" w:hAnsi="Times New Roman" w:cs="Times New Roman"/>
          <w:color w:val="000000" w:themeColor="text1"/>
          <w:sz w:val="28"/>
          <w:szCs w:val="28"/>
        </w:rPr>
        <w:t>СНГ и представление результатов анализа и оценки на общедоступных коммуникационных ресурсах.</w:t>
      </w:r>
    </w:p>
    <w:p w14:paraId="08B57EB9" w14:textId="77777777" w:rsidR="00D31DCA" w:rsidRDefault="00D31DCA" w:rsidP="00D31DCA">
      <w:pPr>
        <w:rPr>
          <w:color w:val="000000" w:themeColor="text1"/>
          <w:szCs w:val="28"/>
        </w:rPr>
      </w:pPr>
    </w:p>
    <w:p w14:paraId="35CB268C" w14:textId="77777777" w:rsidR="00D31DCA" w:rsidRPr="00D31DCA" w:rsidRDefault="00D31DCA" w:rsidP="00D31DCA">
      <w:pPr>
        <w:rPr>
          <w:color w:val="000000" w:themeColor="text1"/>
          <w:szCs w:val="28"/>
        </w:rPr>
      </w:pPr>
    </w:p>
    <w:p w14:paraId="4D928A32" w14:textId="77777777" w:rsidR="003F4D0F" w:rsidRPr="00626FD2" w:rsidRDefault="003F4D0F" w:rsidP="009D281C">
      <w:pPr>
        <w:spacing w:after="0"/>
        <w:ind w:firstLine="851"/>
        <w:jc w:val="center"/>
        <w:rPr>
          <w:rFonts w:ascii="Times New Roman" w:hAnsi="Times New Roman" w:cs="Times New Roman"/>
          <w:sz w:val="28"/>
          <w:szCs w:val="28"/>
        </w:rPr>
      </w:pPr>
    </w:p>
    <w:p w14:paraId="09CC88FE" w14:textId="77777777" w:rsidR="006B4BAB" w:rsidRDefault="006B4BAB" w:rsidP="0063341C">
      <w:pPr>
        <w:pStyle w:val="2"/>
        <w:keepNext w:val="0"/>
        <w:keepLines w:val="0"/>
        <w:widowControl w:val="0"/>
        <w:numPr>
          <w:ilvl w:val="0"/>
          <w:numId w:val="36"/>
        </w:numPr>
        <w:spacing w:before="0" w:after="0" w:line="240" w:lineRule="auto"/>
        <w:ind w:left="709" w:hanging="425"/>
        <w:contextualSpacing w:val="0"/>
        <w:jc w:val="center"/>
        <w:rPr>
          <w:rFonts w:ascii="Times New Roman" w:hAnsi="Times New Roman"/>
          <w:b/>
          <w:color w:val="000000" w:themeColor="text1"/>
          <w:sz w:val="28"/>
          <w:szCs w:val="28"/>
        </w:rPr>
      </w:pPr>
      <w:bookmarkStart w:id="18" w:name="_Toc460234641"/>
      <w:bookmarkEnd w:id="17"/>
      <w:r w:rsidRPr="007D2BC0">
        <w:rPr>
          <w:rFonts w:ascii="Times New Roman" w:hAnsi="Times New Roman"/>
          <w:b/>
          <w:color w:val="000000" w:themeColor="text1"/>
          <w:sz w:val="28"/>
          <w:szCs w:val="28"/>
        </w:rPr>
        <w:t>Механизм управления реализацией Стратегии</w:t>
      </w:r>
      <w:bookmarkEnd w:id="18"/>
    </w:p>
    <w:p w14:paraId="06B0302C" w14:textId="77777777" w:rsidR="009D281C" w:rsidRPr="009D281C" w:rsidRDefault="009D281C" w:rsidP="009D281C"/>
    <w:p w14:paraId="3034CECB" w14:textId="77777777" w:rsidR="009621FF" w:rsidRPr="00626FD2" w:rsidRDefault="002448C7" w:rsidP="009D281C">
      <w:pPr>
        <w:spacing w:after="0"/>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 xml:space="preserve">Минфин России и Банк России участвуют в </w:t>
      </w:r>
      <w:r w:rsidR="00A81987">
        <w:rPr>
          <w:rFonts w:ascii="Times New Roman" w:hAnsi="Times New Roman" w:cs="Times New Roman"/>
          <w:color w:val="000000" w:themeColor="text1"/>
          <w:sz w:val="28"/>
          <w:szCs w:val="28"/>
        </w:rPr>
        <w:t xml:space="preserve">управлении </w:t>
      </w:r>
      <w:r w:rsidRPr="00626FD2">
        <w:rPr>
          <w:rFonts w:ascii="Times New Roman" w:hAnsi="Times New Roman" w:cs="Times New Roman"/>
          <w:color w:val="000000" w:themeColor="text1"/>
          <w:sz w:val="28"/>
          <w:szCs w:val="28"/>
        </w:rPr>
        <w:t>реализаци</w:t>
      </w:r>
      <w:r w:rsidR="00A81987">
        <w:rPr>
          <w:rFonts w:ascii="Times New Roman" w:hAnsi="Times New Roman" w:cs="Times New Roman"/>
          <w:color w:val="000000" w:themeColor="text1"/>
          <w:sz w:val="28"/>
          <w:szCs w:val="28"/>
        </w:rPr>
        <w:t>ей</w:t>
      </w:r>
      <w:r w:rsidRPr="00626FD2">
        <w:rPr>
          <w:rFonts w:ascii="Times New Roman" w:hAnsi="Times New Roman" w:cs="Times New Roman"/>
          <w:color w:val="000000" w:themeColor="text1"/>
          <w:sz w:val="28"/>
          <w:szCs w:val="28"/>
        </w:rPr>
        <w:t xml:space="preserve"> Стратегии на условиях системного партнерства и паритета. </w:t>
      </w:r>
    </w:p>
    <w:p w14:paraId="74EE0E2C" w14:textId="77777777" w:rsidR="00CF01B2" w:rsidRPr="00626FD2" w:rsidRDefault="006B4BA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 xml:space="preserve">К реализации Стратегии привлекается широкий круг участников, координация деятельности которых требует создания полномочного координационного органа в целях согласования стратегических действий федеральных органов исполнительной власти и других участников для достижения целей и решения задач Стратегии. Таким органом </w:t>
      </w:r>
      <w:r w:rsidR="00C6700F">
        <w:rPr>
          <w:rFonts w:ascii="Times New Roman" w:hAnsi="Times New Roman" w:cs="Times New Roman"/>
          <w:color w:val="000000" w:themeColor="text1"/>
          <w:sz w:val="28"/>
          <w:szCs w:val="28"/>
        </w:rPr>
        <w:t>является</w:t>
      </w:r>
      <w:r w:rsidRPr="00626FD2">
        <w:rPr>
          <w:rFonts w:ascii="Times New Roman" w:hAnsi="Times New Roman" w:cs="Times New Roman"/>
          <w:color w:val="000000" w:themeColor="text1"/>
          <w:sz w:val="28"/>
          <w:szCs w:val="28"/>
        </w:rPr>
        <w:t xml:space="preserve"> </w:t>
      </w:r>
      <w:r w:rsidR="002F72F4" w:rsidRPr="00626FD2">
        <w:rPr>
          <w:rFonts w:ascii="Times New Roman" w:hAnsi="Times New Roman" w:cs="Times New Roman"/>
          <w:color w:val="000000" w:themeColor="text1"/>
          <w:sz w:val="28"/>
          <w:szCs w:val="28"/>
        </w:rPr>
        <w:t>М</w:t>
      </w:r>
      <w:r w:rsidRPr="00626FD2">
        <w:rPr>
          <w:rFonts w:ascii="Times New Roman" w:hAnsi="Times New Roman" w:cs="Times New Roman"/>
          <w:color w:val="000000" w:themeColor="text1"/>
          <w:sz w:val="28"/>
          <w:szCs w:val="28"/>
        </w:rPr>
        <w:t xml:space="preserve">ежведомственная </w:t>
      </w:r>
      <w:r w:rsidR="002F72F4" w:rsidRPr="00626FD2">
        <w:rPr>
          <w:rFonts w:ascii="Times New Roman" w:hAnsi="Times New Roman" w:cs="Times New Roman"/>
          <w:color w:val="000000" w:themeColor="text1"/>
          <w:sz w:val="28"/>
          <w:szCs w:val="28"/>
        </w:rPr>
        <w:t>к</w:t>
      </w:r>
      <w:r w:rsidRPr="00626FD2">
        <w:rPr>
          <w:rFonts w:ascii="Times New Roman" w:hAnsi="Times New Roman" w:cs="Times New Roman"/>
          <w:color w:val="000000" w:themeColor="text1"/>
          <w:sz w:val="28"/>
          <w:szCs w:val="28"/>
        </w:rPr>
        <w:t>оординационная комиссия</w:t>
      </w:r>
      <w:r w:rsidR="002F72F4" w:rsidRPr="00626FD2">
        <w:rPr>
          <w:rFonts w:ascii="Times New Roman" w:hAnsi="Times New Roman" w:cs="Times New Roman"/>
          <w:color w:val="000000" w:themeColor="text1"/>
          <w:sz w:val="28"/>
          <w:szCs w:val="28"/>
        </w:rPr>
        <w:t xml:space="preserve"> (далее Комиссия)</w:t>
      </w:r>
      <w:r w:rsidRPr="00626FD2">
        <w:rPr>
          <w:rFonts w:ascii="Times New Roman" w:hAnsi="Times New Roman" w:cs="Times New Roman"/>
          <w:color w:val="000000" w:themeColor="text1"/>
          <w:sz w:val="28"/>
          <w:szCs w:val="28"/>
        </w:rPr>
        <w:t xml:space="preserve"> по повышению финансовой грамотности населения, имеющая статус и полномочия, </w:t>
      </w:r>
      <w:r w:rsidR="00CE2F9D">
        <w:rPr>
          <w:rFonts w:ascii="Times New Roman" w:hAnsi="Times New Roman" w:cs="Times New Roman"/>
          <w:color w:val="000000" w:themeColor="text1"/>
          <w:sz w:val="28"/>
          <w:szCs w:val="28"/>
        </w:rPr>
        <w:t xml:space="preserve">необходимые для </w:t>
      </w:r>
      <w:r w:rsidRPr="00626FD2">
        <w:rPr>
          <w:rFonts w:ascii="Times New Roman" w:hAnsi="Times New Roman" w:cs="Times New Roman"/>
          <w:color w:val="000000" w:themeColor="text1"/>
          <w:sz w:val="28"/>
          <w:szCs w:val="28"/>
        </w:rPr>
        <w:t>обеспеч</w:t>
      </w:r>
      <w:r w:rsidR="00CE2F9D">
        <w:rPr>
          <w:rFonts w:ascii="Times New Roman" w:hAnsi="Times New Roman" w:cs="Times New Roman"/>
          <w:color w:val="000000" w:themeColor="text1"/>
          <w:sz w:val="28"/>
          <w:szCs w:val="28"/>
        </w:rPr>
        <w:t>ения</w:t>
      </w:r>
      <w:r w:rsidRPr="00626FD2">
        <w:rPr>
          <w:rFonts w:ascii="Times New Roman" w:hAnsi="Times New Roman" w:cs="Times New Roman"/>
          <w:color w:val="000000" w:themeColor="text1"/>
          <w:sz w:val="28"/>
          <w:szCs w:val="28"/>
        </w:rPr>
        <w:t xml:space="preserve"> эффективно</w:t>
      </w:r>
      <w:r w:rsidR="00CE2F9D">
        <w:rPr>
          <w:rFonts w:ascii="Times New Roman" w:hAnsi="Times New Roman" w:cs="Times New Roman"/>
          <w:color w:val="000000" w:themeColor="text1"/>
          <w:sz w:val="28"/>
          <w:szCs w:val="28"/>
        </w:rPr>
        <w:t>го</w:t>
      </w:r>
      <w:r w:rsidRPr="00626FD2">
        <w:rPr>
          <w:rFonts w:ascii="Times New Roman" w:hAnsi="Times New Roman" w:cs="Times New Roman"/>
          <w:color w:val="000000" w:themeColor="text1"/>
          <w:sz w:val="28"/>
          <w:szCs w:val="28"/>
        </w:rPr>
        <w:t xml:space="preserve"> взаимодействи</w:t>
      </w:r>
      <w:r w:rsidR="00CE2F9D">
        <w:rPr>
          <w:rFonts w:ascii="Times New Roman" w:hAnsi="Times New Roman" w:cs="Times New Roman"/>
          <w:color w:val="000000" w:themeColor="text1"/>
          <w:sz w:val="28"/>
          <w:szCs w:val="28"/>
        </w:rPr>
        <w:t>я</w:t>
      </w:r>
      <w:r w:rsidRPr="00626FD2">
        <w:rPr>
          <w:rFonts w:ascii="Times New Roman" w:hAnsi="Times New Roman" w:cs="Times New Roman"/>
          <w:color w:val="000000" w:themeColor="text1"/>
          <w:sz w:val="28"/>
          <w:szCs w:val="28"/>
        </w:rPr>
        <w:t xml:space="preserve"> всех участников реализации Стратегии.</w:t>
      </w:r>
      <w:r w:rsidR="002F72F4" w:rsidRPr="00626FD2">
        <w:rPr>
          <w:rFonts w:ascii="Times New Roman" w:hAnsi="Times New Roman" w:cs="Times New Roman"/>
          <w:color w:val="000000" w:themeColor="text1"/>
          <w:sz w:val="28"/>
          <w:szCs w:val="28"/>
        </w:rPr>
        <w:t xml:space="preserve"> В состав Комиссии войдут представители заинтересованных федеральных органов исполнительной власти, Банка России, а также других структур.</w:t>
      </w:r>
      <w:r w:rsidR="00CF01B2" w:rsidRPr="00626FD2">
        <w:rPr>
          <w:rFonts w:ascii="Times New Roman" w:hAnsi="Times New Roman" w:cs="Times New Roman"/>
          <w:color w:val="000000" w:themeColor="text1"/>
          <w:sz w:val="28"/>
          <w:szCs w:val="28"/>
        </w:rPr>
        <w:t xml:space="preserve"> Аналитическую поддержку работе Комиссии окаж</w:t>
      </w:r>
      <w:r w:rsidR="00C6700F">
        <w:rPr>
          <w:rFonts w:ascii="Times New Roman" w:hAnsi="Times New Roman" w:cs="Times New Roman"/>
          <w:color w:val="000000" w:themeColor="text1"/>
          <w:sz w:val="28"/>
          <w:szCs w:val="28"/>
        </w:rPr>
        <w:t>ут</w:t>
      </w:r>
      <w:r w:rsidR="00CF01B2" w:rsidRPr="00626FD2">
        <w:rPr>
          <w:rFonts w:ascii="Times New Roman" w:hAnsi="Times New Roman" w:cs="Times New Roman"/>
          <w:color w:val="000000" w:themeColor="text1"/>
          <w:sz w:val="28"/>
          <w:szCs w:val="28"/>
        </w:rPr>
        <w:t xml:space="preserve"> представител</w:t>
      </w:r>
      <w:r w:rsidR="00C6700F">
        <w:rPr>
          <w:rFonts w:ascii="Times New Roman" w:hAnsi="Times New Roman" w:cs="Times New Roman"/>
          <w:color w:val="000000" w:themeColor="text1"/>
          <w:sz w:val="28"/>
          <w:szCs w:val="28"/>
        </w:rPr>
        <w:t>и</w:t>
      </w:r>
      <w:r w:rsidR="00CF01B2" w:rsidRPr="00626FD2">
        <w:rPr>
          <w:rFonts w:ascii="Times New Roman" w:hAnsi="Times New Roman" w:cs="Times New Roman"/>
          <w:color w:val="000000" w:themeColor="text1"/>
          <w:sz w:val="28"/>
          <w:szCs w:val="28"/>
        </w:rPr>
        <w:t xml:space="preserve"> экспертного и научного сообщества.</w:t>
      </w:r>
    </w:p>
    <w:p w14:paraId="6BA29250" w14:textId="77777777" w:rsidR="006B4BAB" w:rsidRDefault="002F72F4" w:rsidP="009D281C">
      <w:pPr>
        <w:spacing w:after="0" w:line="240" w:lineRule="auto"/>
        <w:ind w:firstLine="851"/>
        <w:rPr>
          <w:rFonts w:ascii="Times New Roman" w:hAnsi="Times New Roman" w:cs="Times New Roman"/>
          <w:color w:val="000000" w:themeColor="text1"/>
          <w:spacing w:val="-4"/>
          <w:sz w:val="28"/>
          <w:szCs w:val="28"/>
        </w:rPr>
      </w:pPr>
      <w:r w:rsidRPr="00626FD2">
        <w:rPr>
          <w:rFonts w:ascii="Times New Roman" w:hAnsi="Times New Roman" w:cs="Times New Roman"/>
          <w:color w:val="000000" w:themeColor="text1"/>
          <w:sz w:val="28"/>
          <w:szCs w:val="28"/>
        </w:rPr>
        <w:lastRenderedPageBreak/>
        <w:t>К</w:t>
      </w:r>
      <w:r w:rsidR="006B4BAB" w:rsidRPr="00626FD2">
        <w:rPr>
          <w:rFonts w:ascii="Times New Roman" w:hAnsi="Times New Roman" w:cs="Times New Roman"/>
          <w:color w:val="000000" w:themeColor="text1"/>
          <w:sz w:val="28"/>
          <w:szCs w:val="28"/>
        </w:rPr>
        <w:t xml:space="preserve">омиссия будет осуществлять общее руководство действиями участников реализации Стратегии. Полномочия, вопросы компетенции и порядок работы этого органа определяются специальным нормативным актом. Деятельность этой комиссии будет организована на принципах </w:t>
      </w:r>
      <w:proofErr w:type="spellStart"/>
      <w:r w:rsidR="006B4BAB" w:rsidRPr="00626FD2">
        <w:rPr>
          <w:rFonts w:ascii="Times New Roman" w:hAnsi="Times New Roman" w:cs="Times New Roman"/>
          <w:color w:val="000000" w:themeColor="text1"/>
          <w:sz w:val="28"/>
          <w:szCs w:val="28"/>
        </w:rPr>
        <w:t>сопредседательства</w:t>
      </w:r>
      <w:proofErr w:type="spellEnd"/>
      <w:r w:rsidR="00B56DBB">
        <w:rPr>
          <w:rFonts w:ascii="Times New Roman" w:hAnsi="Times New Roman" w:cs="Times New Roman"/>
          <w:color w:val="000000" w:themeColor="text1"/>
          <w:sz w:val="28"/>
          <w:szCs w:val="28"/>
        </w:rPr>
        <w:t xml:space="preserve"> </w:t>
      </w:r>
      <w:r w:rsidR="006B4BAB" w:rsidRPr="00626FD2">
        <w:rPr>
          <w:rFonts w:ascii="Times New Roman" w:hAnsi="Times New Roman" w:cs="Times New Roman"/>
          <w:color w:val="000000" w:themeColor="text1"/>
          <w:spacing w:val="-4"/>
          <w:sz w:val="28"/>
          <w:szCs w:val="28"/>
        </w:rPr>
        <w:t xml:space="preserve">Министра </w:t>
      </w:r>
      <w:r w:rsidR="00C62E40">
        <w:rPr>
          <w:rFonts w:ascii="Times New Roman" w:hAnsi="Times New Roman" w:cs="Times New Roman"/>
          <w:color w:val="000000" w:themeColor="text1"/>
          <w:spacing w:val="-4"/>
          <w:sz w:val="28"/>
          <w:szCs w:val="28"/>
        </w:rPr>
        <w:t>финансов Российской Федерации (заместителя М</w:t>
      </w:r>
      <w:r w:rsidR="006B4BAB" w:rsidRPr="00626FD2">
        <w:rPr>
          <w:rFonts w:ascii="Times New Roman" w:hAnsi="Times New Roman" w:cs="Times New Roman"/>
          <w:color w:val="000000" w:themeColor="text1"/>
          <w:spacing w:val="-4"/>
          <w:sz w:val="28"/>
          <w:szCs w:val="28"/>
        </w:rPr>
        <w:t>инистра финансов Российской Федерации) и Председателя Центрально</w:t>
      </w:r>
      <w:r w:rsidR="00C62E40">
        <w:rPr>
          <w:rFonts w:ascii="Times New Roman" w:hAnsi="Times New Roman" w:cs="Times New Roman"/>
          <w:color w:val="000000" w:themeColor="text1"/>
          <w:spacing w:val="-4"/>
          <w:sz w:val="28"/>
          <w:szCs w:val="28"/>
        </w:rPr>
        <w:t>го Банка Российской Федерации (з</w:t>
      </w:r>
      <w:r w:rsidR="006B4BAB" w:rsidRPr="00626FD2">
        <w:rPr>
          <w:rFonts w:ascii="Times New Roman" w:hAnsi="Times New Roman" w:cs="Times New Roman"/>
          <w:color w:val="000000" w:themeColor="text1"/>
          <w:spacing w:val="-4"/>
          <w:sz w:val="28"/>
          <w:szCs w:val="28"/>
        </w:rPr>
        <w:t xml:space="preserve">аместителя </w:t>
      </w:r>
      <w:r w:rsidR="00C62E40">
        <w:rPr>
          <w:rFonts w:ascii="Times New Roman" w:hAnsi="Times New Roman" w:cs="Times New Roman"/>
          <w:color w:val="000000" w:themeColor="text1"/>
          <w:spacing w:val="-4"/>
          <w:sz w:val="28"/>
          <w:szCs w:val="28"/>
        </w:rPr>
        <w:t>П</w:t>
      </w:r>
      <w:r w:rsidR="006B4BAB" w:rsidRPr="00626FD2">
        <w:rPr>
          <w:rFonts w:ascii="Times New Roman" w:hAnsi="Times New Roman" w:cs="Times New Roman"/>
          <w:color w:val="000000" w:themeColor="text1"/>
          <w:spacing w:val="-4"/>
          <w:sz w:val="28"/>
          <w:szCs w:val="28"/>
        </w:rPr>
        <w:t>редседателя Центрального Банка Российской Федерации).</w:t>
      </w:r>
    </w:p>
    <w:p w14:paraId="56D3E94B" w14:textId="77777777" w:rsidR="00697228" w:rsidRDefault="00697228" w:rsidP="009D281C">
      <w:pPr>
        <w:pStyle w:val="Default"/>
        <w:ind w:firstLine="851"/>
        <w:jc w:val="both"/>
        <w:rPr>
          <w:color w:val="auto"/>
          <w:sz w:val="28"/>
          <w:szCs w:val="28"/>
        </w:rPr>
      </w:pPr>
      <w:r>
        <w:rPr>
          <w:color w:val="auto"/>
          <w:sz w:val="28"/>
          <w:szCs w:val="28"/>
        </w:rPr>
        <w:t>Контроль за ходом реализации Стратегии осуществляется Межведомственн</w:t>
      </w:r>
      <w:r w:rsidR="00FA4505">
        <w:rPr>
          <w:color w:val="auto"/>
          <w:sz w:val="28"/>
          <w:szCs w:val="28"/>
        </w:rPr>
        <w:t>ой</w:t>
      </w:r>
      <w:r>
        <w:rPr>
          <w:color w:val="auto"/>
          <w:sz w:val="28"/>
          <w:szCs w:val="28"/>
        </w:rPr>
        <w:t xml:space="preserve"> координационн</w:t>
      </w:r>
      <w:r w:rsidR="00FA4505">
        <w:rPr>
          <w:color w:val="auto"/>
          <w:sz w:val="28"/>
          <w:szCs w:val="28"/>
        </w:rPr>
        <w:t>ой</w:t>
      </w:r>
      <w:r>
        <w:rPr>
          <w:color w:val="auto"/>
          <w:sz w:val="28"/>
          <w:szCs w:val="28"/>
        </w:rPr>
        <w:t xml:space="preserve"> коми</w:t>
      </w:r>
      <w:r w:rsidR="00FA4505">
        <w:rPr>
          <w:color w:val="auto"/>
          <w:sz w:val="28"/>
          <w:szCs w:val="28"/>
        </w:rPr>
        <w:t>ссией</w:t>
      </w:r>
      <w:r>
        <w:rPr>
          <w:color w:val="auto"/>
          <w:sz w:val="28"/>
          <w:szCs w:val="28"/>
        </w:rPr>
        <w:t>, а также с использованием</w:t>
      </w:r>
      <w:r>
        <w:rPr>
          <w:rFonts w:eastAsiaTheme="minorHAnsi"/>
          <w:sz w:val="28"/>
          <w:szCs w:val="28"/>
        </w:rPr>
        <w:t xml:space="preserve"> механизма подготовки </w:t>
      </w:r>
      <w:r w:rsidRPr="009F277A">
        <w:rPr>
          <w:rFonts w:eastAsiaTheme="minorHAnsi"/>
          <w:sz w:val="28"/>
          <w:szCs w:val="28"/>
        </w:rPr>
        <w:t>ежегодны</w:t>
      </w:r>
      <w:r>
        <w:rPr>
          <w:rFonts w:eastAsiaTheme="minorHAnsi"/>
          <w:sz w:val="28"/>
          <w:szCs w:val="28"/>
        </w:rPr>
        <w:t>х</w:t>
      </w:r>
      <w:r w:rsidRPr="009F277A">
        <w:rPr>
          <w:rFonts w:eastAsiaTheme="minorHAnsi"/>
          <w:sz w:val="28"/>
          <w:szCs w:val="28"/>
        </w:rPr>
        <w:t xml:space="preserve"> аналитически</w:t>
      </w:r>
      <w:r>
        <w:rPr>
          <w:rFonts w:eastAsiaTheme="minorHAnsi"/>
          <w:sz w:val="28"/>
          <w:szCs w:val="28"/>
        </w:rPr>
        <w:t>х</w:t>
      </w:r>
      <w:r w:rsidRPr="009F277A">
        <w:rPr>
          <w:rFonts w:eastAsiaTheme="minorHAnsi"/>
          <w:sz w:val="28"/>
          <w:szCs w:val="28"/>
        </w:rPr>
        <w:t xml:space="preserve"> доклад</w:t>
      </w:r>
      <w:r>
        <w:rPr>
          <w:rFonts w:eastAsiaTheme="minorHAnsi"/>
          <w:sz w:val="28"/>
          <w:szCs w:val="28"/>
        </w:rPr>
        <w:t>ов в Правительство Российской Федерации</w:t>
      </w:r>
      <w:r w:rsidR="00C6700F">
        <w:rPr>
          <w:rFonts w:eastAsiaTheme="minorHAnsi"/>
          <w:sz w:val="28"/>
          <w:szCs w:val="28"/>
        </w:rPr>
        <w:t xml:space="preserve"> и Банк России</w:t>
      </w:r>
      <w:r w:rsidRPr="009F277A">
        <w:rPr>
          <w:rFonts w:eastAsiaTheme="minorHAnsi"/>
          <w:sz w:val="28"/>
          <w:szCs w:val="28"/>
        </w:rPr>
        <w:t>.</w:t>
      </w:r>
    </w:p>
    <w:p w14:paraId="1AA9C12F" w14:textId="77777777" w:rsidR="009F277A" w:rsidRDefault="009F277A" w:rsidP="009D281C">
      <w:pPr>
        <w:spacing w:after="0" w:line="240" w:lineRule="auto"/>
        <w:ind w:firstLine="851"/>
        <w:rPr>
          <w:rFonts w:ascii="Times New Roman" w:hAnsi="Times New Roman" w:cs="Times New Roman"/>
          <w:color w:val="000000" w:themeColor="text1"/>
          <w:spacing w:val="-4"/>
          <w:sz w:val="28"/>
          <w:szCs w:val="28"/>
        </w:rPr>
      </w:pPr>
    </w:p>
    <w:p w14:paraId="7D64E0DE" w14:textId="77777777" w:rsidR="00957E41" w:rsidRDefault="00957E41" w:rsidP="0063341C">
      <w:pPr>
        <w:pStyle w:val="Default"/>
        <w:numPr>
          <w:ilvl w:val="0"/>
          <w:numId w:val="36"/>
        </w:numPr>
        <w:ind w:left="0" w:firstLine="851"/>
        <w:jc w:val="center"/>
        <w:rPr>
          <w:b/>
          <w:sz w:val="28"/>
          <w:szCs w:val="28"/>
        </w:rPr>
      </w:pPr>
      <w:r w:rsidRPr="007D2BC0">
        <w:rPr>
          <w:b/>
          <w:sz w:val="28"/>
          <w:szCs w:val="28"/>
        </w:rPr>
        <w:t>Этапы реализации Стратегии</w:t>
      </w:r>
    </w:p>
    <w:p w14:paraId="221398B7" w14:textId="77777777" w:rsidR="009D281C" w:rsidRPr="007D2BC0" w:rsidRDefault="009D281C" w:rsidP="009D281C">
      <w:pPr>
        <w:pStyle w:val="Default"/>
        <w:ind w:left="851"/>
        <w:jc w:val="both"/>
        <w:rPr>
          <w:b/>
          <w:sz w:val="28"/>
          <w:szCs w:val="28"/>
        </w:rPr>
      </w:pPr>
    </w:p>
    <w:p w14:paraId="64D665E4" w14:textId="77777777" w:rsidR="00957E41" w:rsidRDefault="00957E41" w:rsidP="009D281C">
      <w:pPr>
        <w:pStyle w:val="Default"/>
        <w:ind w:firstLine="851"/>
        <w:jc w:val="both"/>
        <w:rPr>
          <w:sz w:val="28"/>
          <w:szCs w:val="28"/>
        </w:rPr>
      </w:pPr>
      <w:r>
        <w:rPr>
          <w:sz w:val="28"/>
          <w:szCs w:val="28"/>
        </w:rPr>
        <w:t xml:space="preserve">Стратегия разработана на период до 2023 года. </w:t>
      </w:r>
    </w:p>
    <w:p w14:paraId="100FCBA0" w14:textId="77777777" w:rsidR="00957E41" w:rsidRDefault="00957E41" w:rsidP="009D281C">
      <w:pPr>
        <w:pStyle w:val="Default"/>
        <w:ind w:firstLine="851"/>
        <w:jc w:val="both"/>
        <w:rPr>
          <w:sz w:val="28"/>
          <w:szCs w:val="28"/>
        </w:rPr>
      </w:pPr>
      <w:r>
        <w:rPr>
          <w:sz w:val="28"/>
          <w:szCs w:val="28"/>
        </w:rPr>
        <w:t xml:space="preserve">Первый этап ее реализации запланирован на период с 2017 до 2019 года. </w:t>
      </w:r>
    </w:p>
    <w:p w14:paraId="49036CE6" w14:textId="77777777" w:rsidR="00957E41" w:rsidRDefault="00957E41" w:rsidP="009D281C">
      <w:pPr>
        <w:pStyle w:val="Default"/>
        <w:ind w:firstLine="851"/>
        <w:jc w:val="both"/>
        <w:rPr>
          <w:color w:val="auto"/>
          <w:sz w:val="28"/>
          <w:szCs w:val="28"/>
        </w:rPr>
      </w:pPr>
      <w:r>
        <w:rPr>
          <w:sz w:val="28"/>
          <w:szCs w:val="28"/>
        </w:rPr>
        <w:t>По итогам первого этапа реализации Стратегии будет проведен комплексный анализ результатов реализации плана мероприятий Стратегии, утвержденного Правительством Российской Федерации, на предмет достижения поставленных в Стратегии цел</w:t>
      </w:r>
      <w:r w:rsidR="00A34CD1">
        <w:rPr>
          <w:sz w:val="28"/>
          <w:szCs w:val="28"/>
        </w:rPr>
        <w:t>и, задач</w:t>
      </w:r>
      <w:r>
        <w:rPr>
          <w:sz w:val="28"/>
          <w:szCs w:val="28"/>
        </w:rPr>
        <w:t xml:space="preserve"> и</w:t>
      </w:r>
      <w:r w:rsidR="00187D8B">
        <w:rPr>
          <w:sz w:val="28"/>
          <w:szCs w:val="28"/>
        </w:rPr>
        <w:t xml:space="preserve"> ожидаемых </w:t>
      </w:r>
      <w:r>
        <w:rPr>
          <w:sz w:val="28"/>
          <w:szCs w:val="28"/>
        </w:rPr>
        <w:t xml:space="preserve"> результатов. При необходимости цель, задачи и направления Стратегии будут скорректированы с учетом проведенных мероприятий.  </w:t>
      </w:r>
    </w:p>
    <w:p w14:paraId="2375A11A" w14:textId="77777777" w:rsidR="004A4831" w:rsidRDefault="00A56786" w:rsidP="009D281C">
      <w:pPr>
        <w:pStyle w:val="Default"/>
        <w:ind w:firstLine="851"/>
        <w:jc w:val="both"/>
        <w:rPr>
          <w:color w:val="auto"/>
          <w:sz w:val="28"/>
          <w:szCs w:val="28"/>
        </w:rPr>
      </w:pPr>
      <w:r>
        <w:rPr>
          <w:color w:val="auto"/>
          <w:sz w:val="28"/>
          <w:szCs w:val="28"/>
        </w:rPr>
        <w:t>По</w:t>
      </w:r>
      <w:r w:rsidRPr="00A56786">
        <w:rPr>
          <w:color w:val="auto"/>
          <w:sz w:val="28"/>
          <w:szCs w:val="28"/>
        </w:rPr>
        <w:t xml:space="preserve"> окончани</w:t>
      </w:r>
      <w:r>
        <w:rPr>
          <w:color w:val="auto"/>
          <w:sz w:val="28"/>
          <w:szCs w:val="28"/>
        </w:rPr>
        <w:t>и</w:t>
      </w:r>
      <w:r w:rsidRPr="00A56786">
        <w:rPr>
          <w:color w:val="auto"/>
          <w:sz w:val="28"/>
          <w:szCs w:val="28"/>
        </w:rPr>
        <w:t xml:space="preserve"> Первого этапа реализации Стратегии</w:t>
      </w:r>
      <w:r>
        <w:rPr>
          <w:color w:val="auto"/>
          <w:sz w:val="28"/>
          <w:szCs w:val="28"/>
        </w:rPr>
        <w:t xml:space="preserve"> представляется </w:t>
      </w:r>
      <w:r w:rsidR="00C23A27">
        <w:rPr>
          <w:color w:val="auto"/>
          <w:sz w:val="28"/>
          <w:szCs w:val="28"/>
        </w:rPr>
        <w:t>целесообразным включить</w:t>
      </w:r>
      <w:r w:rsidRPr="00A56786">
        <w:rPr>
          <w:color w:val="auto"/>
          <w:sz w:val="28"/>
          <w:szCs w:val="28"/>
        </w:rPr>
        <w:t xml:space="preserve"> в подпрограмму «Развитие международного финансово-экономического сотрудничества Российской Федерации» Государственной программы «Управление государственными финансами и регулирование финансовых рынков» на 2013-2020 годы</w:t>
      </w:r>
      <w:r w:rsidR="00922779">
        <w:rPr>
          <w:color w:val="auto"/>
          <w:sz w:val="28"/>
          <w:szCs w:val="28"/>
        </w:rPr>
        <w:t xml:space="preserve"> </w:t>
      </w:r>
      <w:r w:rsidR="00922779" w:rsidRPr="00A56786">
        <w:rPr>
          <w:color w:val="auto"/>
          <w:sz w:val="28"/>
          <w:szCs w:val="28"/>
        </w:rPr>
        <w:t>основно</w:t>
      </w:r>
      <w:r w:rsidR="00922779">
        <w:rPr>
          <w:color w:val="auto"/>
          <w:sz w:val="28"/>
          <w:szCs w:val="28"/>
        </w:rPr>
        <w:t>е</w:t>
      </w:r>
      <w:r w:rsidR="00922779" w:rsidRPr="00A56786">
        <w:rPr>
          <w:color w:val="auto"/>
          <w:sz w:val="28"/>
          <w:szCs w:val="28"/>
        </w:rPr>
        <w:t xml:space="preserve"> мероприяти</w:t>
      </w:r>
      <w:r w:rsidR="00922779">
        <w:rPr>
          <w:color w:val="auto"/>
          <w:sz w:val="28"/>
          <w:szCs w:val="28"/>
        </w:rPr>
        <w:t>е</w:t>
      </w:r>
      <w:r w:rsidR="00922779" w:rsidRPr="00A56786">
        <w:rPr>
          <w:color w:val="auto"/>
          <w:sz w:val="28"/>
          <w:szCs w:val="28"/>
        </w:rPr>
        <w:t xml:space="preserve"> «Повышение финансовой грамотности населения»</w:t>
      </w:r>
      <w:r w:rsidRPr="00A56786">
        <w:rPr>
          <w:color w:val="auto"/>
          <w:sz w:val="28"/>
          <w:szCs w:val="28"/>
        </w:rPr>
        <w:t>, котор</w:t>
      </w:r>
      <w:r w:rsidR="00922779">
        <w:rPr>
          <w:color w:val="auto"/>
          <w:sz w:val="28"/>
          <w:szCs w:val="28"/>
        </w:rPr>
        <w:t>ое</w:t>
      </w:r>
      <w:r w:rsidRPr="00A56786">
        <w:rPr>
          <w:color w:val="auto"/>
          <w:sz w:val="28"/>
          <w:szCs w:val="28"/>
        </w:rPr>
        <w:t xml:space="preserve"> должн</w:t>
      </w:r>
      <w:r w:rsidR="00922779">
        <w:rPr>
          <w:color w:val="auto"/>
          <w:sz w:val="28"/>
          <w:szCs w:val="28"/>
        </w:rPr>
        <w:t>о</w:t>
      </w:r>
      <w:r w:rsidRPr="00A56786">
        <w:rPr>
          <w:color w:val="auto"/>
          <w:sz w:val="28"/>
          <w:szCs w:val="28"/>
        </w:rPr>
        <w:t xml:space="preserve"> стать логическим продолжением работ</w:t>
      </w:r>
      <w:r w:rsidR="00922779">
        <w:rPr>
          <w:color w:val="auto"/>
          <w:sz w:val="28"/>
          <w:szCs w:val="28"/>
        </w:rPr>
        <w:t>ы</w:t>
      </w:r>
      <w:r w:rsidRPr="00A56786">
        <w:rPr>
          <w:color w:val="auto"/>
          <w:sz w:val="28"/>
          <w:szCs w:val="28"/>
        </w:rPr>
        <w:t xml:space="preserve"> по повышению финансовой грамотности населения, развитию финансового образования и </w:t>
      </w:r>
      <w:r w:rsidR="00394FD7">
        <w:rPr>
          <w:color w:val="auto"/>
          <w:sz w:val="28"/>
          <w:szCs w:val="28"/>
        </w:rPr>
        <w:t xml:space="preserve">информированию населения о механизмах </w:t>
      </w:r>
      <w:r w:rsidRPr="00A56786">
        <w:rPr>
          <w:color w:val="auto"/>
          <w:sz w:val="28"/>
          <w:szCs w:val="28"/>
        </w:rPr>
        <w:t>защит</w:t>
      </w:r>
      <w:r w:rsidR="00394FD7">
        <w:rPr>
          <w:color w:val="auto"/>
          <w:sz w:val="28"/>
          <w:szCs w:val="28"/>
        </w:rPr>
        <w:t>ы</w:t>
      </w:r>
      <w:r w:rsidRPr="00A56786">
        <w:rPr>
          <w:color w:val="auto"/>
          <w:sz w:val="28"/>
          <w:szCs w:val="28"/>
        </w:rPr>
        <w:t xml:space="preserve"> прав потребителей финансовых услуг.</w:t>
      </w:r>
    </w:p>
    <w:p w14:paraId="72B22B59" w14:textId="77777777" w:rsidR="00FA4505" w:rsidRDefault="00FA4505" w:rsidP="009D281C">
      <w:pPr>
        <w:pStyle w:val="Default"/>
        <w:ind w:firstLine="851"/>
        <w:jc w:val="both"/>
        <w:rPr>
          <w:color w:val="auto"/>
          <w:sz w:val="28"/>
          <w:szCs w:val="28"/>
        </w:rPr>
      </w:pPr>
      <w:r w:rsidRPr="00FA4505">
        <w:rPr>
          <w:color w:val="auto"/>
          <w:sz w:val="28"/>
          <w:szCs w:val="28"/>
        </w:rPr>
        <w:t>Второй этап реализации Стратегии запланирован с 2020 до 2023 года.</w:t>
      </w:r>
    </w:p>
    <w:p w14:paraId="3835EB6B" w14:textId="77777777" w:rsidR="00A34CD1" w:rsidRDefault="00A34CD1" w:rsidP="009D281C">
      <w:pPr>
        <w:pStyle w:val="Default"/>
        <w:ind w:firstLine="851"/>
        <w:jc w:val="both"/>
        <w:rPr>
          <w:color w:val="auto"/>
          <w:sz w:val="28"/>
          <w:szCs w:val="28"/>
        </w:rPr>
      </w:pPr>
    </w:p>
    <w:p w14:paraId="07954BE7" w14:textId="77777777" w:rsidR="00A34CD1" w:rsidRDefault="00A34CD1" w:rsidP="009D281C">
      <w:pPr>
        <w:pStyle w:val="Default"/>
        <w:ind w:firstLine="851"/>
        <w:jc w:val="both"/>
        <w:rPr>
          <w:color w:val="auto"/>
          <w:sz w:val="28"/>
          <w:szCs w:val="28"/>
        </w:rPr>
      </w:pPr>
      <w:r w:rsidRPr="00A34CD1">
        <w:rPr>
          <w:color w:val="auto"/>
          <w:sz w:val="28"/>
          <w:szCs w:val="28"/>
        </w:rPr>
        <w:t>Практическое выполнение целей, задач и основных направлений Стратегии будет осуществляться в соответствии с планом мероприятий по реализации Стратегии, утверждаемым</w:t>
      </w:r>
      <w:r w:rsidR="00D84237">
        <w:rPr>
          <w:color w:val="auto"/>
          <w:sz w:val="28"/>
          <w:szCs w:val="28"/>
        </w:rPr>
        <w:t xml:space="preserve"> совместно</w:t>
      </w:r>
      <w:r w:rsidRPr="00A34CD1">
        <w:rPr>
          <w:color w:val="auto"/>
          <w:sz w:val="28"/>
          <w:szCs w:val="28"/>
        </w:rPr>
        <w:t xml:space="preserve"> Правительством Российской Федерации</w:t>
      </w:r>
      <w:r w:rsidR="00D84237">
        <w:rPr>
          <w:color w:val="auto"/>
          <w:sz w:val="28"/>
          <w:szCs w:val="28"/>
        </w:rPr>
        <w:t xml:space="preserve"> и Банком России</w:t>
      </w:r>
      <w:r w:rsidRPr="00A34CD1">
        <w:rPr>
          <w:color w:val="auto"/>
          <w:sz w:val="28"/>
          <w:szCs w:val="28"/>
        </w:rPr>
        <w:t>.</w:t>
      </w:r>
    </w:p>
    <w:p w14:paraId="058DA334" w14:textId="77777777" w:rsidR="00957E41" w:rsidRDefault="00957E41" w:rsidP="009D281C">
      <w:pPr>
        <w:pStyle w:val="Default"/>
        <w:ind w:firstLine="851"/>
        <w:rPr>
          <w:color w:val="auto"/>
          <w:sz w:val="28"/>
          <w:szCs w:val="28"/>
        </w:rPr>
      </w:pPr>
    </w:p>
    <w:p w14:paraId="25BAC3E8" w14:textId="77777777" w:rsidR="00036F79" w:rsidRDefault="00036F79" w:rsidP="0063341C">
      <w:pPr>
        <w:keepNext/>
        <w:keepLines/>
        <w:numPr>
          <w:ilvl w:val="0"/>
          <w:numId w:val="36"/>
        </w:numPr>
        <w:spacing w:after="0" w:line="240" w:lineRule="auto"/>
        <w:ind w:left="0" w:firstLine="851"/>
        <w:jc w:val="center"/>
        <w:outlineLvl w:val="1"/>
        <w:rPr>
          <w:rFonts w:ascii="Times New Roman" w:hAnsi="Times New Roman" w:cs="Times New Roman"/>
          <w:b/>
          <w:color w:val="000000" w:themeColor="text1"/>
          <w:sz w:val="28"/>
          <w:szCs w:val="28"/>
        </w:rPr>
      </w:pPr>
      <w:r w:rsidRPr="009D281C">
        <w:rPr>
          <w:rFonts w:ascii="Times New Roman" w:hAnsi="Times New Roman" w:cs="Times New Roman"/>
          <w:b/>
          <w:color w:val="000000" w:themeColor="text1"/>
          <w:sz w:val="28"/>
          <w:szCs w:val="28"/>
        </w:rPr>
        <w:t>Ожидаемые результаты</w:t>
      </w:r>
    </w:p>
    <w:p w14:paraId="08FA4FBC" w14:textId="77777777" w:rsidR="009D281C" w:rsidRPr="009D281C" w:rsidRDefault="009D281C" w:rsidP="009D281C">
      <w:pPr>
        <w:keepNext/>
        <w:keepLines/>
        <w:spacing w:after="0" w:line="240" w:lineRule="auto"/>
        <w:ind w:left="851"/>
        <w:outlineLvl w:val="1"/>
        <w:rPr>
          <w:rFonts w:ascii="Times New Roman" w:hAnsi="Times New Roman" w:cs="Times New Roman"/>
          <w:b/>
          <w:color w:val="000000" w:themeColor="text1"/>
          <w:sz w:val="28"/>
          <w:szCs w:val="28"/>
        </w:rPr>
      </w:pPr>
    </w:p>
    <w:p w14:paraId="05D19879" w14:textId="77777777" w:rsidR="00036F79" w:rsidRPr="00626FD2" w:rsidRDefault="004F00D2" w:rsidP="00A10B3E">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i/>
          <w:color w:val="000000" w:themeColor="text1"/>
          <w:sz w:val="28"/>
          <w:szCs w:val="28"/>
        </w:rPr>
        <w:t>О</w:t>
      </w:r>
      <w:r w:rsidR="00036F79" w:rsidRPr="00626FD2">
        <w:rPr>
          <w:rFonts w:ascii="Times New Roman" w:hAnsi="Times New Roman" w:cs="Times New Roman"/>
          <w:i/>
          <w:color w:val="000000" w:themeColor="text1"/>
          <w:sz w:val="28"/>
          <w:szCs w:val="28"/>
        </w:rPr>
        <w:t>жидаемым результатом</w:t>
      </w:r>
      <w:r w:rsidR="00036F79" w:rsidRPr="00626FD2">
        <w:rPr>
          <w:rFonts w:ascii="Times New Roman" w:hAnsi="Times New Roman" w:cs="Times New Roman"/>
          <w:color w:val="000000" w:themeColor="text1"/>
          <w:sz w:val="28"/>
          <w:szCs w:val="28"/>
        </w:rPr>
        <w:t xml:space="preserve"> реализации Стратегии является достижение главной цели – создание </w:t>
      </w:r>
      <w:r w:rsidR="00922779">
        <w:rPr>
          <w:rFonts w:ascii="Times New Roman" w:hAnsi="Times New Roman" w:cs="Times New Roman"/>
          <w:color w:val="000000" w:themeColor="text1"/>
          <w:sz w:val="28"/>
          <w:szCs w:val="28"/>
        </w:rPr>
        <w:t xml:space="preserve">основ </w:t>
      </w:r>
      <w:r w:rsidR="00036F79" w:rsidRPr="00626FD2">
        <w:rPr>
          <w:rFonts w:ascii="Times New Roman" w:hAnsi="Times New Roman" w:cs="Times New Roman"/>
          <w:color w:val="000000" w:themeColor="text1"/>
          <w:sz w:val="28"/>
          <w:szCs w:val="28"/>
        </w:rPr>
        <w:t xml:space="preserve">для формирования финансового </w:t>
      </w:r>
      <w:r w:rsidR="00036F79" w:rsidRPr="00626FD2">
        <w:rPr>
          <w:rFonts w:ascii="Times New Roman" w:hAnsi="Times New Roman" w:cs="Times New Roman"/>
          <w:color w:val="000000" w:themeColor="text1"/>
          <w:sz w:val="28"/>
          <w:szCs w:val="28"/>
        </w:rPr>
        <w:lastRenderedPageBreak/>
        <w:t>грамотного поведения населения как необходимого условия финансового благополучия домохозяйств и обеспечения устойчивого экономического роста.</w:t>
      </w:r>
    </w:p>
    <w:p w14:paraId="54D2FDC6" w14:textId="77777777" w:rsidR="005032FE" w:rsidRDefault="005032FE" w:rsidP="00A10B3E">
      <w:pPr>
        <w:pStyle w:val="Default"/>
        <w:ind w:firstLine="851"/>
        <w:jc w:val="both"/>
        <w:rPr>
          <w:color w:val="auto"/>
          <w:sz w:val="28"/>
          <w:szCs w:val="28"/>
        </w:rPr>
      </w:pPr>
      <w:r>
        <w:rPr>
          <w:color w:val="auto"/>
          <w:sz w:val="28"/>
          <w:szCs w:val="28"/>
        </w:rPr>
        <w:t xml:space="preserve">В соответствии с поставленными в Стратегии задачами будет обеспечено достижение следующих результатов: </w:t>
      </w:r>
    </w:p>
    <w:p w14:paraId="3D5E6807" w14:textId="77777777" w:rsidR="005032FE" w:rsidRPr="00552DFD" w:rsidRDefault="005032FE" w:rsidP="00A10B3E">
      <w:pPr>
        <w:pStyle w:val="Default"/>
        <w:numPr>
          <w:ilvl w:val="0"/>
          <w:numId w:val="37"/>
        </w:numPr>
        <w:ind w:left="0" w:firstLine="851"/>
        <w:jc w:val="both"/>
        <w:rPr>
          <w:color w:val="auto"/>
          <w:sz w:val="28"/>
          <w:szCs w:val="28"/>
        </w:rPr>
      </w:pPr>
      <w:r w:rsidRPr="00552DFD">
        <w:rPr>
          <w:color w:val="auto"/>
          <w:sz w:val="28"/>
          <w:szCs w:val="28"/>
        </w:rPr>
        <w:t>совершенствование государственной политики Российской Федерации в отношении</w:t>
      </w:r>
      <w:r>
        <w:rPr>
          <w:color w:val="auto"/>
          <w:sz w:val="28"/>
          <w:szCs w:val="28"/>
        </w:rPr>
        <w:t xml:space="preserve"> мер по повышению финансовой грамотности населения</w:t>
      </w:r>
      <w:r w:rsidRPr="00552DFD">
        <w:rPr>
          <w:color w:val="auto"/>
          <w:sz w:val="28"/>
          <w:szCs w:val="28"/>
        </w:rPr>
        <w:t xml:space="preserve">; </w:t>
      </w:r>
    </w:p>
    <w:p w14:paraId="69C998E0" w14:textId="77777777" w:rsidR="005032FE" w:rsidRPr="00552DFD" w:rsidRDefault="005032FE" w:rsidP="00A10B3E">
      <w:pPr>
        <w:pStyle w:val="Default"/>
        <w:numPr>
          <w:ilvl w:val="0"/>
          <w:numId w:val="37"/>
        </w:numPr>
        <w:ind w:left="0" w:firstLine="851"/>
        <w:jc w:val="both"/>
        <w:rPr>
          <w:color w:val="auto"/>
          <w:sz w:val="28"/>
          <w:szCs w:val="28"/>
        </w:rPr>
      </w:pPr>
      <w:r w:rsidRPr="00552DFD">
        <w:rPr>
          <w:color w:val="auto"/>
          <w:sz w:val="28"/>
          <w:szCs w:val="28"/>
        </w:rPr>
        <w:t>обеспечение межведомственного</w:t>
      </w:r>
      <w:r>
        <w:rPr>
          <w:color w:val="auto"/>
          <w:sz w:val="28"/>
          <w:szCs w:val="28"/>
        </w:rPr>
        <w:t xml:space="preserve"> подхода</w:t>
      </w:r>
      <w:r w:rsidRPr="00552DFD">
        <w:rPr>
          <w:color w:val="auto"/>
          <w:sz w:val="28"/>
          <w:szCs w:val="28"/>
        </w:rPr>
        <w:t xml:space="preserve"> к ре</w:t>
      </w:r>
      <w:r>
        <w:rPr>
          <w:color w:val="auto"/>
          <w:sz w:val="28"/>
          <w:szCs w:val="28"/>
        </w:rPr>
        <w:t>шению проблем недостаточного уровня финансовой грамотности, информированности, безопасности и защищенности на финансовом рынке российского населения</w:t>
      </w:r>
      <w:r w:rsidRPr="00552DFD">
        <w:rPr>
          <w:color w:val="auto"/>
          <w:sz w:val="28"/>
          <w:szCs w:val="28"/>
        </w:rPr>
        <w:t xml:space="preserve">; </w:t>
      </w:r>
    </w:p>
    <w:p w14:paraId="75FABC63" w14:textId="77777777" w:rsidR="005032FE" w:rsidRPr="00552DFD" w:rsidRDefault="005032FE" w:rsidP="00A10B3E">
      <w:pPr>
        <w:pStyle w:val="Default"/>
        <w:numPr>
          <w:ilvl w:val="0"/>
          <w:numId w:val="37"/>
        </w:numPr>
        <w:ind w:left="0" w:firstLine="851"/>
        <w:jc w:val="both"/>
        <w:rPr>
          <w:color w:val="auto"/>
          <w:sz w:val="28"/>
          <w:szCs w:val="28"/>
        </w:rPr>
      </w:pPr>
      <w:r w:rsidRPr="00552DFD">
        <w:rPr>
          <w:color w:val="auto"/>
          <w:sz w:val="28"/>
          <w:szCs w:val="28"/>
        </w:rPr>
        <w:t xml:space="preserve">разработка и практическое осуществление комплекса </w:t>
      </w:r>
      <w:r w:rsidRPr="005E5FEE">
        <w:rPr>
          <w:color w:val="auto"/>
          <w:sz w:val="28"/>
          <w:szCs w:val="28"/>
        </w:rPr>
        <w:t>финансовых,</w:t>
      </w:r>
      <w:r w:rsidRPr="00552DFD">
        <w:rPr>
          <w:color w:val="auto"/>
          <w:sz w:val="28"/>
          <w:szCs w:val="28"/>
        </w:rPr>
        <w:t xml:space="preserve"> организационных, </w:t>
      </w:r>
      <w:r>
        <w:rPr>
          <w:color w:val="auto"/>
          <w:sz w:val="28"/>
          <w:szCs w:val="28"/>
        </w:rPr>
        <w:t>образовательных, просветительско-</w:t>
      </w:r>
      <w:r w:rsidRPr="00552DFD">
        <w:rPr>
          <w:color w:val="auto"/>
          <w:sz w:val="28"/>
          <w:szCs w:val="28"/>
        </w:rPr>
        <w:t xml:space="preserve">информационных, и иных мероприятий, направленных на повышение уровня </w:t>
      </w:r>
      <w:r>
        <w:rPr>
          <w:color w:val="auto"/>
          <w:sz w:val="28"/>
          <w:szCs w:val="28"/>
        </w:rPr>
        <w:t xml:space="preserve">финансовой грамотности населения, обеспечение их большей защищенности </w:t>
      </w:r>
      <w:r w:rsidRPr="00552DFD">
        <w:rPr>
          <w:color w:val="auto"/>
          <w:sz w:val="28"/>
          <w:szCs w:val="28"/>
        </w:rPr>
        <w:t xml:space="preserve">и </w:t>
      </w:r>
      <w:r>
        <w:rPr>
          <w:color w:val="auto"/>
          <w:sz w:val="28"/>
          <w:szCs w:val="28"/>
        </w:rPr>
        <w:t>безопасности в финансовой сфере, содействие повышению их благосостояния</w:t>
      </w:r>
      <w:r w:rsidRPr="00552DFD">
        <w:rPr>
          <w:color w:val="auto"/>
          <w:sz w:val="28"/>
          <w:szCs w:val="28"/>
        </w:rPr>
        <w:t xml:space="preserve">; </w:t>
      </w:r>
    </w:p>
    <w:p w14:paraId="2F1A1B33" w14:textId="77777777" w:rsidR="005032FE" w:rsidRPr="00552DFD" w:rsidRDefault="005032FE" w:rsidP="00A10B3E">
      <w:pPr>
        <w:pStyle w:val="Default"/>
        <w:numPr>
          <w:ilvl w:val="0"/>
          <w:numId w:val="37"/>
        </w:numPr>
        <w:ind w:left="0" w:firstLine="851"/>
        <w:jc w:val="both"/>
        <w:rPr>
          <w:color w:val="auto"/>
          <w:sz w:val="28"/>
          <w:szCs w:val="28"/>
        </w:rPr>
      </w:pPr>
      <w:r w:rsidRPr="00552DFD">
        <w:rPr>
          <w:color w:val="auto"/>
          <w:sz w:val="28"/>
          <w:szCs w:val="28"/>
        </w:rPr>
        <w:t xml:space="preserve">обеспечение получения гражданами </w:t>
      </w:r>
      <w:r>
        <w:rPr>
          <w:color w:val="auto"/>
          <w:sz w:val="28"/>
          <w:szCs w:val="28"/>
        </w:rPr>
        <w:t xml:space="preserve">доступной, объективной и качественной информации </w:t>
      </w:r>
      <w:r w:rsidRPr="00552DFD">
        <w:rPr>
          <w:color w:val="auto"/>
          <w:sz w:val="28"/>
          <w:szCs w:val="28"/>
        </w:rPr>
        <w:t>в</w:t>
      </w:r>
      <w:r>
        <w:rPr>
          <w:color w:val="auto"/>
          <w:sz w:val="28"/>
          <w:szCs w:val="28"/>
        </w:rPr>
        <w:t xml:space="preserve"> области финансовой грамотности и защиты прав потребителей финансовых услуг в соответствии с</w:t>
      </w:r>
      <w:r w:rsidR="00B56DBB">
        <w:rPr>
          <w:color w:val="auto"/>
          <w:sz w:val="28"/>
          <w:szCs w:val="28"/>
        </w:rPr>
        <w:t xml:space="preserve"> </w:t>
      </w:r>
      <w:r>
        <w:rPr>
          <w:color w:val="auto"/>
          <w:sz w:val="28"/>
          <w:szCs w:val="28"/>
        </w:rPr>
        <w:t>этапом их жизненного цикла, жизненными ситуациями и потребностями</w:t>
      </w:r>
      <w:r w:rsidRPr="00552DFD">
        <w:rPr>
          <w:color w:val="auto"/>
          <w:sz w:val="28"/>
          <w:szCs w:val="28"/>
        </w:rPr>
        <w:t xml:space="preserve">; </w:t>
      </w:r>
    </w:p>
    <w:p w14:paraId="17924979" w14:textId="77777777" w:rsidR="005032FE" w:rsidRPr="00552DFD" w:rsidRDefault="005032FE" w:rsidP="00A10B3E">
      <w:pPr>
        <w:pStyle w:val="Default"/>
        <w:numPr>
          <w:ilvl w:val="0"/>
          <w:numId w:val="37"/>
        </w:numPr>
        <w:ind w:left="0" w:firstLine="851"/>
        <w:jc w:val="both"/>
        <w:rPr>
          <w:color w:val="auto"/>
          <w:sz w:val="28"/>
          <w:szCs w:val="28"/>
        </w:rPr>
      </w:pPr>
      <w:r w:rsidRPr="00552DFD">
        <w:rPr>
          <w:color w:val="auto"/>
          <w:sz w:val="28"/>
          <w:szCs w:val="28"/>
        </w:rPr>
        <w:t>об</w:t>
      </w:r>
      <w:r>
        <w:rPr>
          <w:color w:val="auto"/>
          <w:sz w:val="28"/>
          <w:szCs w:val="28"/>
        </w:rPr>
        <w:t xml:space="preserve">еспечение большей доступности финансового </w:t>
      </w:r>
      <w:r w:rsidR="00A56786">
        <w:rPr>
          <w:color w:val="auto"/>
          <w:sz w:val="28"/>
          <w:szCs w:val="28"/>
        </w:rPr>
        <w:t>образова</w:t>
      </w:r>
      <w:r>
        <w:rPr>
          <w:color w:val="auto"/>
          <w:sz w:val="28"/>
          <w:szCs w:val="28"/>
        </w:rPr>
        <w:t>ния в различных формах</w:t>
      </w:r>
      <w:r w:rsidR="00B56DBB">
        <w:rPr>
          <w:color w:val="auto"/>
          <w:sz w:val="28"/>
          <w:szCs w:val="28"/>
        </w:rPr>
        <w:t xml:space="preserve"> </w:t>
      </w:r>
      <w:r>
        <w:rPr>
          <w:color w:val="auto"/>
          <w:sz w:val="28"/>
          <w:szCs w:val="28"/>
        </w:rPr>
        <w:t>для целевых групп, особенно социально-уязвимых</w:t>
      </w:r>
      <w:r w:rsidRPr="00552DFD">
        <w:rPr>
          <w:color w:val="auto"/>
          <w:sz w:val="28"/>
          <w:szCs w:val="28"/>
        </w:rPr>
        <w:t xml:space="preserve">; </w:t>
      </w:r>
    </w:p>
    <w:p w14:paraId="6219678B" w14:textId="77777777" w:rsidR="005032FE" w:rsidRPr="006E1953" w:rsidRDefault="005032FE" w:rsidP="00A10B3E">
      <w:pPr>
        <w:pStyle w:val="Default"/>
        <w:numPr>
          <w:ilvl w:val="0"/>
          <w:numId w:val="37"/>
        </w:numPr>
        <w:ind w:left="0" w:firstLine="851"/>
        <w:jc w:val="both"/>
        <w:rPr>
          <w:color w:val="auto"/>
          <w:sz w:val="28"/>
          <w:szCs w:val="28"/>
        </w:rPr>
      </w:pPr>
      <w:r w:rsidRPr="006E1953">
        <w:rPr>
          <w:color w:val="auto"/>
          <w:sz w:val="28"/>
          <w:szCs w:val="28"/>
        </w:rPr>
        <w:t xml:space="preserve">участие субъектов Российской Федерации в решении проблем, связанных с недостаточной финансовой грамотностью населения России, а также активное привлечение к решению этих проблем организаций финансового сектора, других коммерческих компаний, образовательных и некоммерческих организаций и волонтеров; </w:t>
      </w:r>
    </w:p>
    <w:p w14:paraId="03A62F5E" w14:textId="77777777" w:rsidR="005032FE" w:rsidRDefault="005032FE" w:rsidP="00A10B3E">
      <w:pPr>
        <w:pStyle w:val="Default"/>
        <w:numPr>
          <w:ilvl w:val="0"/>
          <w:numId w:val="37"/>
        </w:numPr>
        <w:ind w:left="0" w:firstLine="851"/>
        <w:jc w:val="both"/>
        <w:rPr>
          <w:color w:val="auto"/>
          <w:sz w:val="28"/>
          <w:szCs w:val="28"/>
        </w:rPr>
      </w:pPr>
      <w:r w:rsidRPr="006E1953">
        <w:rPr>
          <w:color w:val="auto"/>
          <w:sz w:val="28"/>
          <w:szCs w:val="28"/>
        </w:rPr>
        <w:t xml:space="preserve">обеспечение комплексности, доступности и эффективности государственных мер по </w:t>
      </w:r>
      <w:r>
        <w:rPr>
          <w:color w:val="auto"/>
          <w:sz w:val="28"/>
          <w:szCs w:val="28"/>
        </w:rPr>
        <w:t>повышению финансовой грамотности</w:t>
      </w:r>
      <w:r w:rsidR="00913B13">
        <w:rPr>
          <w:color w:val="auto"/>
          <w:sz w:val="28"/>
          <w:szCs w:val="28"/>
        </w:rPr>
        <w:t xml:space="preserve">, которые </w:t>
      </w:r>
      <w:proofErr w:type="gramStart"/>
      <w:r w:rsidR="00913B13">
        <w:rPr>
          <w:color w:val="auto"/>
          <w:sz w:val="28"/>
          <w:szCs w:val="28"/>
        </w:rPr>
        <w:t>будут  дополнять</w:t>
      </w:r>
      <w:proofErr w:type="gramEnd"/>
      <w:r>
        <w:rPr>
          <w:color w:val="auto"/>
          <w:sz w:val="28"/>
          <w:szCs w:val="28"/>
        </w:rPr>
        <w:t xml:space="preserve"> </w:t>
      </w:r>
      <w:r w:rsidR="00913B13">
        <w:rPr>
          <w:color w:val="auto"/>
          <w:sz w:val="28"/>
          <w:szCs w:val="28"/>
        </w:rPr>
        <w:t xml:space="preserve">реализуемые </w:t>
      </w:r>
      <w:r>
        <w:rPr>
          <w:color w:val="auto"/>
          <w:sz w:val="28"/>
          <w:szCs w:val="28"/>
        </w:rPr>
        <w:t>мер</w:t>
      </w:r>
      <w:r w:rsidR="00913B13">
        <w:rPr>
          <w:color w:val="auto"/>
          <w:sz w:val="28"/>
          <w:szCs w:val="28"/>
        </w:rPr>
        <w:t>ы</w:t>
      </w:r>
      <w:r>
        <w:rPr>
          <w:color w:val="auto"/>
          <w:sz w:val="28"/>
          <w:szCs w:val="28"/>
        </w:rPr>
        <w:t xml:space="preserve"> по повышению финансовой доступности и совершенствованию защиты прав потребителей</w:t>
      </w:r>
      <w:r w:rsidRPr="006E1953">
        <w:rPr>
          <w:color w:val="auto"/>
          <w:sz w:val="28"/>
          <w:szCs w:val="28"/>
        </w:rPr>
        <w:t xml:space="preserve">; </w:t>
      </w:r>
    </w:p>
    <w:p w14:paraId="1973E3E5" w14:textId="77777777" w:rsidR="005032FE" w:rsidRPr="00FA4505" w:rsidRDefault="005032FE" w:rsidP="00A10B3E">
      <w:pPr>
        <w:pStyle w:val="Default"/>
        <w:widowControl w:val="0"/>
        <w:numPr>
          <w:ilvl w:val="0"/>
          <w:numId w:val="37"/>
        </w:numPr>
        <w:ind w:left="0" w:firstLine="851"/>
        <w:jc w:val="both"/>
        <w:rPr>
          <w:color w:val="auto"/>
          <w:sz w:val="28"/>
          <w:szCs w:val="28"/>
        </w:rPr>
      </w:pPr>
      <w:r w:rsidRPr="00FA4505">
        <w:rPr>
          <w:color w:val="auto"/>
          <w:sz w:val="28"/>
          <w:szCs w:val="28"/>
        </w:rPr>
        <w:t xml:space="preserve">привлечение дополнительного финансирования на развитие системы финансового </w:t>
      </w:r>
      <w:r w:rsidR="00A56786" w:rsidRPr="00FA4505">
        <w:rPr>
          <w:color w:val="auto"/>
          <w:sz w:val="28"/>
          <w:szCs w:val="28"/>
        </w:rPr>
        <w:t>образова</w:t>
      </w:r>
      <w:r w:rsidRPr="00FA4505">
        <w:rPr>
          <w:color w:val="auto"/>
          <w:sz w:val="28"/>
          <w:szCs w:val="28"/>
        </w:rPr>
        <w:t xml:space="preserve">ния и информирования за счет инициирования целевых программ и привлечения негосударственных структур к совместным мероприятиям по повышению финансовой грамотности граждан; </w:t>
      </w:r>
    </w:p>
    <w:p w14:paraId="0DFA8B41" w14:textId="77777777" w:rsidR="007B2C80" w:rsidRDefault="00100398" w:rsidP="00A10B3E">
      <w:pPr>
        <w:pStyle w:val="Default"/>
        <w:numPr>
          <w:ilvl w:val="0"/>
          <w:numId w:val="37"/>
        </w:numPr>
        <w:ind w:left="0" w:firstLine="851"/>
        <w:jc w:val="both"/>
        <w:rPr>
          <w:color w:val="auto"/>
          <w:sz w:val="28"/>
          <w:szCs w:val="28"/>
        </w:rPr>
      </w:pPr>
      <w:r>
        <w:rPr>
          <w:color w:val="auto"/>
          <w:sz w:val="28"/>
          <w:szCs w:val="28"/>
        </w:rPr>
        <w:t xml:space="preserve">проведение регулярной оценки уровня финансовой грамотности населения на основании целевых показателей реализации Стратегии </w:t>
      </w:r>
      <w:r w:rsidR="007B2C80">
        <w:rPr>
          <w:color w:val="auto"/>
          <w:sz w:val="28"/>
          <w:szCs w:val="28"/>
        </w:rPr>
        <w:t>д</w:t>
      </w:r>
      <w:r w:rsidR="005032FE">
        <w:rPr>
          <w:color w:val="auto"/>
          <w:sz w:val="28"/>
          <w:szCs w:val="28"/>
        </w:rPr>
        <w:t xml:space="preserve">ля мониторинга результатов достижения </w:t>
      </w:r>
      <w:r>
        <w:rPr>
          <w:color w:val="auto"/>
          <w:sz w:val="28"/>
          <w:szCs w:val="28"/>
        </w:rPr>
        <w:t xml:space="preserve">ее </w:t>
      </w:r>
      <w:r w:rsidR="005032FE">
        <w:rPr>
          <w:color w:val="auto"/>
          <w:sz w:val="28"/>
          <w:szCs w:val="28"/>
        </w:rPr>
        <w:t>целей и задач</w:t>
      </w:r>
      <w:r w:rsidR="007B2C80">
        <w:rPr>
          <w:color w:val="auto"/>
          <w:sz w:val="28"/>
          <w:szCs w:val="28"/>
        </w:rPr>
        <w:t>;</w:t>
      </w:r>
    </w:p>
    <w:p w14:paraId="5FBD05E4" w14:textId="77777777" w:rsidR="00957E41" w:rsidRPr="005032FE" w:rsidRDefault="007B2C80" w:rsidP="007B2C80">
      <w:pPr>
        <w:pStyle w:val="Default"/>
        <w:numPr>
          <w:ilvl w:val="0"/>
          <w:numId w:val="37"/>
        </w:numPr>
        <w:ind w:left="0" w:firstLine="131"/>
        <w:jc w:val="both"/>
        <w:rPr>
          <w:color w:val="auto"/>
          <w:sz w:val="28"/>
          <w:szCs w:val="28"/>
        </w:rPr>
      </w:pPr>
      <w:r w:rsidRPr="007B2C80">
        <w:rPr>
          <w:color w:val="auto"/>
          <w:sz w:val="28"/>
          <w:szCs w:val="28"/>
        </w:rPr>
        <w:t>рост уровня знаний и вовлеченность граждан в процесс формирования пенси</w:t>
      </w:r>
      <w:r w:rsidR="00100398">
        <w:rPr>
          <w:color w:val="auto"/>
          <w:sz w:val="28"/>
          <w:szCs w:val="28"/>
        </w:rPr>
        <w:t>онного обеспечения</w:t>
      </w:r>
      <w:r>
        <w:rPr>
          <w:color w:val="auto"/>
          <w:sz w:val="28"/>
          <w:szCs w:val="28"/>
        </w:rPr>
        <w:t>.</w:t>
      </w:r>
      <w:r w:rsidR="005032FE">
        <w:rPr>
          <w:color w:val="auto"/>
          <w:sz w:val="28"/>
          <w:szCs w:val="28"/>
        </w:rPr>
        <w:t xml:space="preserve">  </w:t>
      </w:r>
    </w:p>
    <w:p w14:paraId="7197EE64" w14:textId="77777777" w:rsidR="00036F79" w:rsidRDefault="00632C12" w:rsidP="009D281C">
      <w:pPr>
        <w:spacing w:after="0" w:line="240" w:lineRule="auto"/>
        <w:ind w:firstLine="851"/>
        <w:rPr>
          <w:rFonts w:ascii="Times New Roman" w:hAnsi="Times New Roman" w:cs="Times New Roman"/>
          <w:color w:val="000000" w:themeColor="text1"/>
          <w:sz w:val="28"/>
          <w:szCs w:val="28"/>
        </w:rPr>
      </w:pPr>
      <w:r w:rsidRPr="00632C12">
        <w:rPr>
          <w:rFonts w:ascii="Times New Roman" w:hAnsi="Times New Roman" w:cs="Times New Roman"/>
          <w:color w:val="000000" w:themeColor="text1"/>
          <w:sz w:val="28"/>
          <w:szCs w:val="28"/>
        </w:rPr>
        <w:t xml:space="preserve">Итогом реализации Стратегии станет сформированная </w:t>
      </w:r>
      <w:r w:rsidR="00394FD7">
        <w:rPr>
          <w:rFonts w:ascii="Times New Roman" w:hAnsi="Times New Roman" w:cs="Times New Roman"/>
          <w:color w:val="000000" w:themeColor="text1"/>
          <w:sz w:val="28"/>
          <w:szCs w:val="28"/>
        </w:rPr>
        <w:t xml:space="preserve">инфраструктура для обеспечения постоянного процесса </w:t>
      </w:r>
      <w:r w:rsidRPr="00632C12">
        <w:rPr>
          <w:rFonts w:ascii="Times New Roman" w:hAnsi="Times New Roman" w:cs="Times New Roman"/>
          <w:color w:val="000000" w:themeColor="text1"/>
          <w:sz w:val="28"/>
          <w:szCs w:val="28"/>
        </w:rPr>
        <w:t>повышени</w:t>
      </w:r>
      <w:r w:rsidR="00394FD7">
        <w:rPr>
          <w:rFonts w:ascii="Times New Roman" w:hAnsi="Times New Roman" w:cs="Times New Roman"/>
          <w:color w:val="000000" w:themeColor="text1"/>
          <w:sz w:val="28"/>
          <w:szCs w:val="28"/>
        </w:rPr>
        <w:t>я</w:t>
      </w:r>
      <w:r w:rsidRPr="00632C12">
        <w:rPr>
          <w:rFonts w:ascii="Times New Roman" w:hAnsi="Times New Roman" w:cs="Times New Roman"/>
          <w:color w:val="000000" w:themeColor="text1"/>
          <w:sz w:val="28"/>
          <w:szCs w:val="28"/>
        </w:rPr>
        <w:t xml:space="preserve"> финансовой грамотности населения в Российской Федерации, повышение </w:t>
      </w:r>
      <w:r w:rsidRPr="00632C12">
        <w:rPr>
          <w:rFonts w:ascii="Times New Roman" w:hAnsi="Times New Roman" w:cs="Times New Roman"/>
          <w:color w:val="000000" w:themeColor="text1"/>
          <w:sz w:val="28"/>
          <w:szCs w:val="28"/>
        </w:rPr>
        <w:lastRenderedPageBreak/>
        <w:t xml:space="preserve">качества финансового образования и информирования граждан по вопросам управления личными финансами, личной финансовой безопасности и защиты прав потребителей финансовых услуг. </w:t>
      </w:r>
      <w:r w:rsidR="00036F79" w:rsidRPr="00626FD2">
        <w:rPr>
          <w:rFonts w:ascii="Times New Roman" w:hAnsi="Times New Roman" w:cs="Times New Roman"/>
          <w:color w:val="000000" w:themeColor="text1"/>
          <w:sz w:val="28"/>
          <w:szCs w:val="28"/>
        </w:rPr>
        <w:t>В общественном сознании должен сформироваться позитивный образ финансово грамотного российского гражданина, который не только в состоянии прочесть до конца договор об оказании финансовой услуги и рассчитать сложные проценты, но и имеет ответственный тип поведения на финансовом рынке и приобретенные финансовые способности, в том числе осуществляет долгосрочное планирование личных финансов (финансов домохозяйства) на всех этапах жизненного цикла.</w:t>
      </w:r>
    </w:p>
    <w:p w14:paraId="6CA1681D" w14:textId="77777777" w:rsidR="009D281C" w:rsidRPr="00626FD2" w:rsidRDefault="009D281C" w:rsidP="009D281C">
      <w:pPr>
        <w:spacing w:after="0" w:line="240" w:lineRule="auto"/>
        <w:ind w:firstLine="851"/>
        <w:rPr>
          <w:rFonts w:ascii="Times New Roman" w:hAnsi="Times New Roman" w:cs="Times New Roman"/>
          <w:color w:val="000000" w:themeColor="text1"/>
          <w:sz w:val="28"/>
          <w:szCs w:val="28"/>
        </w:rPr>
      </w:pPr>
    </w:p>
    <w:p w14:paraId="07240F0F" w14:textId="77777777" w:rsidR="006B4BAB" w:rsidRDefault="006B4BAB" w:rsidP="0063341C">
      <w:pPr>
        <w:pStyle w:val="2"/>
        <w:numPr>
          <w:ilvl w:val="0"/>
          <w:numId w:val="36"/>
        </w:numPr>
        <w:spacing w:before="0" w:after="0" w:line="240" w:lineRule="auto"/>
        <w:ind w:left="0" w:firstLine="851"/>
        <w:contextualSpacing w:val="0"/>
        <w:jc w:val="center"/>
        <w:rPr>
          <w:rFonts w:ascii="Times New Roman" w:hAnsi="Times New Roman"/>
          <w:b/>
          <w:color w:val="000000" w:themeColor="text1"/>
          <w:sz w:val="28"/>
          <w:szCs w:val="28"/>
        </w:rPr>
      </w:pPr>
      <w:bookmarkStart w:id="19" w:name="_Toc444506040"/>
      <w:bookmarkStart w:id="20" w:name="_Toc460234649"/>
      <w:r w:rsidRPr="009D281C">
        <w:rPr>
          <w:rFonts w:ascii="Times New Roman" w:hAnsi="Times New Roman"/>
          <w:b/>
          <w:color w:val="000000" w:themeColor="text1"/>
          <w:sz w:val="28"/>
          <w:szCs w:val="28"/>
        </w:rPr>
        <w:t>Индикаторы и система мониторинга</w:t>
      </w:r>
      <w:bookmarkEnd w:id="19"/>
      <w:bookmarkEnd w:id="20"/>
    </w:p>
    <w:p w14:paraId="0D6262EE" w14:textId="77777777" w:rsidR="009D281C" w:rsidRPr="009D281C" w:rsidRDefault="009D281C" w:rsidP="009D281C"/>
    <w:p w14:paraId="127A0BF2" w14:textId="77777777" w:rsidR="002E1D44" w:rsidRPr="00626FD2" w:rsidRDefault="006B4BA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Необходимым условием формирования эффективного механизма реализации Стратегии является создание системы мониторинга</w:t>
      </w:r>
      <w:r w:rsidR="002C0B2B">
        <w:rPr>
          <w:rFonts w:ascii="Times New Roman" w:hAnsi="Times New Roman" w:cs="Times New Roman"/>
          <w:color w:val="000000" w:themeColor="text1"/>
          <w:sz w:val="28"/>
          <w:szCs w:val="28"/>
        </w:rPr>
        <w:t xml:space="preserve"> обсуждения, запуска,</w:t>
      </w:r>
      <w:r w:rsidRPr="00626FD2">
        <w:rPr>
          <w:rFonts w:ascii="Times New Roman" w:hAnsi="Times New Roman" w:cs="Times New Roman"/>
          <w:color w:val="000000" w:themeColor="text1"/>
          <w:sz w:val="28"/>
          <w:szCs w:val="28"/>
        </w:rPr>
        <w:t xml:space="preserve"> хода</w:t>
      </w:r>
      <w:r w:rsidR="00CC7A15">
        <w:rPr>
          <w:rFonts w:ascii="Times New Roman" w:hAnsi="Times New Roman" w:cs="Times New Roman"/>
          <w:color w:val="000000" w:themeColor="text1"/>
          <w:sz w:val="28"/>
          <w:szCs w:val="28"/>
        </w:rPr>
        <w:t xml:space="preserve"> реализации,</w:t>
      </w:r>
      <w:r w:rsidRPr="00626FD2">
        <w:rPr>
          <w:rFonts w:ascii="Times New Roman" w:hAnsi="Times New Roman" w:cs="Times New Roman"/>
          <w:color w:val="000000" w:themeColor="text1"/>
          <w:sz w:val="28"/>
          <w:szCs w:val="28"/>
        </w:rPr>
        <w:t xml:space="preserve"> промежуточных</w:t>
      </w:r>
      <w:r w:rsidR="00CC7A15">
        <w:rPr>
          <w:rFonts w:ascii="Times New Roman" w:hAnsi="Times New Roman" w:cs="Times New Roman"/>
          <w:color w:val="000000" w:themeColor="text1"/>
          <w:sz w:val="28"/>
          <w:szCs w:val="28"/>
        </w:rPr>
        <w:t xml:space="preserve"> и итоговых</w:t>
      </w:r>
      <w:r w:rsidRPr="00626FD2">
        <w:rPr>
          <w:rFonts w:ascii="Times New Roman" w:hAnsi="Times New Roman" w:cs="Times New Roman"/>
          <w:color w:val="000000" w:themeColor="text1"/>
          <w:sz w:val="28"/>
          <w:szCs w:val="28"/>
        </w:rPr>
        <w:t xml:space="preserve"> результатов  Стратегии, основанной на использовании</w:t>
      </w:r>
      <w:r w:rsidR="002E1D44" w:rsidRPr="00626FD2">
        <w:rPr>
          <w:rFonts w:ascii="Times New Roman" w:hAnsi="Times New Roman" w:cs="Times New Roman"/>
          <w:color w:val="000000" w:themeColor="text1"/>
          <w:sz w:val="28"/>
          <w:szCs w:val="28"/>
        </w:rPr>
        <w:t>:</w:t>
      </w:r>
    </w:p>
    <w:p w14:paraId="6F290154" w14:textId="77777777" w:rsidR="00283090" w:rsidRPr="00626FD2" w:rsidRDefault="002E1D44"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w:t>
      </w:r>
      <w:r w:rsidR="006B4BAB" w:rsidRPr="00626FD2">
        <w:rPr>
          <w:rFonts w:ascii="Times New Roman" w:hAnsi="Times New Roman" w:cs="Times New Roman"/>
          <w:color w:val="000000" w:themeColor="text1"/>
          <w:sz w:val="28"/>
          <w:szCs w:val="28"/>
        </w:rPr>
        <w:t xml:space="preserve"> набора </w:t>
      </w:r>
      <w:r w:rsidRPr="00626FD2">
        <w:rPr>
          <w:rFonts w:ascii="Times New Roman" w:hAnsi="Times New Roman" w:cs="Times New Roman"/>
          <w:color w:val="000000" w:themeColor="text1"/>
          <w:sz w:val="28"/>
          <w:szCs w:val="28"/>
        </w:rPr>
        <w:t xml:space="preserve">качественных </w:t>
      </w:r>
      <w:r w:rsidR="006B4BAB" w:rsidRPr="00626FD2">
        <w:rPr>
          <w:rFonts w:ascii="Times New Roman" w:hAnsi="Times New Roman" w:cs="Times New Roman"/>
          <w:color w:val="000000" w:themeColor="text1"/>
          <w:sz w:val="28"/>
          <w:szCs w:val="28"/>
        </w:rPr>
        <w:t>индикаторов (показателей) оценки</w:t>
      </w:r>
      <w:r w:rsidRPr="00626FD2">
        <w:rPr>
          <w:rFonts w:ascii="Times New Roman" w:hAnsi="Times New Roman" w:cs="Times New Roman"/>
          <w:color w:val="000000" w:themeColor="text1"/>
          <w:sz w:val="28"/>
          <w:szCs w:val="28"/>
        </w:rPr>
        <w:t xml:space="preserve"> уровня финансовой грамотности населения</w:t>
      </w:r>
      <w:r w:rsidR="006B4BAB" w:rsidRPr="00626FD2">
        <w:rPr>
          <w:rFonts w:ascii="Times New Roman" w:hAnsi="Times New Roman" w:cs="Times New Roman"/>
          <w:color w:val="000000" w:themeColor="text1"/>
          <w:sz w:val="28"/>
          <w:szCs w:val="28"/>
        </w:rPr>
        <w:t>, отвечающих признанным требованиям их разработки, а именно адекватности, точности, объективности, достоверности, однозначности, экономичности и сопоставимости</w:t>
      </w:r>
      <w:r w:rsidR="00283090" w:rsidRPr="00626FD2">
        <w:rPr>
          <w:rFonts w:ascii="Times New Roman" w:hAnsi="Times New Roman" w:cs="Times New Roman"/>
          <w:color w:val="000000" w:themeColor="text1"/>
          <w:sz w:val="28"/>
          <w:szCs w:val="28"/>
        </w:rPr>
        <w:t xml:space="preserve">. Выбранные индикаторы должны позволять провести оценку решения задач Стратегии и представлять основу для формирования целевых показателей развития. </w:t>
      </w:r>
    </w:p>
    <w:p w14:paraId="1324D91F" w14:textId="77777777" w:rsidR="006B4BAB" w:rsidRDefault="002E1D44"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 xml:space="preserve">- набора количественных показателей, демонстрирующих уровень активности </w:t>
      </w:r>
      <w:r w:rsidR="00283090" w:rsidRPr="00626FD2">
        <w:rPr>
          <w:rFonts w:ascii="Times New Roman" w:hAnsi="Times New Roman" w:cs="Times New Roman"/>
          <w:color w:val="000000" w:themeColor="text1"/>
          <w:sz w:val="28"/>
          <w:szCs w:val="28"/>
        </w:rPr>
        <w:t>различных заинтересованных сторон в достижении поставленных целей (количество образовательных организаций, проводящих занятия по финансовой грамотности; количество публичных мероприятий и публикаций в СМИ по тематике финансовой грамотности и т.д.)</w:t>
      </w:r>
      <w:r w:rsidR="006B4BAB" w:rsidRPr="00626FD2">
        <w:rPr>
          <w:rFonts w:ascii="Times New Roman" w:hAnsi="Times New Roman" w:cs="Times New Roman"/>
          <w:color w:val="000000" w:themeColor="text1"/>
          <w:sz w:val="28"/>
          <w:szCs w:val="28"/>
        </w:rPr>
        <w:t xml:space="preserve">. </w:t>
      </w:r>
    </w:p>
    <w:p w14:paraId="07AA396E" w14:textId="77777777" w:rsidR="00901925" w:rsidRDefault="00AA437A" w:rsidP="009D281C">
      <w:pPr>
        <w:spacing w:after="0" w:line="240" w:lineRule="auto"/>
        <w:ind w:firstLine="851"/>
        <w:rPr>
          <w:rFonts w:ascii="Times New Roman" w:hAnsi="Times New Roman" w:cs="Times New Roman"/>
          <w:color w:val="000000" w:themeColor="text1"/>
          <w:sz w:val="28"/>
          <w:szCs w:val="28"/>
        </w:rPr>
      </w:pPr>
      <w:bookmarkStart w:id="21" w:name="_Toc444506041"/>
      <w:bookmarkStart w:id="22" w:name="_Toc460234650"/>
      <w:r w:rsidRPr="00AA437A">
        <w:rPr>
          <w:rFonts w:ascii="Times New Roman" w:hAnsi="Times New Roman" w:cs="Times New Roman"/>
          <w:color w:val="000000" w:themeColor="text1"/>
          <w:sz w:val="28"/>
          <w:szCs w:val="28"/>
        </w:rPr>
        <w:t xml:space="preserve">В рамках деятельности Межведомственной координационной комиссии будут </w:t>
      </w:r>
      <w:r>
        <w:rPr>
          <w:rFonts w:ascii="Times New Roman" w:hAnsi="Times New Roman" w:cs="Times New Roman"/>
          <w:color w:val="000000" w:themeColor="text1"/>
          <w:sz w:val="28"/>
          <w:szCs w:val="28"/>
        </w:rPr>
        <w:t xml:space="preserve">утверждены </w:t>
      </w:r>
      <w:r w:rsidRPr="00AA437A">
        <w:rPr>
          <w:rFonts w:ascii="Times New Roman" w:hAnsi="Times New Roman" w:cs="Times New Roman"/>
          <w:color w:val="000000" w:themeColor="text1"/>
          <w:sz w:val="28"/>
          <w:szCs w:val="28"/>
        </w:rPr>
        <w:t>механизмы контроля и мониторинга реализации Национальной стратегии</w:t>
      </w:r>
      <w:r>
        <w:rPr>
          <w:rFonts w:ascii="Times New Roman" w:hAnsi="Times New Roman" w:cs="Times New Roman"/>
          <w:color w:val="000000" w:themeColor="text1"/>
          <w:sz w:val="28"/>
          <w:szCs w:val="28"/>
        </w:rPr>
        <w:t>,</w:t>
      </w:r>
      <w:r w:rsidRPr="00AA437A">
        <w:rPr>
          <w:rFonts w:ascii="Times New Roman" w:hAnsi="Times New Roman" w:cs="Times New Roman"/>
          <w:color w:val="000000" w:themeColor="text1"/>
          <w:sz w:val="28"/>
          <w:szCs w:val="28"/>
        </w:rPr>
        <w:t xml:space="preserve"> уточнены индикаторы </w:t>
      </w:r>
      <w:r>
        <w:rPr>
          <w:rFonts w:ascii="Times New Roman" w:hAnsi="Times New Roman" w:cs="Times New Roman"/>
          <w:color w:val="000000" w:themeColor="text1"/>
          <w:sz w:val="28"/>
          <w:szCs w:val="28"/>
        </w:rPr>
        <w:t>и</w:t>
      </w:r>
      <w:r w:rsidRPr="00AA437A">
        <w:rPr>
          <w:rFonts w:ascii="Times New Roman" w:hAnsi="Times New Roman" w:cs="Times New Roman"/>
          <w:color w:val="000000" w:themeColor="text1"/>
          <w:sz w:val="28"/>
          <w:szCs w:val="28"/>
        </w:rPr>
        <w:t xml:space="preserve"> показател</w:t>
      </w:r>
      <w:r>
        <w:rPr>
          <w:rFonts w:ascii="Times New Roman" w:hAnsi="Times New Roman" w:cs="Times New Roman"/>
          <w:color w:val="000000" w:themeColor="text1"/>
          <w:sz w:val="28"/>
          <w:szCs w:val="28"/>
        </w:rPr>
        <w:t>и</w:t>
      </w:r>
      <w:r w:rsidRPr="00AA437A">
        <w:rPr>
          <w:rFonts w:ascii="Times New Roman" w:hAnsi="Times New Roman" w:cs="Times New Roman"/>
          <w:color w:val="000000" w:themeColor="text1"/>
          <w:sz w:val="28"/>
          <w:szCs w:val="28"/>
        </w:rPr>
        <w:t xml:space="preserve"> эффективности</w:t>
      </w:r>
      <w:r>
        <w:rPr>
          <w:rFonts w:ascii="Times New Roman" w:hAnsi="Times New Roman" w:cs="Times New Roman"/>
          <w:color w:val="000000" w:themeColor="text1"/>
          <w:sz w:val="28"/>
          <w:szCs w:val="28"/>
        </w:rPr>
        <w:t>, основываясь на следующих базовых индикаторах:</w:t>
      </w:r>
      <w:r w:rsidRPr="00AA437A">
        <w:rPr>
          <w:rFonts w:ascii="Times New Roman" w:hAnsi="Times New Roman" w:cs="Times New Roman"/>
          <w:color w:val="000000" w:themeColor="text1"/>
          <w:sz w:val="28"/>
          <w:szCs w:val="28"/>
        </w:rPr>
        <w:t xml:space="preserve">   </w:t>
      </w:r>
    </w:p>
    <w:p w14:paraId="2869E929" w14:textId="77777777" w:rsidR="00C83022" w:rsidRPr="00C83022" w:rsidRDefault="00C83022" w:rsidP="009D281C">
      <w:pPr>
        <w:spacing w:after="0" w:line="240" w:lineRule="auto"/>
        <w:ind w:firstLine="851"/>
        <w:rPr>
          <w:rFonts w:ascii="Times New Roman" w:hAnsi="Times New Roman" w:cs="Times New Roman"/>
          <w:color w:val="000000" w:themeColor="text1"/>
          <w:sz w:val="28"/>
          <w:szCs w:val="28"/>
        </w:rPr>
      </w:pPr>
      <w:r w:rsidRPr="00C83022">
        <w:rPr>
          <w:rFonts w:ascii="Times New Roman" w:hAnsi="Times New Roman" w:cs="Times New Roman"/>
          <w:color w:val="000000" w:themeColor="text1"/>
          <w:sz w:val="28"/>
          <w:szCs w:val="28"/>
        </w:rPr>
        <w:t>1.</w:t>
      </w:r>
      <w:r w:rsidRPr="00C83022">
        <w:rPr>
          <w:rFonts w:ascii="Times New Roman" w:hAnsi="Times New Roman" w:cs="Times New Roman"/>
          <w:color w:val="000000" w:themeColor="text1"/>
          <w:sz w:val="28"/>
          <w:szCs w:val="28"/>
        </w:rPr>
        <w:tab/>
      </w:r>
      <w:r w:rsidR="00780DE5">
        <w:rPr>
          <w:rFonts w:ascii="Times New Roman" w:hAnsi="Times New Roman" w:cs="Times New Roman"/>
          <w:color w:val="000000" w:themeColor="text1"/>
          <w:sz w:val="28"/>
          <w:szCs w:val="28"/>
        </w:rPr>
        <w:t>Процент</w:t>
      </w:r>
      <w:r w:rsidRPr="00C83022">
        <w:rPr>
          <w:rFonts w:ascii="Times New Roman" w:hAnsi="Times New Roman" w:cs="Times New Roman"/>
          <w:color w:val="000000" w:themeColor="text1"/>
          <w:sz w:val="28"/>
          <w:szCs w:val="28"/>
        </w:rPr>
        <w:t xml:space="preserve"> граждан, понимающих соотношение «риск-доходность»;</w:t>
      </w:r>
    </w:p>
    <w:p w14:paraId="02228637" w14:textId="77777777" w:rsidR="00E7452E" w:rsidRDefault="00C83022" w:rsidP="009D281C">
      <w:pPr>
        <w:spacing w:after="0" w:line="240" w:lineRule="auto"/>
        <w:ind w:firstLine="851"/>
        <w:rPr>
          <w:rFonts w:ascii="Times New Roman" w:hAnsi="Times New Roman" w:cs="Times New Roman"/>
          <w:color w:val="000000" w:themeColor="text1"/>
          <w:sz w:val="28"/>
          <w:szCs w:val="28"/>
        </w:rPr>
      </w:pPr>
      <w:r w:rsidRPr="00C83022">
        <w:rPr>
          <w:rFonts w:ascii="Times New Roman" w:hAnsi="Times New Roman" w:cs="Times New Roman"/>
          <w:color w:val="000000" w:themeColor="text1"/>
          <w:sz w:val="28"/>
          <w:szCs w:val="28"/>
        </w:rPr>
        <w:t>2.</w:t>
      </w:r>
      <w:r w:rsidRPr="00C83022">
        <w:rPr>
          <w:rFonts w:ascii="Times New Roman" w:hAnsi="Times New Roman" w:cs="Times New Roman"/>
          <w:color w:val="000000" w:themeColor="text1"/>
          <w:sz w:val="28"/>
          <w:szCs w:val="28"/>
        </w:rPr>
        <w:tab/>
      </w:r>
      <w:r w:rsidR="00780DE5" w:rsidRPr="00780DE5">
        <w:rPr>
          <w:rFonts w:ascii="Times New Roman" w:hAnsi="Times New Roman" w:cs="Times New Roman"/>
          <w:color w:val="000000" w:themeColor="text1"/>
          <w:sz w:val="28"/>
          <w:szCs w:val="28"/>
        </w:rPr>
        <w:t>Процент граждан, располагающих запасом финансов для непредвиденных жизненных ситуаций</w:t>
      </w:r>
      <w:r w:rsidR="00E7452E">
        <w:rPr>
          <w:rFonts w:ascii="Times New Roman" w:hAnsi="Times New Roman" w:cs="Times New Roman"/>
          <w:color w:val="000000" w:themeColor="text1"/>
          <w:sz w:val="28"/>
          <w:szCs w:val="28"/>
        </w:rPr>
        <w:t>;</w:t>
      </w:r>
    </w:p>
    <w:p w14:paraId="0183A7ED" w14:textId="77777777" w:rsidR="00E7452E" w:rsidRDefault="00E7452E" w:rsidP="009D281C">
      <w:pPr>
        <w:spacing w:after="0" w:line="240" w:lineRule="auto"/>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ab/>
        <w:t>Средний балл по базовой финансовой грамотности в области финансовых вычислений</w:t>
      </w:r>
    </w:p>
    <w:p w14:paraId="32CDEE91" w14:textId="77777777" w:rsidR="00C83022" w:rsidRPr="00C83022" w:rsidRDefault="00C83022" w:rsidP="009D281C">
      <w:pPr>
        <w:spacing w:after="0" w:line="240" w:lineRule="auto"/>
        <w:ind w:firstLine="851"/>
        <w:rPr>
          <w:rFonts w:ascii="Times New Roman" w:hAnsi="Times New Roman" w:cs="Times New Roman"/>
          <w:color w:val="000000" w:themeColor="text1"/>
          <w:sz w:val="28"/>
          <w:szCs w:val="28"/>
        </w:rPr>
      </w:pPr>
      <w:r w:rsidRPr="00C83022">
        <w:rPr>
          <w:rFonts w:ascii="Times New Roman" w:hAnsi="Times New Roman" w:cs="Times New Roman"/>
          <w:color w:val="000000" w:themeColor="text1"/>
          <w:sz w:val="28"/>
          <w:szCs w:val="28"/>
        </w:rPr>
        <w:t>4.</w:t>
      </w:r>
      <w:r w:rsidRPr="00C83022">
        <w:rPr>
          <w:rFonts w:ascii="Times New Roman" w:hAnsi="Times New Roman" w:cs="Times New Roman"/>
          <w:color w:val="000000" w:themeColor="text1"/>
          <w:sz w:val="28"/>
          <w:szCs w:val="28"/>
        </w:rPr>
        <w:tab/>
      </w:r>
      <w:r w:rsidR="00780DE5">
        <w:rPr>
          <w:rFonts w:ascii="Times New Roman" w:hAnsi="Times New Roman" w:cs="Times New Roman"/>
          <w:color w:val="000000" w:themeColor="text1"/>
          <w:sz w:val="28"/>
          <w:szCs w:val="28"/>
        </w:rPr>
        <w:t>Процент</w:t>
      </w:r>
      <w:r w:rsidRPr="00C83022">
        <w:rPr>
          <w:rFonts w:ascii="Times New Roman" w:hAnsi="Times New Roman" w:cs="Times New Roman"/>
          <w:color w:val="000000" w:themeColor="text1"/>
          <w:sz w:val="28"/>
          <w:szCs w:val="28"/>
        </w:rPr>
        <w:t xml:space="preserve"> граждан, сравнивающих условия предоставления финансовых услуг в различных компаниях</w:t>
      </w:r>
      <w:r w:rsidR="00780DE5">
        <w:rPr>
          <w:rFonts w:ascii="Times New Roman" w:hAnsi="Times New Roman" w:cs="Times New Roman"/>
          <w:color w:val="000000" w:themeColor="text1"/>
          <w:sz w:val="28"/>
          <w:szCs w:val="28"/>
        </w:rPr>
        <w:t xml:space="preserve"> при выборе финансовой услуги</w:t>
      </w:r>
      <w:r w:rsidRPr="00C83022">
        <w:rPr>
          <w:rFonts w:ascii="Times New Roman" w:hAnsi="Times New Roman" w:cs="Times New Roman"/>
          <w:color w:val="000000" w:themeColor="text1"/>
          <w:sz w:val="28"/>
          <w:szCs w:val="28"/>
        </w:rPr>
        <w:t>;</w:t>
      </w:r>
    </w:p>
    <w:p w14:paraId="2145F562" w14:textId="77777777" w:rsidR="00C83022" w:rsidRPr="00C83022" w:rsidRDefault="00C83022" w:rsidP="009D281C">
      <w:pPr>
        <w:spacing w:after="0" w:line="240" w:lineRule="auto"/>
        <w:ind w:firstLine="851"/>
        <w:rPr>
          <w:rFonts w:ascii="Times New Roman" w:hAnsi="Times New Roman" w:cs="Times New Roman"/>
          <w:color w:val="000000" w:themeColor="text1"/>
          <w:sz w:val="28"/>
          <w:szCs w:val="28"/>
        </w:rPr>
      </w:pPr>
      <w:r w:rsidRPr="00C83022">
        <w:rPr>
          <w:rFonts w:ascii="Times New Roman" w:hAnsi="Times New Roman" w:cs="Times New Roman"/>
          <w:color w:val="000000" w:themeColor="text1"/>
          <w:sz w:val="28"/>
          <w:szCs w:val="28"/>
        </w:rPr>
        <w:t>5.</w:t>
      </w:r>
      <w:r w:rsidRPr="00C83022">
        <w:rPr>
          <w:rFonts w:ascii="Times New Roman" w:hAnsi="Times New Roman" w:cs="Times New Roman"/>
          <w:color w:val="000000" w:themeColor="text1"/>
          <w:sz w:val="28"/>
          <w:szCs w:val="28"/>
        </w:rPr>
        <w:tab/>
      </w:r>
      <w:r w:rsidR="00780DE5">
        <w:rPr>
          <w:rFonts w:ascii="Times New Roman" w:hAnsi="Times New Roman" w:cs="Times New Roman"/>
          <w:color w:val="000000" w:themeColor="text1"/>
          <w:sz w:val="28"/>
          <w:szCs w:val="28"/>
        </w:rPr>
        <w:t xml:space="preserve">Процент </w:t>
      </w:r>
      <w:r w:rsidRPr="00C83022">
        <w:rPr>
          <w:rFonts w:ascii="Times New Roman" w:hAnsi="Times New Roman" w:cs="Times New Roman"/>
          <w:color w:val="000000" w:themeColor="text1"/>
          <w:sz w:val="28"/>
          <w:szCs w:val="28"/>
        </w:rPr>
        <w:t>граждан, знающих о государственной системе страхования вкладов, включая знание максимального гарантированного размера страховой выплаты;</w:t>
      </w:r>
    </w:p>
    <w:p w14:paraId="13E36697" w14:textId="77777777" w:rsidR="00E7452E" w:rsidRDefault="00780DE5" w:rsidP="0063341C">
      <w:pPr>
        <w:spacing w:after="0" w:line="240" w:lineRule="auto"/>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C83022" w:rsidRPr="00C83022">
        <w:rPr>
          <w:rFonts w:ascii="Times New Roman" w:hAnsi="Times New Roman" w:cs="Times New Roman"/>
          <w:color w:val="000000" w:themeColor="text1"/>
          <w:sz w:val="28"/>
          <w:szCs w:val="28"/>
        </w:rPr>
        <w:t>.</w:t>
      </w:r>
      <w:r w:rsidR="00C83022" w:rsidRPr="00C83022">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Процент</w:t>
      </w:r>
      <w:r w:rsidR="00C83022" w:rsidRPr="00C83022">
        <w:rPr>
          <w:rFonts w:ascii="Times New Roman" w:hAnsi="Times New Roman" w:cs="Times New Roman"/>
          <w:color w:val="000000" w:themeColor="text1"/>
          <w:sz w:val="28"/>
          <w:szCs w:val="28"/>
        </w:rPr>
        <w:t xml:space="preserve"> граждан, </w:t>
      </w:r>
      <w:r>
        <w:rPr>
          <w:rFonts w:ascii="Times New Roman" w:hAnsi="Times New Roman" w:cs="Times New Roman"/>
          <w:color w:val="000000" w:themeColor="text1"/>
          <w:sz w:val="28"/>
          <w:szCs w:val="28"/>
        </w:rPr>
        <w:t>правильно называющих</w:t>
      </w:r>
      <w:r w:rsidR="00C83022" w:rsidRPr="00C83022">
        <w:rPr>
          <w:rFonts w:ascii="Times New Roman" w:hAnsi="Times New Roman" w:cs="Times New Roman"/>
          <w:color w:val="000000" w:themeColor="text1"/>
          <w:sz w:val="28"/>
          <w:szCs w:val="28"/>
        </w:rPr>
        <w:t xml:space="preserve"> признаки финансовой пирамиды;</w:t>
      </w:r>
    </w:p>
    <w:p w14:paraId="15E3709C" w14:textId="77777777" w:rsidR="00C83022" w:rsidRDefault="0063341C" w:rsidP="0063341C">
      <w:pPr>
        <w:spacing w:after="0" w:line="240" w:lineRule="auto"/>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7.</w:t>
      </w:r>
      <w:r>
        <w:rPr>
          <w:rFonts w:ascii="Times New Roman" w:hAnsi="Times New Roman" w:cs="Times New Roman"/>
          <w:color w:val="000000" w:themeColor="text1"/>
          <w:sz w:val="28"/>
          <w:szCs w:val="28"/>
        </w:rPr>
        <w:tab/>
      </w:r>
      <w:r w:rsidR="00780DE5">
        <w:rPr>
          <w:rFonts w:ascii="Times New Roman" w:hAnsi="Times New Roman" w:cs="Times New Roman"/>
          <w:color w:val="000000" w:themeColor="text1"/>
          <w:sz w:val="28"/>
          <w:szCs w:val="28"/>
        </w:rPr>
        <w:t>Процент</w:t>
      </w:r>
      <w:r w:rsidR="00C83022" w:rsidRPr="00C83022">
        <w:rPr>
          <w:rFonts w:ascii="Times New Roman" w:hAnsi="Times New Roman" w:cs="Times New Roman"/>
          <w:color w:val="000000" w:themeColor="text1"/>
          <w:sz w:val="28"/>
          <w:szCs w:val="28"/>
        </w:rPr>
        <w:t xml:space="preserve"> граждан, знающих организации, занимающиеся защитой прав потребителей на</w:t>
      </w:r>
      <w:r w:rsidR="00780DE5">
        <w:rPr>
          <w:rFonts w:ascii="Times New Roman" w:hAnsi="Times New Roman" w:cs="Times New Roman"/>
          <w:color w:val="000000" w:themeColor="text1"/>
          <w:sz w:val="28"/>
          <w:szCs w:val="28"/>
        </w:rPr>
        <w:t xml:space="preserve"> финансовом</w:t>
      </w:r>
      <w:r w:rsidR="00C83022" w:rsidRPr="00C83022">
        <w:rPr>
          <w:rFonts w:ascii="Times New Roman" w:hAnsi="Times New Roman" w:cs="Times New Roman"/>
          <w:color w:val="000000" w:themeColor="text1"/>
          <w:sz w:val="28"/>
          <w:szCs w:val="28"/>
        </w:rPr>
        <w:t xml:space="preserve"> рынке;</w:t>
      </w:r>
    </w:p>
    <w:p w14:paraId="5163BFEA" w14:textId="77777777" w:rsidR="00C83022" w:rsidRPr="00C83022" w:rsidRDefault="00C83022" w:rsidP="009D281C">
      <w:pPr>
        <w:spacing w:after="0" w:line="240" w:lineRule="auto"/>
        <w:ind w:firstLine="851"/>
        <w:rPr>
          <w:rFonts w:ascii="Times New Roman" w:hAnsi="Times New Roman" w:cs="Times New Roman"/>
          <w:color w:val="000000" w:themeColor="text1"/>
          <w:sz w:val="28"/>
          <w:szCs w:val="28"/>
        </w:rPr>
      </w:pPr>
      <w:r w:rsidRPr="00C83022">
        <w:rPr>
          <w:rFonts w:ascii="Times New Roman" w:hAnsi="Times New Roman" w:cs="Times New Roman"/>
          <w:color w:val="000000" w:themeColor="text1"/>
          <w:sz w:val="28"/>
          <w:szCs w:val="28"/>
        </w:rPr>
        <w:t>9.</w:t>
      </w:r>
      <w:r w:rsidRPr="00C83022">
        <w:rPr>
          <w:rFonts w:ascii="Times New Roman" w:hAnsi="Times New Roman" w:cs="Times New Roman"/>
          <w:color w:val="000000" w:themeColor="text1"/>
          <w:sz w:val="28"/>
          <w:szCs w:val="28"/>
        </w:rPr>
        <w:tab/>
        <w:t>Количество преподавателей</w:t>
      </w:r>
      <w:r w:rsidR="008C6303">
        <w:rPr>
          <w:rFonts w:ascii="Times New Roman" w:hAnsi="Times New Roman" w:cs="Times New Roman"/>
          <w:color w:val="000000" w:themeColor="text1"/>
          <w:sz w:val="28"/>
          <w:szCs w:val="28"/>
        </w:rPr>
        <w:t xml:space="preserve"> разных уровней</w:t>
      </w:r>
      <w:r w:rsidRPr="00C83022">
        <w:rPr>
          <w:rFonts w:ascii="Times New Roman" w:hAnsi="Times New Roman" w:cs="Times New Roman"/>
          <w:color w:val="000000" w:themeColor="text1"/>
          <w:sz w:val="28"/>
          <w:szCs w:val="28"/>
        </w:rPr>
        <w:t>, прошедших подготовку</w:t>
      </w:r>
      <w:r w:rsidR="008C6303">
        <w:rPr>
          <w:rFonts w:ascii="Times New Roman" w:hAnsi="Times New Roman" w:cs="Times New Roman"/>
          <w:color w:val="000000" w:themeColor="text1"/>
          <w:sz w:val="28"/>
          <w:szCs w:val="28"/>
        </w:rPr>
        <w:t xml:space="preserve"> и повышение квалификации</w:t>
      </w:r>
      <w:r w:rsidRPr="00C83022">
        <w:rPr>
          <w:rFonts w:ascii="Times New Roman" w:hAnsi="Times New Roman" w:cs="Times New Roman"/>
          <w:color w:val="000000" w:themeColor="text1"/>
          <w:sz w:val="28"/>
          <w:szCs w:val="28"/>
        </w:rPr>
        <w:t xml:space="preserve"> по программам повышения финансовой грамотности (</w:t>
      </w:r>
      <w:r w:rsidR="008C6303">
        <w:rPr>
          <w:rFonts w:ascii="Times New Roman" w:hAnsi="Times New Roman" w:cs="Times New Roman"/>
          <w:color w:val="000000" w:themeColor="text1"/>
          <w:sz w:val="28"/>
          <w:szCs w:val="28"/>
        </w:rPr>
        <w:t>ежегодно</w:t>
      </w:r>
      <w:r w:rsidRPr="00C83022">
        <w:rPr>
          <w:rFonts w:ascii="Times New Roman" w:hAnsi="Times New Roman" w:cs="Times New Roman"/>
          <w:color w:val="000000" w:themeColor="text1"/>
          <w:sz w:val="28"/>
          <w:szCs w:val="28"/>
        </w:rPr>
        <w:t>);</w:t>
      </w:r>
    </w:p>
    <w:p w14:paraId="7AC64EC8" w14:textId="77777777" w:rsidR="00C83022" w:rsidRDefault="00C83022" w:rsidP="009D281C">
      <w:pPr>
        <w:spacing w:after="0" w:line="240" w:lineRule="auto"/>
        <w:ind w:firstLine="851"/>
        <w:rPr>
          <w:rFonts w:ascii="Times New Roman" w:hAnsi="Times New Roman" w:cs="Times New Roman"/>
          <w:color w:val="000000" w:themeColor="text1"/>
          <w:sz w:val="28"/>
          <w:szCs w:val="28"/>
        </w:rPr>
      </w:pPr>
      <w:r w:rsidRPr="00C83022">
        <w:rPr>
          <w:rFonts w:ascii="Times New Roman" w:hAnsi="Times New Roman" w:cs="Times New Roman"/>
          <w:color w:val="000000" w:themeColor="text1"/>
          <w:sz w:val="28"/>
          <w:szCs w:val="28"/>
        </w:rPr>
        <w:t>10.</w:t>
      </w:r>
      <w:r w:rsidRPr="00C83022">
        <w:rPr>
          <w:rFonts w:ascii="Times New Roman" w:hAnsi="Times New Roman" w:cs="Times New Roman"/>
          <w:color w:val="000000" w:themeColor="text1"/>
          <w:sz w:val="28"/>
          <w:szCs w:val="28"/>
        </w:rPr>
        <w:tab/>
        <w:t xml:space="preserve">Количество образовательных организаций, </w:t>
      </w:r>
      <w:r w:rsidR="008C6303">
        <w:rPr>
          <w:rFonts w:ascii="Times New Roman" w:hAnsi="Times New Roman" w:cs="Times New Roman"/>
          <w:color w:val="000000" w:themeColor="text1"/>
          <w:sz w:val="28"/>
          <w:szCs w:val="28"/>
        </w:rPr>
        <w:t xml:space="preserve">проводящих мероприятия и реализующих программы </w:t>
      </w:r>
      <w:r w:rsidRPr="00C83022">
        <w:rPr>
          <w:rFonts w:ascii="Times New Roman" w:hAnsi="Times New Roman" w:cs="Times New Roman"/>
          <w:color w:val="000000" w:themeColor="text1"/>
          <w:sz w:val="28"/>
          <w:szCs w:val="28"/>
        </w:rPr>
        <w:t>по повышению финансовой грамотности (</w:t>
      </w:r>
      <w:r w:rsidR="008C6303">
        <w:rPr>
          <w:rFonts w:ascii="Times New Roman" w:hAnsi="Times New Roman" w:cs="Times New Roman"/>
          <w:color w:val="000000" w:themeColor="text1"/>
          <w:sz w:val="28"/>
          <w:szCs w:val="28"/>
        </w:rPr>
        <w:t>ежегодно</w:t>
      </w:r>
      <w:r w:rsidRPr="00C83022">
        <w:rPr>
          <w:rFonts w:ascii="Times New Roman" w:hAnsi="Times New Roman" w:cs="Times New Roman"/>
          <w:color w:val="000000" w:themeColor="text1"/>
          <w:sz w:val="28"/>
          <w:szCs w:val="28"/>
        </w:rPr>
        <w:t>);</w:t>
      </w:r>
    </w:p>
    <w:p w14:paraId="24C93DDA" w14:textId="77777777" w:rsidR="0047607E" w:rsidRDefault="00632C12" w:rsidP="009D281C">
      <w:pPr>
        <w:spacing w:after="0" w:line="240" w:lineRule="auto"/>
        <w:ind w:firstLine="851"/>
        <w:rPr>
          <w:rFonts w:ascii="Times New Roman" w:hAnsi="Times New Roman" w:cs="Times New Roman"/>
          <w:color w:val="000000" w:themeColor="text1"/>
          <w:sz w:val="28"/>
          <w:szCs w:val="28"/>
        </w:rPr>
      </w:pPr>
      <w:r w:rsidRPr="005E5FEE">
        <w:rPr>
          <w:rFonts w:ascii="Times New Roman" w:hAnsi="Times New Roman" w:cs="Times New Roman"/>
          <w:color w:val="000000" w:themeColor="text1"/>
          <w:sz w:val="28"/>
          <w:szCs w:val="28"/>
        </w:rPr>
        <w:t>11.</w:t>
      </w:r>
      <w:r w:rsidRPr="005E5FEE">
        <w:rPr>
          <w:rFonts w:ascii="Times New Roman" w:hAnsi="Times New Roman" w:cs="Times New Roman"/>
          <w:color w:val="000000" w:themeColor="text1"/>
          <w:sz w:val="28"/>
          <w:szCs w:val="28"/>
        </w:rPr>
        <w:tab/>
      </w:r>
      <w:r w:rsidR="008C6303" w:rsidRPr="005E5FEE">
        <w:rPr>
          <w:rFonts w:ascii="Times New Roman" w:hAnsi="Times New Roman" w:cs="Times New Roman"/>
          <w:color w:val="000000" w:themeColor="text1"/>
          <w:sz w:val="28"/>
          <w:szCs w:val="28"/>
        </w:rPr>
        <w:t>Ежегодная</w:t>
      </w:r>
      <w:r w:rsidRPr="005E5FEE">
        <w:rPr>
          <w:rFonts w:ascii="Times New Roman" w:hAnsi="Times New Roman" w:cs="Times New Roman"/>
          <w:color w:val="000000" w:themeColor="text1"/>
          <w:sz w:val="28"/>
          <w:szCs w:val="28"/>
        </w:rPr>
        <w:t xml:space="preserve"> посещаемост</w:t>
      </w:r>
      <w:r w:rsidR="008C6303" w:rsidRPr="005E5FEE">
        <w:rPr>
          <w:rFonts w:ascii="Times New Roman" w:hAnsi="Times New Roman" w:cs="Times New Roman"/>
          <w:color w:val="000000" w:themeColor="text1"/>
          <w:sz w:val="28"/>
          <w:szCs w:val="28"/>
        </w:rPr>
        <w:t>ь</w:t>
      </w:r>
      <w:r w:rsidR="006E56DB">
        <w:rPr>
          <w:rFonts w:ascii="Times New Roman" w:hAnsi="Times New Roman" w:cs="Times New Roman"/>
          <w:color w:val="000000" w:themeColor="text1"/>
          <w:sz w:val="28"/>
          <w:szCs w:val="28"/>
        </w:rPr>
        <w:t xml:space="preserve"> </w:t>
      </w:r>
      <w:r w:rsidR="008C6303" w:rsidRPr="005E5FEE">
        <w:rPr>
          <w:rFonts w:ascii="Times New Roman" w:hAnsi="Times New Roman" w:cs="Times New Roman"/>
          <w:color w:val="000000" w:themeColor="text1"/>
          <w:sz w:val="28"/>
          <w:szCs w:val="28"/>
        </w:rPr>
        <w:t xml:space="preserve">уникальных пользователей федеральных интернет-ресурсов </w:t>
      </w:r>
      <w:r w:rsidRPr="005E5FEE">
        <w:rPr>
          <w:rFonts w:ascii="Times New Roman" w:hAnsi="Times New Roman" w:cs="Times New Roman"/>
          <w:color w:val="000000" w:themeColor="text1"/>
          <w:sz w:val="28"/>
          <w:szCs w:val="28"/>
        </w:rPr>
        <w:t xml:space="preserve">по повышению финансовой грамотности и защите прав потребителей финансовых услуг </w:t>
      </w:r>
      <w:r w:rsidR="0047607E" w:rsidRPr="005E5FEE">
        <w:rPr>
          <w:rFonts w:ascii="Times New Roman" w:hAnsi="Times New Roman" w:cs="Times New Roman"/>
          <w:color w:val="000000" w:themeColor="text1"/>
          <w:sz w:val="28"/>
          <w:szCs w:val="28"/>
        </w:rPr>
        <w:t>(Минфина России</w:t>
      </w:r>
      <w:r w:rsidR="00CC7A15" w:rsidRPr="005E5FEE">
        <w:rPr>
          <w:rFonts w:ascii="Times New Roman" w:hAnsi="Times New Roman" w:cs="Times New Roman"/>
          <w:color w:val="000000" w:themeColor="text1"/>
          <w:sz w:val="28"/>
          <w:szCs w:val="28"/>
        </w:rPr>
        <w:t>, Банка России, Роспотребнадзора</w:t>
      </w:r>
      <w:r w:rsidR="0047607E" w:rsidRPr="005E5FEE">
        <w:rPr>
          <w:rFonts w:ascii="Times New Roman" w:hAnsi="Times New Roman" w:cs="Times New Roman"/>
          <w:color w:val="000000" w:themeColor="text1"/>
          <w:sz w:val="28"/>
          <w:szCs w:val="28"/>
        </w:rPr>
        <w:t>).</w:t>
      </w:r>
    </w:p>
    <w:p w14:paraId="57569CF3" w14:textId="77777777" w:rsidR="00901925" w:rsidRDefault="00901925" w:rsidP="009D281C">
      <w:pPr>
        <w:spacing w:after="0" w:line="240" w:lineRule="auto"/>
        <w:ind w:firstLine="851"/>
        <w:rPr>
          <w:rFonts w:ascii="Times New Roman" w:hAnsi="Times New Roman" w:cs="Times New Roman"/>
          <w:color w:val="000000" w:themeColor="text1"/>
          <w:sz w:val="28"/>
          <w:szCs w:val="28"/>
        </w:rPr>
      </w:pPr>
    </w:p>
    <w:p w14:paraId="30CFFE6E" w14:textId="77777777" w:rsidR="00C83022" w:rsidRPr="00626FD2" w:rsidRDefault="00C83022" w:rsidP="009D281C">
      <w:pPr>
        <w:spacing w:after="0" w:line="240" w:lineRule="auto"/>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632C12">
        <w:rPr>
          <w:rFonts w:ascii="Times New Roman" w:hAnsi="Times New Roman" w:cs="Times New Roman"/>
          <w:color w:val="000000" w:themeColor="text1"/>
          <w:sz w:val="28"/>
          <w:szCs w:val="28"/>
        </w:rPr>
        <w:t>2</w:t>
      </w:r>
      <w:r w:rsidRPr="00C83022">
        <w:rPr>
          <w:rFonts w:ascii="Times New Roman" w:hAnsi="Times New Roman" w:cs="Times New Roman"/>
          <w:color w:val="000000" w:themeColor="text1"/>
          <w:sz w:val="28"/>
          <w:szCs w:val="28"/>
        </w:rPr>
        <w:t>.</w:t>
      </w:r>
      <w:r w:rsidRPr="00C83022">
        <w:rPr>
          <w:rFonts w:ascii="Times New Roman" w:hAnsi="Times New Roman" w:cs="Times New Roman"/>
          <w:color w:val="000000" w:themeColor="text1"/>
          <w:sz w:val="28"/>
          <w:szCs w:val="28"/>
        </w:rPr>
        <w:tab/>
        <w:t>Количество регионов Российской Федерации, реализующих программы повышения финансовой грамотности.</w:t>
      </w:r>
    </w:p>
    <w:p w14:paraId="366087DF" w14:textId="77777777" w:rsidR="001F7DE4" w:rsidRDefault="001F7DE4" w:rsidP="009D281C">
      <w:pPr>
        <w:spacing w:after="0" w:line="240" w:lineRule="auto"/>
        <w:ind w:firstLine="851"/>
        <w:rPr>
          <w:rFonts w:ascii="Times New Roman" w:hAnsi="Times New Roman" w:cs="Times New Roman"/>
          <w:color w:val="000000" w:themeColor="text1"/>
          <w:sz w:val="28"/>
          <w:szCs w:val="28"/>
        </w:rPr>
      </w:pPr>
    </w:p>
    <w:p w14:paraId="30493B8C" w14:textId="77777777" w:rsidR="00446540" w:rsidRPr="00626FD2" w:rsidRDefault="00446540" w:rsidP="00446540">
      <w:pPr>
        <w:spacing w:after="0" w:line="240" w:lineRule="auto"/>
        <w:ind w:firstLine="851"/>
        <w:rPr>
          <w:rFonts w:ascii="Times New Roman" w:hAnsi="Times New Roman" w:cs="Times New Roman"/>
          <w:color w:val="000000" w:themeColor="text1"/>
          <w:sz w:val="28"/>
          <w:szCs w:val="28"/>
        </w:rPr>
      </w:pPr>
      <w:r w:rsidRPr="00AA437A">
        <w:rPr>
          <w:rFonts w:ascii="Times New Roman" w:hAnsi="Times New Roman" w:cs="Times New Roman"/>
          <w:color w:val="000000" w:themeColor="text1"/>
          <w:sz w:val="28"/>
          <w:szCs w:val="28"/>
        </w:rPr>
        <w:t xml:space="preserve">Для оценки эффективности </w:t>
      </w:r>
      <w:r w:rsidR="00AA437A">
        <w:rPr>
          <w:rFonts w:ascii="Times New Roman" w:hAnsi="Times New Roman" w:cs="Times New Roman"/>
          <w:color w:val="000000" w:themeColor="text1"/>
          <w:sz w:val="28"/>
          <w:szCs w:val="28"/>
        </w:rPr>
        <w:t>целесообразным представляется использование результатов</w:t>
      </w:r>
      <w:r w:rsidRPr="00AA437A">
        <w:rPr>
          <w:rFonts w:ascii="Times New Roman" w:hAnsi="Times New Roman" w:cs="Times New Roman"/>
          <w:color w:val="000000" w:themeColor="text1"/>
          <w:sz w:val="28"/>
          <w:szCs w:val="28"/>
        </w:rPr>
        <w:t xml:space="preserve"> социологических и статистических исследований, которые на регулярной основе будет проводить Банк России</w:t>
      </w:r>
      <w:r w:rsidR="00AA437A">
        <w:rPr>
          <w:rFonts w:ascii="Times New Roman" w:hAnsi="Times New Roman" w:cs="Times New Roman"/>
          <w:color w:val="000000" w:themeColor="text1"/>
          <w:sz w:val="28"/>
          <w:szCs w:val="28"/>
        </w:rPr>
        <w:t xml:space="preserve"> в 2017, 2020 и 2022 годах</w:t>
      </w:r>
      <w:r w:rsidRPr="00AA437A">
        <w:rPr>
          <w:rFonts w:ascii="Times New Roman" w:hAnsi="Times New Roman" w:cs="Times New Roman"/>
          <w:color w:val="000000" w:themeColor="text1"/>
          <w:sz w:val="28"/>
          <w:szCs w:val="28"/>
        </w:rPr>
        <w:t>, а также данны</w:t>
      </w:r>
      <w:r w:rsidR="00AA437A">
        <w:rPr>
          <w:rFonts w:ascii="Times New Roman" w:hAnsi="Times New Roman" w:cs="Times New Roman"/>
          <w:color w:val="000000" w:themeColor="text1"/>
          <w:sz w:val="28"/>
          <w:szCs w:val="28"/>
        </w:rPr>
        <w:t>х</w:t>
      </w:r>
      <w:r w:rsidRPr="00AA437A">
        <w:rPr>
          <w:rFonts w:ascii="Times New Roman" w:hAnsi="Times New Roman" w:cs="Times New Roman"/>
          <w:color w:val="000000" w:themeColor="text1"/>
          <w:sz w:val="28"/>
          <w:szCs w:val="28"/>
        </w:rPr>
        <w:t xml:space="preserve"> других международных и российских </w:t>
      </w:r>
      <w:r w:rsidR="00AA437A">
        <w:rPr>
          <w:rFonts w:ascii="Times New Roman" w:hAnsi="Times New Roman" w:cs="Times New Roman"/>
          <w:color w:val="000000" w:themeColor="text1"/>
          <w:sz w:val="28"/>
          <w:szCs w:val="28"/>
        </w:rPr>
        <w:t xml:space="preserve">тематических </w:t>
      </w:r>
      <w:r w:rsidRPr="00AA437A">
        <w:rPr>
          <w:rFonts w:ascii="Times New Roman" w:hAnsi="Times New Roman" w:cs="Times New Roman"/>
          <w:color w:val="000000" w:themeColor="text1"/>
          <w:sz w:val="28"/>
          <w:szCs w:val="28"/>
        </w:rPr>
        <w:t>исследований</w:t>
      </w:r>
      <w:r w:rsidR="00AA437A">
        <w:rPr>
          <w:rFonts w:ascii="Times New Roman" w:hAnsi="Times New Roman" w:cs="Times New Roman"/>
          <w:color w:val="000000" w:themeColor="text1"/>
          <w:sz w:val="28"/>
          <w:szCs w:val="28"/>
        </w:rPr>
        <w:t xml:space="preserve"> в указанной области. </w:t>
      </w:r>
    </w:p>
    <w:p w14:paraId="047E32EB" w14:textId="77777777" w:rsidR="0019535B" w:rsidRPr="00626FD2" w:rsidRDefault="0019535B" w:rsidP="009D281C">
      <w:pPr>
        <w:spacing w:after="0" w:line="240" w:lineRule="auto"/>
        <w:ind w:firstLine="851"/>
        <w:rPr>
          <w:rFonts w:ascii="Times New Roman" w:hAnsi="Times New Roman" w:cs="Times New Roman"/>
          <w:color w:val="000000" w:themeColor="text1"/>
          <w:sz w:val="28"/>
          <w:szCs w:val="28"/>
        </w:rPr>
      </w:pPr>
    </w:p>
    <w:p w14:paraId="787418AA" w14:textId="77777777" w:rsidR="006B4BAB" w:rsidRPr="009D281C" w:rsidRDefault="006B4BAB" w:rsidP="0063341C">
      <w:pPr>
        <w:pStyle w:val="afff8"/>
        <w:numPr>
          <w:ilvl w:val="0"/>
          <w:numId w:val="36"/>
        </w:numPr>
        <w:ind w:left="0" w:firstLine="851"/>
        <w:jc w:val="center"/>
        <w:rPr>
          <w:b/>
          <w:color w:val="000000" w:themeColor="text1"/>
          <w:szCs w:val="28"/>
        </w:rPr>
      </w:pPr>
      <w:r w:rsidRPr="009D281C">
        <w:rPr>
          <w:b/>
          <w:color w:val="000000" w:themeColor="text1"/>
          <w:szCs w:val="28"/>
        </w:rPr>
        <w:t>Риски и система корректировки</w:t>
      </w:r>
      <w:bookmarkEnd w:id="21"/>
      <w:bookmarkEnd w:id="22"/>
    </w:p>
    <w:p w14:paraId="18E333E9" w14:textId="77777777" w:rsidR="009D281C" w:rsidRPr="00626FD2" w:rsidRDefault="009D281C" w:rsidP="009D281C">
      <w:pPr>
        <w:pStyle w:val="afff8"/>
        <w:ind w:left="851"/>
        <w:rPr>
          <w:color w:val="000000" w:themeColor="text1"/>
          <w:szCs w:val="28"/>
        </w:rPr>
      </w:pPr>
    </w:p>
    <w:p w14:paraId="5F4B38C0" w14:textId="77777777" w:rsidR="006B4BAB" w:rsidRPr="00626FD2" w:rsidRDefault="006B4BA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Неотъемлемым условием формирования эффективного механизма реализации Стратегии является учет возможных рисков и создание системы корректировки задач, направлений, мероприятий и значений целевых показателей развития.</w:t>
      </w:r>
    </w:p>
    <w:p w14:paraId="63CD060C" w14:textId="77777777" w:rsidR="00DF2EBC" w:rsidRPr="00626FD2" w:rsidRDefault="00DF2EBC"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 xml:space="preserve">Изменение текста Стратегии будет реализовываться на основании </w:t>
      </w:r>
      <w:r w:rsidR="00C62E40">
        <w:rPr>
          <w:rFonts w:ascii="Times New Roman" w:hAnsi="Times New Roman" w:cs="Times New Roman"/>
          <w:color w:val="000000" w:themeColor="text1"/>
          <w:sz w:val="28"/>
          <w:szCs w:val="28"/>
        </w:rPr>
        <w:t xml:space="preserve">Федерального закона от 28 июня 2013 г. № </w:t>
      </w:r>
      <w:r w:rsidRPr="00626FD2">
        <w:rPr>
          <w:rFonts w:ascii="Times New Roman" w:hAnsi="Times New Roman" w:cs="Times New Roman"/>
          <w:color w:val="000000" w:themeColor="text1"/>
          <w:sz w:val="28"/>
          <w:szCs w:val="28"/>
        </w:rPr>
        <w:t>172</w:t>
      </w:r>
      <w:r w:rsidR="00C62E40">
        <w:rPr>
          <w:rFonts w:ascii="Times New Roman" w:hAnsi="Times New Roman" w:cs="Times New Roman"/>
          <w:color w:val="000000" w:themeColor="text1"/>
          <w:sz w:val="28"/>
          <w:szCs w:val="28"/>
        </w:rPr>
        <w:t>-</w:t>
      </w:r>
      <w:r w:rsidRPr="00626FD2">
        <w:rPr>
          <w:rFonts w:ascii="Times New Roman" w:hAnsi="Times New Roman" w:cs="Times New Roman"/>
          <w:color w:val="000000" w:themeColor="text1"/>
          <w:sz w:val="28"/>
          <w:szCs w:val="28"/>
        </w:rPr>
        <w:t>ФЗ</w:t>
      </w:r>
      <w:r w:rsidR="00C62E40">
        <w:rPr>
          <w:rFonts w:ascii="Times New Roman" w:hAnsi="Times New Roman" w:cs="Times New Roman"/>
          <w:color w:val="000000" w:themeColor="text1"/>
          <w:sz w:val="28"/>
          <w:szCs w:val="28"/>
        </w:rPr>
        <w:t xml:space="preserve"> </w:t>
      </w:r>
      <w:r w:rsidR="004F00D2" w:rsidRPr="00626FD2">
        <w:rPr>
          <w:rFonts w:ascii="Times New Roman" w:hAnsi="Times New Roman" w:cs="Times New Roman"/>
          <w:color w:val="000000" w:themeColor="text1"/>
          <w:sz w:val="28"/>
          <w:szCs w:val="28"/>
        </w:rPr>
        <w:t>«О стратегическом планировании в Российской Федерации»</w:t>
      </w:r>
      <w:r w:rsidRPr="00626FD2">
        <w:rPr>
          <w:rFonts w:ascii="Times New Roman" w:hAnsi="Times New Roman" w:cs="Times New Roman"/>
          <w:color w:val="000000" w:themeColor="text1"/>
          <w:sz w:val="28"/>
          <w:szCs w:val="28"/>
        </w:rPr>
        <w:t xml:space="preserve">. </w:t>
      </w:r>
    </w:p>
    <w:p w14:paraId="4B6DF491" w14:textId="77777777" w:rsidR="006B4BAB" w:rsidRPr="00626FD2" w:rsidRDefault="006B4BA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Целесообразно выделить следующие группы возможных рисков при реализации Стратегии:</w:t>
      </w:r>
    </w:p>
    <w:p w14:paraId="544C4254" w14:textId="77777777" w:rsidR="006B4BAB" w:rsidRPr="00626FD2" w:rsidRDefault="006B4BAB" w:rsidP="009D281C">
      <w:pPr>
        <w:pStyle w:val="afff8"/>
        <w:numPr>
          <w:ilvl w:val="0"/>
          <w:numId w:val="15"/>
        </w:numPr>
        <w:ind w:left="0" w:firstLine="851"/>
        <w:contextualSpacing w:val="0"/>
        <w:jc w:val="both"/>
        <w:rPr>
          <w:color w:val="000000" w:themeColor="text1"/>
          <w:szCs w:val="28"/>
        </w:rPr>
      </w:pPr>
      <w:r w:rsidRPr="00626FD2">
        <w:rPr>
          <w:i/>
          <w:color w:val="000000" w:themeColor="text1"/>
          <w:szCs w:val="28"/>
        </w:rPr>
        <w:t>риски, связанные с исходной макроэкономической ситуацией</w:t>
      </w:r>
      <w:r w:rsidRPr="00626FD2">
        <w:rPr>
          <w:color w:val="000000" w:themeColor="text1"/>
          <w:szCs w:val="28"/>
        </w:rPr>
        <w:t xml:space="preserve"> – ухудшение политической ситуации, затяжные сроки выхода российской экономики из сложившейся сложной ситуации, рост социальной напряженности в обществе и социальная апатия большинства населения;</w:t>
      </w:r>
    </w:p>
    <w:p w14:paraId="0C9980B0" w14:textId="77777777" w:rsidR="006B4BAB" w:rsidRPr="00626FD2" w:rsidRDefault="006B4BAB" w:rsidP="009D281C">
      <w:pPr>
        <w:pStyle w:val="afff8"/>
        <w:numPr>
          <w:ilvl w:val="0"/>
          <w:numId w:val="15"/>
        </w:numPr>
        <w:ind w:left="0" w:firstLine="851"/>
        <w:contextualSpacing w:val="0"/>
        <w:jc w:val="both"/>
        <w:rPr>
          <w:color w:val="000000" w:themeColor="text1"/>
          <w:szCs w:val="28"/>
        </w:rPr>
      </w:pPr>
      <w:r w:rsidRPr="00626FD2">
        <w:rPr>
          <w:i/>
          <w:color w:val="000000" w:themeColor="text1"/>
          <w:szCs w:val="28"/>
        </w:rPr>
        <w:t>риски, связанные с</w:t>
      </w:r>
      <w:r w:rsidR="00B56DBB">
        <w:rPr>
          <w:i/>
          <w:color w:val="000000" w:themeColor="text1"/>
          <w:szCs w:val="28"/>
        </w:rPr>
        <w:t xml:space="preserve"> </w:t>
      </w:r>
      <w:r w:rsidRPr="00626FD2">
        <w:rPr>
          <w:i/>
          <w:color w:val="000000" w:themeColor="text1"/>
          <w:szCs w:val="28"/>
        </w:rPr>
        <w:t>законодательн</w:t>
      </w:r>
      <w:r w:rsidR="00DF2EBC" w:rsidRPr="00626FD2">
        <w:rPr>
          <w:i/>
          <w:color w:val="000000" w:themeColor="text1"/>
          <w:szCs w:val="28"/>
        </w:rPr>
        <w:t>ой</w:t>
      </w:r>
      <w:r w:rsidRPr="00626FD2">
        <w:rPr>
          <w:i/>
          <w:color w:val="000000" w:themeColor="text1"/>
          <w:szCs w:val="28"/>
        </w:rPr>
        <w:t xml:space="preserve"> и нормативн</w:t>
      </w:r>
      <w:r w:rsidR="00DF2EBC" w:rsidRPr="00626FD2">
        <w:rPr>
          <w:i/>
          <w:color w:val="000000" w:themeColor="text1"/>
          <w:szCs w:val="28"/>
        </w:rPr>
        <w:t>ой базой</w:t>
      </w:r>
      <w:r w:rsidRPr="00626FD2">
        <w:rPr>
          <w:color w:val="000000" w:themeColor="text1"/>
          <w:szCs w:val="28"/>
        </w:rPr>
        <w:t xml:space="preserve"> – затяжные сроки принятия необходимых федеральных законов и нормативных правовых актов для обеспечения реализации Стратегии, запоздалое внесение изменений и дополнений по результатам правоприменительной практики в действующие законы по защите прав потребителей финансовых услуг и регулированию финансового рынка;</w:t>
      </w:r>
    </w:p>
    <w:p w14:paraId="77EA9030" w14:textId="77777777" w:rsidR="006B4BAB" w:rsidRPr="00626FD2" w:rsidRDefault="006B4BAB" w:rsidP="009D281C">
      <w:pPr>
        <w:pStyle w:val="afff8"/>
        <w:numPr>
          <w:ilvl w:val="0"/>
          <w:numId w:val="15"/>
        </w:numPr>
        <w:ind w:left="0" w:firstLine="851"/>
        <w:contextualSpacing w:val="0"/>
        <w:jc w:val="both"/>
        <w:rPr>
          <w:color w:val="000000" w:themeColor="text1"/>
          <w:szCs w:val="28"/>
        </w:rPr>
      </w:pPr>
      <w:r w:rsidRPr="00626FD2">
        <w:rPr>
          <w:i/>
          <w:color w:val="000000" w:themeColor="text1"/>
          <w:szCs w:val="28"/>
        </w:rPr>
        <w:t>риски, связанные с развитием российского финансового рынка</w:t>
      </w:r>
      <w:r w:rsidRPr="00626FD2">
        <w:rPr>
          <w:color w:val="000000" w:themeColor="text1"/>
          <w:szCs w:val="28"/>
        </w:rPr>
        <w:t xml:space="preserve"> –банкротства, отзыв лицензий,</w:t>
      </w:r>
      <w:r w:rsidR="00406023" w:rsidRPr="00626FD2">
        <w:rPr>
          <w:color w:val="000000" w:themeColor="text1"/>
          <w:szCs w:val="28"/>
        </w:rPr>
        <w:t xml:space="preserve"> затяжное падение фондового рынка, высокая </w:t>
      </w:r>
      <w:r w:rsidR="00406023" w:rsidRPr="00626FD2">
        <w:rPr>
          <w:color w:val="000000" w:themeColor="text1"/>
          <w:szCs w:val="28"/>
        </w:rPr>
        <w:lastRenderedPageBreak/>
        <w:t>волатильность и состояние повышенной неопределенности</w:t>
      </w:r>
      <w:r w:rsidRPr="00626FD2">
        <w:rPr>
          <w:color w:val="000000" w:themeColor="text1"/>
          <w:szCs w:val="28"/>
        </w:rPr>
        <w:t xml:space="preserve">, </w:t>
      </w:r>
      <w:r w:rsidR="00406023" w:rsidRPr="00626FD2">
        <w:rPr>
          <w:color w:val="000000" w:themeColor="text1"/>
          <w:szCs w:val="28"/>
        </w:rPr>
        <w:t xml:space="preserve">низкая </w:t>
      </w:r>
      <w:r w:rsidRPr="00626FD2">
        <w:rPr>
          <w:color w:val="000000" w:themeColor="text1"/>
          <w:szCs w:val="28"/>
        </w:rPr>
        <w:t xml:space="preserve">социальная ответственность </w:t>
      </w:r>
      <w:r w:rsidR="00406023" w:rsidRPr="00626FD2">
        <w:rPr>
          <w:color w:val="000000" w:themeColor="text1"/>
          <w:szCs w:val="28"/>
        </w:rPr>
        <w:t xml:space="preserve">субъектов </w:t>
      </w:r>
      <w:r w:rsidRPr="00626FD2">
        <w:rPr>
          <w:color w:val="000000" w:themeColor="text1"/>
          <w:szCs w:val="28"/>
        </w:rPr>
        <w:t>финансового рынка, усложнение финансовых услуг и выведение новых услуг на российский финансовой рынок;</w:t>
      </w:r>
    </w:p>
    <w:p w14:paraId="7CAA80BD" w14:textId="77777777" w:rsidR="006B4BAB" w:rsidRPr="00626FD2" w:rsidRDefault="006B4BAB" w:rsidP="009D281C">
      <w:pPr>
        <w:pStyle w:val="afff8"/>
        <w:numPr>
          <w:ilvl w:val="0"/>
          <w:numId w:val="15"/>
        </w:numPr>
        <w:ind w:left="0" w:firstLine="851"/>
        <w:contextualSpacing w:val="0"/>
        <w:jc w:val="both"/>
        <w:rPr>
          <w:color w:val="000000" w:themeColor="text1"/>
          <w:szCs w:val="28"/>
        </w:rPr>
      </w:pPr>
      <w:r w:rsidRPr="00626FD2">
        <w:rPr>
          <w:i/>
          <w:color w:val="000000" w:themeColor="text1"/>
          <w:szCs w:val="28"/>
        </w:rPr>
        <w:t xml:space="preserve">риски, связанные с </w:t>
      </w:r>
      <w:r w:rsidR="00DF2EBC" w:rsidRPr="00626FD2">
        <w:rPr>
          <w:i/>
          <w:color w:val="000000" w:themeColor="text1"/>
          <w:szCs w:val="28"/>
        </w:rPr>
        <w:t xml:space="preserve">работой </w:t>
      </w:r>
      <w:r w:rsidRPr="00626FD2">
        <w:rPr>
          <w:i/>
          <w:color w:val="000000" w:themeColor="text1"/>
          <w:szCs w:val="28"/>
        </w:rPr>
        <w:t>систем</w:t>
      </w:r>
      <w:r w:rsidR="00DF2EBC" w:rsidRPr="00626FD2">
        <w:rPr>
          <w:i/>
          <w:color w:val="000000" w:themeColor="text1"/>
          <w:szCs w:val="28"/>
        </w:rPr>
        <w:t>ы</w:t>
      </w:r>
      <w:r w:rsidRPr="00626FD2">
        <w:rPr>
          <w:i/>
          <w:color w:val="000000" w:themeColor="text1"/>
          <w:szCs w:val="28"/>
        </w:rPr>
        <w:t xml:space="preserve"> управления реализацией Стратегии </w:t>
      </w:r>
      <w:r w:rsidRPr="00626FD2">
        <w:rPr>
          <w:color w:val="000000" w:themeColor="text1"/>
          <w:szCs w:val="28"/>
        </w:rPr>
        <w:t>– затяжные сроки создания эффективной организации управления, превалирование ведомственных интересов над национальными, сохранение административных барьеров при межведомственном взаимодействии, отсутствие необходимых организационных преобразований, недостаточный уровень развития образовательной инфраструктуры, отсутствие необходимых правил и порядка при планировании, выполнении, учете и контроле мероприятий, слабая мотивация участников реализации Стратегии к улучшению результатов деятельности;</w:t>
      </w:r>
    </w:p>
    <w:p w14:paraId="3419C3E1" w14:textId="77777777" w:rsidR="006B4BAB" w:rsidRPr="00626FD2" w:rsidRDefault="006B4BAB" w:rsidP="009D281C">
      <w:pPr>
        <w:pStyle w:val="afff8"/>
        <w:numPr>
          <w:ilvl w:val="0"/>
          <w:numId w:val="15"/>
        </w:numPr>
        <w:ind w:left="0" w:firstLine="851"/>
        <w:contextualSpacing w:val="0"/>
        <w:jc w:val="both"/>
        <w:rPr>
          <w:color w:val="000000" w:themeColor="text1"/>
          <w:szCs w:val="28"/>
        </w:rPr>
      </w:pPr>
      <w:r w:rsidRPr="00626FD2">
        <w:rPr>
          <w:i/>
          <w:color w:val="000000" w:themeColor="text1"/>
          <w:szCs w:val="28"/>
        </w:rPr>
        <w:t>риски, связанные с ресурсным обеспечением реализации Стратегии</w:t>
      </w:r>
      <w:r w:rsidRPr="00626FD2">
        <w:rPr>
          <w:color w:val="000000" w:themeColor="text1"/>
          <w:szCs w:val="28"/>
        </w:rPr>
        <w:t xml:space="preserve"> – ограниченность средств федерального бюджета, бюджетов субъектов Российской Федерации</w:t>
      </w:r>
      <w:r w:rsidR="00DF2EBC" w:rsidRPr="00626FD2">
        <w:rPr>
          <w:color w:val="000000" w:themeColor="text1"/>
          <w:szCs w:val="28"/>
        </w:rPr>
        <w:t xml:space="preserve"> и Банка России</w:t>
      </w:r>
      <w:r w:rsidRPr="00626FD2">
        <w:rPr>
          <w:color w:val="000000" w:themeColor="text1"/>
          <w:szCs w:val="28"/>
        </w:rPr>
        <w:t>, недостаточное квалификационно-кадровое и информационно-коммуникационное обеспечение мероприятий Стратегии.</w:t>
      </w:r>
    </w:p>
    <w:p w14:paraId="5B7C53E5" w14:textId="77777777" w:rsidR="006B4BAB" w:rsidRPr="00626FD2" w:rsidRDefault="006B4BAB" w:rsidP="009D281C">
      <w:pPr>
        <w:spacing w:after="0" w:line="240" w:lineRule="auto"/>
        <w:ind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Предполагаемые риски для реализации Стратегии подлежат мониторингу, экспертной оценке и учету</w:t>
      </w:r>
      <w:r w:rsidR="00DF6501" w:rsidRPr="00626FD2">
        <w:rPr>
          <w:rFonts w:ascii="Times New Roman" w:hAnsi="Times New Roman" w:cs="Times New Roman"/>
          <w:color w:val="000000" w:themeColor="text1"/>
          <w:sz w:val="28"/>
          <w:szCs w:val="28"/>
        </w:rPr>
        <w:t xml:space="preserve"> со стороны Комиссии</w:t>
      </w:r>
      <w:r w:rsidRPr="00626FD2">
        <w:rPr>
          <w:rFonts w:ascii="Times New Roman" w:hAnsi="Times New Roman" w:cs="Times New Roman"/>
          <w:color w:val="000000" w:themeColor="text1"/>
          <w:sz w:val="28"/>
          <w:szCs w:val="28"/>
        </w:rPr>
        <w:t>.</w:t>
      </w:r>
      <w:r w:rsidR="006E56DB">
        <w:rPr>
          <w:rFonts w:ascii="Times New Roman" w:hAnsi="Times New Roman" w:cs="Times New Roman"/>
          <w:color w:val="000000" w:themeColor="text1"/>
          <w:sz w:val="28"/>
          <w:szCs w:val="28"/>
        </w:rPr>
        <w:t xml:space="preserve"> </w:t>
      </w:r>
      <w:r w:rsidRPr="00626FD2">
        <w:rPr>
          <w:rFonts w:ascii="Times New Roman" w:hAnsi="Times New Roman" w:cs="Times New Roman"/>
          <w:color w:val="000000" w:themeColor="text1"/>
          <w:sz w:val="28"/>
          <w:szCs w:val="28"/>
        </w:rPr>
        <w:t>Оценку рисков и корректировк</w:t>
      </w:r>
      <w:r w:rsidR="00F47AFB" w:rsidRPr="00626FD2">
        <w:rPr>
          <w:rFonts w:ascii="Times New Roman" w:hAnsi="Times New Roman" w:cs="Times New Roman"/>
          <w:color w:val="000000" w:themeColor="text1"/>
          <w:sz w:val="28"/>
          <w:szCs w:val="28"/>
        </w:rPr>
        <w:t>у</w:t>
      </w:r>
      <w:r w:rsidRPr="00626FD2">
        <w:rPr>
          <w:rFonts w:ascii="Times New Roman" w:hAnsi="Times New Roman" w:cs="Times New Roman"/>
          <w:color w:val="000000" w:themeColor="text1"/>
          <w:sz w:val="28"/>
          <w:szCs w:val="28"/>
        </w:rPr>
        <w:t xml:space="preserve"> Стратегии осуществля</w:t>
      </w:r>
      <w:r w:rsidR="00F47AFB" w:rsidRPr="00626FD2">
        <w:rPr>
          <w:rFonts w:ascii="Times New Roman" w:hAnsi="Times New Roman" w:cs="Times New Roman"/>
          <w:color w:val="000000" w:themeColor="text1"/>
          <w:sz w:val="28"/>
          <w:szCs w:val="28"/>
        </w:rPr>
        <w:t>ет Комиссия</w:t>
      </w:r>
      <w:r w:rsidRPr="00626FD2">
        <w:rPr>
          <w:rFonts w:ascii="Times New Roman" w:hAnsi="Times New Roman" w:cs="Times New Roman"/>
          <w:color w:val="000000" w:themeColor="text1"/>
          <w:sz w:val="28"/>
          <w:szCs w:val="28"/>
        </w:rPr>
        <w:t>.</w:t>
      </w:r>
    </w:p>
    <w:p w14:paraId="4BAB6B22" w14:textId="77777777" w:rsidR="006B4BAB" w:rsidRPr="00626FD2" w:rsidRDefault="006B4BAB" w:rsidP="009D281C">
      <w:pPr>
        <w:spacing w:after="0" w:line="240" w:lineRule="auto"/>
        <w:ind w:firstLine="851"/>
        <w:rPr>
          <w:rFonts w:ascii="Times New Roman" w:hAnsi="Times New Roman" w:cs="Times New Roman"/>
          <w:color w:val="000000" w:themeColor="text1"/>
          <w:sz w:val="28"/>
          <w:szCs w:val="28"/>
        </w:rPr>
      </w:pPr>
    </w:p>
    <w:p w14:paraId="0A39C342" w14:textId="77777777" w:rsidR="001123A8" w:rsidRPr="00626FD2" w:rsidRDefault="001123A8" w:rsidP="009D281C">
      <w:pPr>
        <w:spacing w:after="0" w:line="240" w:lineRule="auto"/>
        <w:ind w:firstLine="851"/>
        <w:rPr>
          <w:rFonts w:ascii="Times New Roman" w:hAnsi="Times New Roman" w:cs="Times New Roman"/>
          <w:color w:val="000000" w:themeColor="text1"/>
          <w:sz w:val="28"/>
          <w:szCs w:val="28"/>
        </w:rPr>
      </w:pPr>
    </w:p>
    <w:p w14:paraId="65046E86" w14:textId="77777777" w:rsidR="00947DBD" w:rsidRPr="00626FD2" w:rsidRDefault="00947DBD" w:rsidP="0063341C">
      <w:pPr>
        <w:pStyle w:val="1"/>
        <w:numPr>
          <w:ilvl w:val="0"/>
          <w:numId w:val="36"/>
        </w:numPr>
        <w:spacing w:after="0" w:line="240" w:lineRule="auto"/>
        <w:ind w:left="0" w:right="565" w:firstLine="851"/>
        <w:jc w:val="center"/>
        <w:rPr>
          <w:rFonts w:ascii="Times New Roman" w:hAnsi="Times New Roman"/>
          <w:color w:val="000000" w:themeColor="text1"/>
          <w:sz w:val="28"/>
          <w:szCs w:val="28"/>
        </w:rPr>
      </w:pPr>
      <w:r w:rsidRPr="00626FD2">
        <w:rPr>
          <w:rFonts w:ascii="Times New Roman" w:hAnsi="Times New Roman"/>
          <w:color w:val="000000" w:themeColor="text1"/>
          <w:sz w:val="28"/>
          <w:szCs w:val="28"/>
        </w:rPr>
        <w:lastRenderedPageBreak/>
        <w:t>Термины и определения, использованные при подготовке Стратегии</w:t>
      </w:r>
    </w:p>
    <w:p w14:paraId="761109AE" w14:textId="77777777" w:rsidR="00947DBD" w:rsidRPr="00626FD2" w:rsidRDefault="00947DBD" w:rsidP="009D281C">
      <w:pPr>
        <w:spacing w:after="0"/>
        <w:ind w:right="565" w:firstLine="851"/>
        <w:rPr>
          <w:rFonts w:ascii="Times New Roman" w:hAnsi="Times New Roman" w:cs="Times New Roman"/>
          <w:sz w:val="28"/>
          <w:szCs w:val="28"/>
        </w:rPr>
      </w:pPr>
    </w:p>
    <w:tbl>
      <w:tblPr>
        <w:tblStyle w:val="af4"/>
        <w:tblW w:w="119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12"/>
        <w:gridCol w:w="142"/>
        <w:gridCol w:w="2461"/>
        <w:gridCol w:w="39"/>
      </w:tblGrid>
      <w:tr w:rsidR="00947DBD" w:rsidRPr="00626FD2" w14:paraId="5089BE83" w14:textId="77777777" w:rsidTr="001F7DE4">
        <w:trPr>
          <w:gridAfter w:val="2"/>
          <w:wAfter w:w="2500" w:type="dxa"/>
          <w:trHeight w:val="2134"/>
        </w:trPr>
        <w:tc>
          <w:tcPr>
            <w:tcW w:w="3544" w:type="dxa"/>
          </w:tcPr>
          <w:p w14:paraId="06AD53D9" w14:textId="77777777" w:rsidR="00947DBD" w:rsidRPr="00626FD2" w:rsidRDefault="00947DBD" w:rsidP="009D281C">
            <w:pPr>
              <w:spacing w:after="0" w:line="240" w:lineRule="auto"/>
              <w:ind w:right="565" w:firstLine="851"/>
              <w:rPr>
                <w:rFonts w:ascii="Times New Roman" w:hAnsi="Times New Roman" w:cs="Times New Roman"/>
                <w:b/>
                <w:color w:val="000000" w:themeColor="text1"/>
                <w:sz w:val="28"/>
                <w:szCs w:val="28"/>
              </w:rPr>
            </w:pPr>
            <w:r w:rsidRPr="00626FD2">
              <w:rPr>
                <w:rFonts w:ascii="Times New Roman" w:hAnsi="Times New Roman" w:cs="Times New Roman"/>
                <w:b/>
                <w:color w:val="000000" w:themeColor="text1"/>
                <w:sz w:val="28"/>
                <w:szCs w:val="28"/>
              </w:rPr>
              <w:t>Финансовая грамотность</w:t>
            </w:r>
          </w:p>
        </w:tc>
        <w:tc>
          <w:tcPr>
            <w:tcW w:w="5954" w:type="dxa"/>
            <w:gridSpan w:val="2"/>
          </w:tcPr>
          <w:p w14:paraId="42765438" w14:textId="77777777" w:rsidR="00947DBD" w:rsidRPr="00626FD2" w:rsidRDefault="00947DBD" w:rsidP="009D281C">
            <w:pPr>
              <w:spacing w:after="0" w:line="240" w:lineRule="auto"/>
              <w:ind w:right="565"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 xml:space="preserve">Является результатом процесса финансового образования и определяется как сочетание осведомленности, знаний, умений, отношения и поведенческих моделей, необходимых для принятия успешных финансовых решений и, в конечном итоге, для достижения финансового благосостояния </w:t>
            </w:r>
            <w:r w:rsidRPr="00626FD2">
              <w:rPr>
                <w:rFonts w:ascii="Times New Roman" w:hAnsi="Times New Roman" w:cs="Times New Roman"/>
                <w:i/>
                <w:color w:val="000000" w:themeColor="text1"/>
                <w:sz w:val="28"/>
                <w:szCs w:val="28"/>
              </w:rPr>
              <w:t>(OECD/INFE, 2012)</w:t>
            </w:r>
          </w:p>
        </w:tc>
      </w:tr>
      <w:tr w:rsidR="00947DBD" w:rsidRPr="00626FD2" w14:paraId="27B46496" w14:textId="77777777" w:rsidTr="001F7DE4">
        <w:trPr>
          <w:gridAfter w:val="2"/>
          <w:wAfter w:w="2500" w:type="dxa"/>
          <w:trHeight w:val="279"/>
        </w:trPr>
        <w:tc>
          <w:tcPr>
            <w:tcW w:w="3544" w:type="dxa"/>
          </w:tcPr>
          <w:p w14:paraId="4F5E7D15" w14:textId="77777777" w:rsidR="00947DBD" w:rsidRPr="00626FD2" w:rsidRDefault="00947DBD" w:rsidP="009D281C">
            <w:pPr>
              <w:spacing w:after="0" w:line="240" w:lineRule="auto"/>
              <w:ind w:right="565" w:firstLine="851"/>
              <w:rPr>
                <w:rFonts w:ascii="Times New Roman" w:hAnsi="Times New Roman" w:cs="Times New Roman"/>
                <w:b/>
                <w:color w:val="000000" w:themeColor="text1"/>
                <w:sz w:val="28"/>
                <w:szCs w:val="28"/>
              </w:rPr>
            </w:pPr>
          </w:p>
        </w:tc>
        <w:tc>
          <w:tcPr>
            <w:tcW w:w="5954" w:type="dxa"/>
            <w:gridSpan w:val="2"/>
          </w:tcPr>
          <w:p w14:paraId="76F17221" w14:textId="77777777" w:rsidR="00947DBD" w:rsidRPr="00626FD2" w:rsidRDefault="00947DBD" w:rsidP="009D281C">
            <w:pPr>
              <w:spacing w:after="0" w:line="240" w:lineRule="auto"/>
              <w:ind w:right="565" w:firstLine="851"/>
              <w:rPr>
                <w:rFonts w:ascii="Times New Roman" w:hAnsi="Times New Roman" w:cs="Times New Roman"/>
                <w:color w:val="000000" w:themeColor="text1"/>
                <w:sz w:val="28"/>
                <w:szCs w:val="28"/>
              </w:rPr>
            </w:pPr>
          </w:p>
        </w:tc>
      </w:tr>
      <w:tr w:rsidR="00C32B16" w:rsidRPr="00626FD2" w14:paraId="2CC5D129" w14:textId="77777777" w:rsidTr="001F7DE4">
        <w:trPr>
          <w:gridAfter w:val="2"/>
          <w:wAfter w:w="2500" w:type="dxa"/>
          <w:trHeight w:val="2670"/>
        </w:trPr>
        <w:tc>
          <w:tcPr>
            <w:tcW w:w="3544" w:type="dxa"/>
          </w:tcPr>
          <w:p w14:paraId="4E838710" w14:textId="77777777" w:rsidR="00C32B16" w:rsidRPr="009D281C" w:rsidRDefault="00C32B16" w:rsidP="009D281C">
            <w:pPr>
              <w:spacing w:after="0" w:line="240" w:lineRule="auto"/>
              <w:ind w:right="565" w:firstLine="851"/>
              <w:rPr>
                <w:rFonts w:ascii="Times New Roman" w:hAnsi="Times New Roman" w:cs="Times New Roman"/>
                <w:b/>
                <w:color w:val="000000" w:themeColor="text1"/>
                <w:sz w:val="28"/>
                <w:szCs w:val="28"/>
              </w:rPr>
            </w:pPr>
            <w:r w:rsidRPr="009D281C">
              <w:rPr>
                <w:rFonts w:ascii="Times New Roman" w:hAnsi="Times New Roman" w:cs="Times New Roman"/>
                <w:b/>
                <w:color w:val="000000" w:themeColor="text1"/>
                <w:sz w:val="28"/>
                <w:szCs w:val="28"/>
              </w:rPr>
              <w:t>Финансовое образование</w:t>
            </w:r>
          </w:p>
        </w:tc>
        <w:tc>
          <w:tcPr>
            <w:tcW w:w="5954" w:type="dxa"/>
            <w:gridSpan w:val="2"/>
          </w:tcPr>
          <w:p w14:paraId="26E14FF9" w14:textId="77777777" w:rsidR="00C32B16" w:rsidRPr="009D281C" w:rsidRDefault="00C32B16" w:rsidP="009D281C">
            <w:pPr>
              <w:spacing w:after="0" w:line="240" w:lineRule="auto"/>
              <w:ind w:right="565" w:firstLine="851"/>
              <w:rPr>
                <w:rFonts w:ascii="Times New Roman" w:hAnsi="Times New Roman" w:cs="Times New Roman"/>
                <w:color w:val="000000" w:themeColor="text1"/>
                <w:sz w:val="28"/>
                <w:szCs w:val="28"/>
              </w:rPr>
            </w:pPr>
            <w:r w:rsidRPr="009D281C">
              <w:rPr>
                <w:rFonts w:ascii="Times New Roman" w:hAnsi="Times New Roman" w:cs="Times New Roman"/>
                <w:color w:val="000000" w:themeColor="text1"/>
                <w:sz w:val="28"/>
                <w:szCs w:val="28"/>
              </w:rPr>
              <w:t>Процесс, посредством которого потребители финансовых услуг/инвесторы улучшают свое понимание финансовых продуктов, концепций и рисков и, с помощью информации, обучения и / или объективных рекомендаций, развивают свои навыки и уверенность, чтобы повысить свою осведомленность о финансовых рисках и возможностях, делать осознанный выбор, знать, куда обратиться за помощью, а также принимать другие эффективные меры для улучшения своего финансового положения (ОЭСР, 2005). Следует отметить: то, что в определениях ОЭСР называется финансовым образованием, для русскоязычной среды скорей воспринимается, как просветительская деятельность и точнее может быть названо финансовым просвещением.</w:t>
            </w:r>
          </w:p>
        </w:tc>
      </w:tr>
      <w:tr w:rsidR="00C32B16" w:rsidRPr="00626FD2" w14:paraId="2A472D3D" w14:textId="77777777" w:rsidTr="001F7DE4">
        <w:trPr>
          <w:gridAfter w:val="2"/>
          <w:wAfter w:w="2500" w:type="dxa"/>
          <w:trHeight w:val="2670"/>
        </w:trPr>
        <w:tc>
          <w:tcPr>
            <w:tcW w:w="3544" w:type="dxa"/>
          </w:tcPr>
          <w:p w14:paraId="3BF5D33C" w14:textId="77777777" w:rsidR="00C32B16" w:rsidRPr="00626FD2" w:rsidRDefault="00C32B16" w:rsidP="009D281C">
            <w:pPr>
              <w:spacing w:after="0" w:line="240" w:lineRule="auto"/>
              <w:ind w:right="565" w:firstLine="851"/>
              <w:jc w:val="left"/>
              <w:rPr>
                <w:rFonts w:ascii="Times New Roman" w:hAnsi="Times New Roman" w:cs="Times New Roman"/>
                <w:b/>
                <w:color w:val="000000" w:themeColor="text1"/>
                <w:sz w:val="28"/>
                <w:szCs w:val="28"/>
              </w:rPr>
            </w:pPr>
            <w:r w:rsidRPr="00626FD2">
              <w:rPr>
                <w:rFonts w:ascii="Times New Roman" w:hAnsi="Times New Roman" w:cs="Times New Roman"/>
                <w:b/>
                <w:color w:val="000000" w:themeColor="text1"/>
                <w:sz w:val="28"/>
                <w:szCs w:val="28"/>
              </w:rPr>
              <w:t>Основы финансово грамотного поведения</w:t>
            </w:r>
          </w:p>
        </w:tc>
        <w:tc>
          <w:tcPr>
            <w:tcW w:w="5954" w:type="dxa"/>
            <w:gridSpan w:val="2"/>
          </w:tcPr>
          <w:p w14:paraId="60B56742" w14:textId="77777777" w:rsidR="00C32B16" w:rsidRPr="00626FD2" w:rsidRDefault="00C32B16" w:rsidP="009D281C">
            <w:pPr>
              <w:spacing w:after="0" w:line="240" w:lineRule="auto"/>
              <w:ind w:right="565" w:firstLine="851"/>
              <w:rPr>
                <w:rFonts w:ascii="Times New Roman" w:hAnsi="Times New Roman" w:cs="Times New Roman"/>
                <w:color w:val="000000" w:themeColor="text1"/>
                <w:sz w:val="28"/>
                <w:szCs w:val="28"/>
              </w:rPr>
            </w:pPr>
            <w:r w:rsidRPr="00626FD2">
              <w:rPr>
                <w:rFonts w:ascii="Times New Roman" w:hAnsi="Times New Roman" w:cs="Times New Roman"/>
                <w:color w:val="000000" w:themeColor="text1"/>
                <w:sz w:val="28"/>
                <w:szCs w:val="28"/>
              </w:rPr>
              <w:t xml:space="preserve">Сочетание финансовых знаний, установок, норм и практических навыков, необходимых для принятия успешных и ответственных решений на финансовом рынке и выступающих результатом целенаправленной деятельности по повышению финансовой грамотности населения. </w:t>
            </w:r>
          </w:p>
        </w:tc>
      </w:tr>
      <w:tr w:rsidR="00C32B16" w:rsidRPr="00626FD2" w14:paraId="744DCBA4" w14:textId="77777777" w:rsidTr="001F7DE4">
        <w:trPr>
          <w:gridAfter w:val="1"/>
          <w:wAfter w:w="39" w:type="dxa"/>
          <w:trHeight w:val="250"/>
        </w:trPr>
        <w:tc>
          <w:tcPr>
            <w:tcW w:w="9356" w:type="dxa"/>
            <w:gridSpan w:val="2"/>
          </w:tcPr>
          <w:p w14:paraId="079F43F9" w14:textId="77777777" w:rsidR="00C32B16" w:rsidRPr="00626FD2" w:rsidRDefault="00C32B16" w:rsidP="009D281C">
            <w:pPr>
              <w:spacing w:after="0" w:line="276" w:lineRule="auto"/>
              <w:ind w:firstLine="851"/>
              <w:jc w:val="left"/>
              <w:rPr>
                <w:rFonts w:ascii="Times New Roman" w:hAnsi="Times New Roman" w:cs="Times New Roman"/>
                <w:b/>
                <w:color w:val="000000" w:themeColor="text1"/>
                <w:sz w:val="28"/>
                <w:szCs w:val="28"/>
              </w:rPr>
            </w:pPr>
          </w:p>
        </w:tc>
        <w:tc>
          <w:tcPr>
            <w:tcW w:w="2603" w:type="dxa"/>
            <w:gridSpan w:val="2"/>
          </w:tcPr>
          <w:p w14:paraId="03FF4D86" w14:textId="77777777" w:rsidR="00C32B16" w:rsidRPr="00626FD2" w:rsidRDefault="00C32B16" w:rsidP="009D281C">
            <w:pPr>
              <w:spacing w:after="0" w:line="240" w:lineRule="auto"/>
              <w:ind w:firstLine="851"/>
              <w:rPr>
                <w:rFonts w:ascii="Times New Roman" w:hAnsi="Times New Roman" w:cs="Times New Roman"/>
                <w:color w:val="000000" w:themeColor="text1"/>
                <w:sz w:val="28"/>
                <w:szCs w:val="28"/>
              </w:rPr>
            </w:pPr>
          </w:p>
        </w:tc>
      </w:tr>
      <w:tr w:rsidR="00C32B16" w:rsidRPr="00626FD2" w14:paraId="3C52DD83" w14:textId="77777777" w:rsidTr="001F7DE4">
        <w:trPr>
          <w:trHeight w:val="143"/>
        </w:trPr>
        <w:tc>
          <w:tcPr>
            <w:tcW w:w="9356" w:type="dxa"/>
            <w:gridSpan w:val="2"/>
          </w:tcPr>
          <w:p w14:paraId="678A5B18" w14:textId="77777777" w:rsidR="00C32B16" w:rsidRPr="00626FD2" w:rsidRDefault="00C32B16" w:rsidP="009D281C">
            <w:pPr>
              <w:pStyle w:val="afff8"/>
              <w:ind w:left="0" w:firstLine="851"/>
              <w:rPr>
                <w:b/>
                <w:color w:val="000000" w:themeColor="text1"/>
                <w:szCs w:val="28"/>
              </w:rPr>
            </w:pPr>
          </w:p>
        </w:tc>
        <w:tc>
          <w:tcPr>
            <w:tcW w:w="2642" w:type="dxa"/>
            <w:gridSpan w:val="3"/>
          </w:tcPr>
          <w:p w14:paraId="41D5A61F" w14:textId="77777777" w:rsidR="00C32B16" w:rsidRPr="00626FD2" w:rsidRDefault="00C32B16" w:rsidP="009D281C">
            <w:pPr>
              <w:pStyle w:val="ConsPlusNormal"/>
              <w:ind w:firstLine="851"/>
              <w:jc w:val="both"/>
              <w:rPr>
                <w:rFonts w:ascii="Times New Roman" w:hAnsi="Times New Roman" w:cs="Times New Roman"/>
                <w:b/>
                <w:color w:val="000000" w:themeColor="text1"/>
                <w:sz w:val="28"/>
                <w:szCs w:val="28"/>
              </w:rPr>
            </w:pPr>
          </w:p>
        </w:tc>
      </w:tr>
      <w:tr w:rsidR="00C32B16" w:rsidRPr="00626FD2" w14:paraId="4ABE2983" w14:textId="77777777" w:rsidTr="001F7DE4">
        <w:trPr>
          <w:trHeight w:val="143"/>
        </w:trPr>
        <w:tc>
          <w:tcPr>
            <w:tcW w:w="9356" w:type="dxa"/>
            <w:gridSpan w:val="2"/>
          </w:tcPr>
          <w:p w14:paraId="5208B3CB" w14:textId="77777777" w:rsidR="00C32B16" w:rsidRPr="00626FD2" w:rsidRDefault="00C32B16" w:rsidP="009D281C">
            <w:pPr>
              <w:pStyle w:val="afff8"/>
              <w:ind w:left="0" w:firstLine="851"/>
              <w:rPr>
                <w:b/>
                <w:color w:val="000000" w:themeColor="text1"/>
                <w:szCs w:val="28"/>
              </w:rPr>
            </w:pPr>
          </w:p>
        </w:tc>
        <w:tc>
          <w:tcPr>
            <w:tcW w:w="2642" w:type="dxa"/>
            <w:gridSpan w:val="3"/>
          </w:tcPr>
          <w:p w14:paraId="32E65E58" w14:textId="77777777" w:rsidR="00C32B16" w:rsidRPr="00626FD2" w:rsidRDefault="00C32B16" w:rsidP="009D281C">
            <w:pPr>
              <w:autoSpaceDE w:val="0"/>
              <w:autoSpaceDN w:val="0"/>
              <w:adjustRightInd w:val="0"/>
              <w:spacing w:after="0" w:line="240" w:lineRule="auto"/>
              <w:ind w:firstLine="851"/>
              <w:rPr>
                <w:rFonts w:ascii="Times New Roman" w:hAnsi="Times New Roman" w:cs="Times New Roman"/>
                <w:color w:val="000000" w:themeColor="text1"/>
                <w:sz w:val="28"/>
                <w:szCs w:val="28"/>
              </w:rPr>
            </w:pPr>
          </w:p>
        </w:tc>
      </w:tr>
      <w:tr w:rsidR="009D281C" w:rsidRPr="00626FD2" w14:paraId="77C22777" w14:textId="77777777" w:rsidTr="001F7DE4">
        <w:trPr>
          <w:trHeight w:val="143"/>
        </w:trPr>
        <w:tc>
          <w:tcPr>
            <w:tcW w:w="9356" w:type="dxa"/>
            <w:gridSpan w:val="2"/>
          </w:tcPr>
          <w:p w14:paraId="7C4B74BB" w14:textId="77777777" w:rsidR="009D281C" w:rsidRDefault="009D281C" w:rsidP="0063341C">
            <w:pPr>
              <w:pStyle w:val="1"/>
              <w:numPr>
                <w:ilvl w:val="0"/>
                <w:numId w:val="36"/>
              </w:numPr>
              <w:spacing w:after="0"/>
              <w:ind w:left="0" w:firstLine="851"/>
              <w:jc w:val="center"/>
              <w:rPr>
                <w:rFonts w:ascii="Times New Roman" w:hAnsi="Times New Roman"/>
                <w:color w:val="000000" w:themeColor="text1"/>
                <w:sz w:val="28"/>
                <w:szCs w:val="28"/>
              </w:rPr>
            </w:pPr>
            <w:r w:rsidRPr="00626FD2">
              <w:rPr>
                <w:rFonts w:ascii="Times New Roman" w:hAnsi="Times New Roman"/>
                <w:color w:val="000000" w:themeColor="text1"/>
                <w:sz w:val="28"/>
                <w:szCs w:val="28"/>
              </w:rPr>
              <w:lastRenderedPageBreak/>
              <w:t>Список источников статистических данных</w:t>
            </w:r>
          </w:p>
          <w:p w14:paraId="75CA2A95" w14:textId="77777777" w:rsidR="009D281C" w:rsidRPr="009D281C" w:rsidRDefault="009D281C" w:rsidP="009D281C"/>
          <w:p w14:paraId="67D091AF" w14:textId="77777777" w:rsidR="009D281C" w:rsidRPr="00626FD2" w:rsidRDefault="009D281C" w:rsidP="009D281C">
            <w:pPr>
              <w:spacing w:after="0"/>
              <w:ind w:firstLine="851"/>
              <w:rPr>
                <w:rFonts w:ascii="Times New Roman" w:hAnsi="Times New Roman" w:cs="Times New Roman"/>
                <w:sz w:val="28"/>
                <w:szCs w:val="28"/>
              </w:rPr>
            </w:pPr>
            <w:r w:rsidRPr="00626FD2">
              <w:rPr>
                <w:rFonts w:ascii="Times New Roman" w:hAnsi="Times New Roman" w:cs="Times New Roman"/>
                <w:sz w:val="28"/>
                <w:szCs w:val="28"/>
              </w:rPr>
              <w:t>Исследование НАФИ «Финансовая доступность в России». Официальный сайт НАФИ</w:t>
            </w:r>
          </w:p>
          <w:p w14:paraId="4771D4A5" w14:textId="77777777" w:rsidR="009D281C" w:rsidRPr="00626FD2" w:rsidRDefault="009D281C" w:rsidP="009D281C">
            <w:pPr>
              <w:spacing w:after="0"/>
              <w:ind w:firstLine="851"/>
              <w:rPr>
                <w:rFonts w:ascii="Times New Roman" w:hAnsi="Times New Roman" w:cs="Times New Roman"/>
                <w:sz w:val="28"/>
                <w:szCs w:val="28"/>
              </w:rPr>
            </w:pPr>
            <w:r w:rsidRPr="00626FD2">
              <w:rPr>
                <w:rFonts w:ascii="Times New Roman" w:hAnsi="Times New Roman" w:cs="Times New Roman"/>
                <w:sz w:val="28"/>
                <w:szCs w:val="28"/>
              </w:rPr>
              <w:t>http://nacfin.ru/protivorechivaya-finansovaya-gramotnost-rossiyan/</w:t>
            </w:r>
          </w:p>
          <w:p w14:paraId="74F79142" w14:textId="77777777" w:rsidR="009D281C" w:rsidRPr="00626FD2" w:rsidRDefault="009D281C" w:rsidP="009D281C">
            <w:pPr>
              <w:spacing w:after="0"/>
              <w:ind w:firstLine="851"/>
              <w:rPr>
                <w:rFonts w:ascii="Times New Roman" w:hAnsi="Times New Roman" w:cs="Times New Roman"/>
                <w:sz w:val="28"/>
                <w:szCs w:val="28"/>
              </w:rPr>
            </w:pPr>
            <w:r w:rsidRPr="00626FD2">
              <w:rPr>
                <w:rFonts w:ascii="Times New Roman" w:hAnsi="Times New Roman" w:cs="Times New Roman"/>
                <w:sz w:val="28"/>
                <w:szCs w:val="28"/>
              </w:rPr>
              <w:t>http://nacfin.ru/rossiyane-o-dolgosrochnyx-investiciyax/</w:t>
            </w:r>
          </w:p>
          <w:p w14:paraId="588C9094" w14:textId="77777777" w:rsidR="009D281C" w:rsidRPr="00626FD2" w:rsidRDefault="009D281C" w:rsidP="009D281C">
            <w:pPr>
              <w:spacing w:after="0"/>
              <w:ind w:firstLine="851"/>
              <w:rPr>
                <w:rFonts w:ascii="Times New Roman" w:hAnsi="Times New Roman" w:cs="Times New Roman"/>
                <w:sz w:val="28"/>
                <w:szCs w:val="28"/>
              </w:rPr>
            </w:pPr>
            <w:r w:rsidRPr="00626FD2">
              <w:rPr>
                <w:rFonts w:ascii="Times New Roman" w:hAnsi="Times New Roman" w:cs="Times New Roman"/>
                <w:sz w:val="28"/>
                <w:szCs w:val="28"/>
              </w:rPr>
              <w:t>http://nacfin.ru/doverie-naseleniya-k-bankam-stabilizirovalos/</w:t>
            </w:r>
          </w:p>
          <w:p w14:paraId="2393647F" w14:textId="77777777" w:rsidR="009D281C" w:rsidRPr="00626FD2" w:rsidRDefault="009D281C" w:rsidP="009D281C">
            <w:pPr>
              <w:spacing w:after="0"/>
              <w:ind w:firstLine="851"/>
              <w:rPr>
                <w:rFonts w:ascii="Times New Roman" w:hAnsi="Times New Roman" w:cs="Times New Roman"/>
                <w:sz w:val="28"/>
                <w:szCs w:val="28"/>
              </w:rPr>
            </w:pPr>
            <w:r w:rsidRPr="00626FD2">
              <w:rPr>
                <w:rFonts w:ascii="Times New Roman" w:hAnsi="Times New Roman" w:cs="Times New Roman"/>
                <w:sz w:val="28"/>
                <w:szCs w:val="28"/>
              </w:rPr>
              <w:t>Отчет НАФИ по Проекту «Дети и финансы», 2015 год http://nacfin.ru/deti_i_finansi/</w:t>
            </w:r>
          </w:p>
          <w:p w14:paraId="688310BC" w14:textId="77777777" w:rsidR="009D281C" w:rsidRPr="00626FD2" w:rsidRDefault="009D281C" w:rsidP="009D281C">
            <w:pPr>
              <w:spacing w:after="0"/>
              <w:ind w:firstLine="851"/>
              <w:rPr>
                <w:rFonts w:ascii="Times New Roman" w:hAnsi="Times New Roman" w:cs="Times New Roman"/>
                <w:sz w:val="28"/>
                <w:szCs w:val="28"/>
              </w:rPr>
            </w:pPr>
            <w:r w:rsidRPr="00626FD2">
              <w:rPr>
                <w:rFonts w:ascii="Times New Roman" w:hAnsi="Times New Roman" w:cs="Times New Roman"/>
                <w:sz w:val="28"/>
                <w:szCs w:val="28"/>
              </w:rPr>
              <w:t>Отчет НАФИ по Проекту «Дети и финансы», 2015 год http://nacfin.ru/deti_i_finansi/</w:t>
            </w:r>
          </w:p>
          <w:p w14:paraId="0725E9C5" w14:textId="77777777" w:rsidR="009D281C" w:rsidRPr="00626FD2" w:rsidRDefault="009D281C" w:rsidP="009D281C">
            <w:pPr>
              <w:spacing w:after="0"/>
              <w:ind w:firstLine="851"/>
              <w:rPr>
                <w:rFonts w:ascii="Times New Roman" w:hAnsi="Times New Roman" w:cs="Times New Roman"/>
                <w:sz w:val="28"/>
                <w:szCs w:val="28"/>
              </w:rPr>
            </w:pPr>
            <w:r w:rsidRPr="00626FD2">
              <w:rPr>
                <w:rFonts w:ascii="Times New Roman" w:hAnsi="Times New Roman" w:cs="Times New Roman"/>
                <w:sz w:val="28"/>
                <w:szCs w:val="28"/>
              </w:rPr>
              <w:t>Исследование НАФИ «Финансовая доступность в России». Официальный сайт НАФИ</w:t>
            </w:r>
          </w:p>
          <w:p w14:paraId="5485EC81" w14:textId="77777777" w:rsidR="009D281C" w:rsidRPr="00626FD2" w:rsidRDefault="009D281C" w:rsidP="009D281C">
            <w:pPr>
              <w:spacing w:after="0"/>
              <w:ind w:firstLine="851"/>
              <w:rPr>
                <w:rFonts w:ascii="Times New Roman" w:hAnsi="Times New Roman" w:cs="Times New Roman"/>
                <w:sz w:val="28"/>
                <w:szCs w:val="28"/>
              </w:rPr>
            </w:pPr>
            <w:r w:rsidRPr="00626FD2">
              <w:rPr>
                <w:rFonts w:ascii="Times New Roman" w:hAnsi="Times New Roman" w:cs="Times New Roman"/>
                <w:sz w:val="28"/>
                <w:szCs w:val="28"/>
              </w:rPr>
              <w:t>http://nacfin.ru/kto-zashhishhaet-prava-potrebitelej-finansovyx-uslug/</w:t>
            </w:r>
          </w:p>
          <w:p w14:paraId="30CEE4B6" w14:textId="77777777" w:rsidR="009D281C" w:rsidRPr="00626FD2" w:rsidRDefault="009D281C" w:rsidP="009D281C">
            <w:pPr>
              <w:spacing w:after="0"/>
              <w:ind w:firstLine="851"/>
              <w:rPr>
                <w:rFonts w:ascii="Times New Roman" w:hAnsi="Times New Roman" w:cs="Times New Roman"/>
                <w:sz w:val="28"/>
                <w:szCs w:val="28"/>
              </w:rPr>
            </w:pPr>
            <w:r w:rsidRPr="00626FD2">
              <w:rPr>
                <w:rFonts w:ascii="Times New Roman" w:hAnsi="Times New Roman" w:cs="Times New Roman"/>
                <w:sz w:val="28"/>
                <w:szCs w:val="28"/>
              </w:rPr>
              <w:t>Исследование НАФИ «Финансовая доступность в России». Официальный сайт НАФИ</w:t>
            </w:r>
          </w:p>
          <w:p w14:paraId="0C28D769" w14:textId="77777777" w:rsidR="009D281C" w:rsidRPr="00626FD2" w:rsidRDefault="009D281C" w:rsidP="009D281C">
            <w:pPr>
              <w:spacing w:after="0"/>
              <w:ind w:firstLine="851"/>
              <w:rPr>
                <w:rFonts w:ascii="Times New Roman" w:hAnsi="Times New Roman" w:cs="Times New Roman"/>
                <w:sz w:val="28"/>
                <w:szCs w:val="28"/>
              </w:rPr>
            </w:pPr>
            <w:r w:rsidRPr="00626FD2">
              <w:rPr>
                <w:rFonts w:ascii="Times New Roman" w:hAnsi="Times New Roman" w:cs="Times New Roman"/>
                <w:sz w:val="28"/>
                <w:szCs w:val="28"/>
                <w:lang w:val="en-US"/>
              </w:rPr>
              <w:t>h</w:t>
            </w:r>
            <w:r w:rsidRPr="00626FD2">
              <w:rPr>
                <w:rFonts w:ascii="Times New Roman" w:hAnsi="Times New Roman" w:cs="Times New Roman"/>
                <w:sz w:val="28"/>
                <w:szCs w:val="28"/>
              </w:rPr>
              <w:t>ttp://www.slideshare.net/EdelmanInsights/2015-trust-financial-services-46774866</w:t>
            </w:r>
          </w:p>
          <w:p w14:paraId="15DCA0F4" w14:textId="77777777" w:rsidR="009D281C" w:rsidRPr="00626FD2" w:rsidRDefault="009D281C" w:rsidP="009D281C">
            <w:pPr>
              <w:spacing w:after="0"/>
              <w:ind w:firstLine="851"/>
              <w:rPr>
                <w:rFonts w:ascii="Times New Roman" w:hAnsi="Times New Roman" w:cs="Times New Roman"/>
                <w:sz w:val="28"/>
                <w:szCs w:val="28"/>
              </w:rPr>
            </w:pPr>
            <w:r w:rsidRPr="00626FD2">
              <w:rPr>
                <w:rFonts w:ascii="Times New Roman" w:hAnsi="Times New Roman" w:cs="Times New Roman"/>
                <w:sz w:val="28"/>
                <w:szCs w:val="28"/>
              </w:rPr>
              <w:t>http://image.slidesharecdn.com/2015trustfinancialservices-150408102503-conversion-gate01/95/2015-edelman-trust-barometer-financial-services-results-13-1024.jpg?cb=1428661471</w:t>
            </w:r>
          </w:p>
          <w:p w14:paraId="4C1760E5" w14:textId="77777777" w:rsidR="009D281C" w:rsidRPr="00626FD2" w:rsidRDefault="009D281C" w:rsidP="009D281C">
            <w:pPr>
              <w:spacing w:after="0"/>
              <w:ind w:firstLine="851"/>
              <w:rPr>
                <w:rFonts w:ascii="Times New Roman" w:hAnsi="Times New Roman" w:cs="Times New Roman"/>
                <w:sz w:val="28"/>
                <w:szCs w:val="28"/>
              </w:rPr>
            </w:pPr>
          </w:p>
          <w:p w14:paraId="37ED0A22" w14:textId="77777777" w:rsidR="009D281C" w:rsidRPr="00626FD2" w:rsidRDefault="009D281C" w:rsidP="009D281C">
            <w:pPr>
              <w:pStyle w:val="afff8"/>
              <w:ind w:left="0" w:firstLine="851"/>
              <w:rPr>
                <w:b/>
                <w:color w:val="000000" w:themeColor="text1"/>
                <w:szCs w:val="28"/>
              </w:rPr>
            </w:pPr>
          </w:p>
        </w:tc>
        <w:tc>
          <w:tcPr>
            <w:tcW w:w="2642" w:type="dxa"/>
            <w:gridSpan w:val="3"/>
          </w:tcPr>
          <w:p w14:paraId="1BAA8522" w14:textId="77777777" w:rsidR="009D281C" w:rsidRPr="00626FD2" w:rsidRDefault="009D281C" w:rsidP="009D281C">
            <w:pPr>
              <w:pStyle w:val="ConsPlusNormal"/>
              <w:ind w:firstLine="851"/>
              <w:jc w:val="both"/>
              <w:rPr>
                <w:rFonts w:ascii="Times New Roman" w:hAnsi="Times New Roman" w:cs="Times New Roman"/>
                <w:b/>
                <w:bCs/>
                <w:color w:val="000000" w:themeColor="text1"/>
                <w:sz w:val="28"/>
                <w:szCs w:val="28"/>
              </w:rPr>
            </w:pPr>
          </w:p>
        </w:tc>
      </w:tr>
      <w:tr w:rsidR="009D281C" w:rsidRPr="00626FD2" w14:paraId="5A8DE89B" w14:textId="77777777" w:rsidTr="001F7DE4">
        <w:trPr>
          <w:trHeight w:val="143"/>
        </w:trPr>
        <w:tc>
          <w:tcPr>
            <w:tcW w:w="9356" w:type="dxa"/>
            <w:gridSpan w:val="2"/>
          </w:tcPr>
          <w:p w14:paraId="6E70F052" w14:textId="77777777" w:rsidR="009D281C" w:rsidRPr="00626FD2" w:rsidRDefault="009D281C" w:rsidP="009D281C">
            <w:pPr>
              <w:pStyle w:val="afff8"/>
              <w:ind w:left="0" w:firstLine="851"/>
              <w:rPr>
                <w:b/>
                <w:color w:val="000000" w:themeColor="text1"/>
                <w:szCs w:val="28"/>
              </w:rPr>
            </w:pPr>
          </w:p>
        </w:tc>
        <w:tc>
          <w:tcPr>
            <w:tcW w:w="2642" w:type="dxa"/>
            <w:gridSpan w:val="3"/>
          </w:tcPr>
          <w:p w14:paraId="7DC06FCC" w14:textId="77777777" w:rsidR="009D281C" w:rsidRPr="00626FD2" w:rsidRDefault="009D281C" w:rsidP="009D281C">
            <w:pPr>
              <w:pStyle w:val="afff8"/>
              <w:ind w:left="0" w:firstLine="851"/>
              <w:rPr>
                <w:b/>
                <w:color w:val="000000" w:themeColor="text1"/>
                <w:szCs w:val="28"/>
              </w:rPr>
            </w:pPr>
          </w:p>
        </w:tc>
      </w:tr>
      <w:tr w:rsidR="009D281C" w:rsidRPr="00626FD2" w14:paraId="366D68FA" w14:textId="77777777" w:rsidTr="001F7DE4">
        <w:trPr>
          <w:trHeight w:val="143"/>
        </w:trPr>
        <w:tc>
          <w:tcPr>
            <w:tcW w:w="9356" w:type="dxa"/>
            <w:gridSpan w:val="2"/>
          </w:tcPr>
          <w:p w14:paraId="11217A1F" w14:textId="77777777" w:rsidR="009D281C" w:rsidRPr="00626FD2" w:rsidRDefault="009D281C" w:rsidP="009D281C">
            <w:pPr>
              <w:pStyle w:val="afff8"/>
              <w:ind w:left="0" w:firstLine="851"/>
              <w:rPr>
                <w:b/>
                <w:color w:val="000000" w:themeColor="text1"/>
                <w:szCs w:val="28"/>
              </w:rPr>
            </w:pPr>
          </w:p>
        </w:tc>
        <w:tc>
          <w:tcPr>
            <w:tcW w:w="2642" w:type="dxa"/>
            <w:gridSpan w:val="3"/>
          </w:tcPr>
          <w:p w14:paraId="4C56BBBF" w14:textId="77777777" w:rsidR="009D281C" w:rsidRPr="00626FD2" w:rsidRDefault="009D281C" w:rsidP="009D281C">
            <w:pPr>
              <w:pStyle w:val="afff8"/>
              <w:ind w:left="0" w:firstLine="851"/>
              <w:rPr>
                <w:i/>
                <w:color w:val="000000" w:themeColor="text1"/>
                <w:szCs w:val="28"/>
              </w:rPr>
            </w:pPr>
          </w:p>
        </w:tc>
      </w:tr>
      <w:tr w:rsidR="009D281C" w:rsidRPr="00626FD2" w14:paraId="2086B6C3" w14:textId="77777777" w:rsidTr="001F7DE4">
        <w:trPr>
          <w:trHeight w:val="143"/>
        </w:trPr>
        <w:tc>
          <w:tcPr>
            <w:tcW w:w="9356" w:type="dxa"/>
            <w:gridSpan w:val="2"/>
          </w:tcPr>
          <w:p w14:paraId="1E610974" w14:textId="77777777" w:rsidR="009D281C" w:rsidRPr="00626FD2" w:rsidRDefault="009D281C" w:rsidP="009D281C">
            <w:pPr>
              <w:pStyle w:val="afff8"/>
              <w:ind w:left="0" w:firstLine="851"/>
              <w:rPr>
                <w:b/>
                <w:color w:val="000000" w:themeColor="text1"/>
                <w:szCs w:val="28"/>
              </w:rPr>
            </w:pPr>
          </w:p>
        </w:tc>
        <w:tc>
          <w:tcPr>
            <w:tcW w:w="2642" w:type="dxa"/>
            <w:gridSpan w:val="3"/>
          </w:tcPr>
          <w:p w14:paraId="0BB45753" w14:textId="77777777" w:rsidR="009D281C" w:rsidRPr="00626FD2" w:rsidRDefault="009D281C" w:rsidP="009D281C">
            <w:pPr>
              <w:pStyle w:val="afff8"/>
              <w:ind w:left="0" w:firstLine="851"/>
              <w:rPr>
                <w:color w:val="000000" w:themeColor="text1"/>
                <w:szCs w:val="28"/>
              </w:rPr>
            </w:pPr>
          </w:p>
        </w:tc>
      </w:tr>
      <w:tr w:rsidR="009D281C" w:rsidRPr="00626FD2" w14:paraId="0E22D775" w14:textId="77777777" w:rsidTr="001F7DE4">
        <w:trPr>
          <w:trHeight w:val="3387"/>
        </w:trPr>
        <w:tc>
          <w:tcPr>
            <w:tcW w:w="9356" w:type="dxa"/>
            <w:gridSpan w:val="2"/>
          </w:tcPr>
          <w:p w14:paraId="6B1E25BD" w14:textId="77777777" w:rsidR="009D281C" w:rsidRPr="00626FD2" w:rsidRDefault="009D281C" w:rsidP="009D281C">
            <w:pPr>
              <w:pStyle w:val="afff8"/>
              <w:ind w:left="0" w:firstLine="851"/>
              <w:rPr>
                <w:b/>
                <w:color w:val="000000" w:themeColor="text1"/>
                <w:szCs w:val="28"/>
              </w:rPr>
            </w:pPr>
          </w:p>
        </w:tc>
        <w:tc>
          <w:tcPr>
            <w:tcW w:w="2642" w:type="dxa"/>
            <w:gridSpan w:val="3"/>
          </w:tcPr>
          <w:p w14:paraId="7E9AA7C3" w14:textId="77777777" w:rsidR="009D281C" w:rsidRPr="00626FD2" w:rsidRDefault="009D281C" w:rsidP="009D281C">
            <w:pPr>
              <w:pStyle w:val="afff8"/>
              <w:ind w:left="0" w:firstLine="851"/>
              <w:rPr>
                <w:b/>
                <w:color w:val="000000" w:themeColor="text1"/>
                <w:szCs w:val="28"/>
              </w:rPr>
            </w:pPr>
          </w:p>
        </w:tc>
      </w:tr>
    </w:tbl>
    <w:p w14:paraId="69B06178" w14:textId="77777777" w:rsidR="006B4BAB" w:rsidRPr="00626FD2" w:rsidRDefault="006B4BAB" w:rsidP="009D281C">
      <w:pPr>
        <w:spacing w:after="0" w:line="240" w:lineRule="auto"/>
        <w:ind w:firstLine="851"/>
        <w:rPr>
          <w:rFonts w:ascii="Times New Roman" w:hAnsi="Times New Roman" w:cs="Times New Roman"/>
          <w:color w:val="000000" w:themeColor="text1"/>
          <w:sz w:val="28"/>
          <w:szCs w:val="28"/>
        </w:rPr>
      </w:pPr>
    </w:p>
    <w:p w14:paraId="2E981AC0" w14:textId="77777777" w:rsidR="00ED3F81" w:rsidRPr="00626FD2" w:rsidRDefault="00ED3F81" w:rsidP="009D281C">
      <w:pPr>
        <w:spacing w:after="0"/>
        <w:ind w:firstLine="851"/>
        <w:rPr>
          <w:rFonts w:ascii="Times New Roman" w:hAnsi="Times New Roman" w:cs="Times New Roman"/>
          <w:sz w:val="28"/>
          <w:szCs w:val="28"/>
        </w:rPr>
      </w:pPr>
    </w:p>
    <w:sectPr w:rsidR="00ED3F81" w:rsidRPr="00626FD2" w:rsidSect="00ED3F81">
      <w:headerReference w:type="even" r:id="rId8"/>
      <w:headerReference w:type="default" r:id="rId9"/>
      <w:headerReference w:type="firs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41E7B" w14:textId="77777777" w:rsidR="0057127A" w:rsidRDefault="0057127A" w:rsidP="006B4BAB">
      <w:pPr>
        <w:spacing w:after="0" w:line="240" w:lineRule="auto"/>
      </w:pPr>
      <w:r>
        <w:separator/>
      </w:r>
    </w:p>
  </w:endnote>
  <w:endnote w:type="continuationSeparator" w:id="0">
    <w:p w14:paraId="28534A92" w14:textId="77777777" w:rsidR="0057127A" w:rsidRDefault="0057127A" w:rsidP="006B4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62C5A" w14:textId="77777777" w:rsidR="0057127A" w:rsidRDefault="0057127A" w:rsidP="006B4BAB">
      <w:pPr>
        <w:spacing w:after="0" w:line="240" w:lineRule="auto"/>
      </w:pPr>
      <w:r>
        <w:separator/>
      </w:r>
    </w:p>
  </w:footnote>
  <w:footnote w:type="continuationSeparator" w:id="0">
    <w:p w14:paraId="4490C226" w14:textId="77777777" w:rsidR="0057127A" w:rsidRDefault="0057127A" w:rsidP="006B4BAB">
      <w:pPr>
        <w:spacing w:after="0" w:line="240" w:lineRule="auto"/>
      </w:pPr>
      <w:r>
        <w:continuationSeparator/>
      </w:r>
    </w:p>
  </w:footnote>
  <w:footnote w:id="1">
    <w:p w14:paraId="28A314C7" w14:textId="77777777" w:rsidR="00CE2F9D" w:rsidRDefault="00CE2F9D">
      <w:pPr>
        <w:pStyle w:val="aff3"/>
      </w:pPr>
      <w:r>
        <w:rPr>
          <w:rStyle w:val="af9"/>
        </w:rPr>
        <w:footnoteRef/>
      </w:r>
      <w:r>
        <w:t xml:space="preserve">Ведение бюджета, 2016 г. </w:t>
      </w:r>
      <w:r w:rsidRPr="00C53C6C">
        <w:t>http://nacfin.ru/finansovaya-gramotnost-naseleniya-tochki-rosta/</w:t>
      </w:r>
    </w:p>
  </w:footnote>
  <w:footnote w:id="2">
    <w:p w14:paraId="1360DBAE" w14:textId="77777777" w:rsidR="00CE2F9D" w:rsidRDefault="00CE2F9D">
      <w:pPr>
        <w:pStyle w:val="aff3"/>
      </w:pPr>
      <w:r>
        <w:rPr>
          <w:rStyle w:val="af9"/>
        </w:rPr>
        <w:footnoteRef/>
      </w:r>
      <w:r>
        <w:t xml:space="preserve"> Сбережения, 2015 </w:t>
      </w:r>
      <w:r>
        <w:t>г.</w:t>
      </w:r>
      <w:r w:rsidRPr="00C53C6C">
        <w:t>http://nacfin.ru/rossiyane-o-dolgosrochnyx-investiciyax/</w:t>
      </w:r>
    </w:p>
  </w:footnote>
  <w:footnote w:id="3">
    <w:p w14:paraId="05D85D55" w14:textId="77777777" w:rsidR="00CE2F9D" w:rsidRDefault="00CE2F9D">
      <w:pPr>
        <w:pStyle w:val="aff3"/>
      </w:pPr>
      <w:r>
        <w:rPr>
          <w:rStyle w:val="af9"/>
        </w:rPr>
        <w:footnoteRef/>
      </w:r>
      <w:r>
        <w:t xml:space="preserve">Задержка выплат по кредиту, 2014 г. </w:t>
      </w:r>
      <w:r w:rsidRPr="00CA20A7">
        <w:t>http://nacfin.ru/bank-mozhet-podozhdat/</w:t>
      </w:r>
    </w:p>
  </w:footnote>
  <w:footnote w:id="4">
    <w:p w14:paraId="5881456B" w14:textId="77777777" w:rsidR="00CE2F9D" w:rsidRDefault="00CE2F9D">
      <w:pPr>
        <w:pStyle w:val="aff3"/>
      </w:pPr>
      <w:r>
        <w:rPr>
          <w:rStyle w:val="af9"/>
        </w:rPr>
        <w:footnoteRef/>
      </w:r>
      <w:r>
        <w:t xml:space="preserve">Невозврат кредита, 2015 г. </w:t>
      </w:r>
      <w:r w:rsidRPr="00CA20A7">
        <w:t>http://nacfin.ru/tochka-nevozvrata-rossiyane-vse-chashhe-opravdyvayut-nevozvrat-kreditov/</w:t>
      </w:r>
    </w:p>
  </w:footnote>
  <w:footnote w:id="5">
    <w:p w14:paraId="7250F4E8" w14:textId="77777777" w:rsidR="00CE2F9D" w:rsidRDefault="00CE2F9D">
      <w:pPr>
        <w:pStyle w:val="aff3"/>
      </w:pPr>
      <w:r>
        <w:rPr>
          <w:rStyle w:val="af9"/>
        </w:rPr>
        <w:footnoteRef/>
      </w:r>
      <w:r>
        <w:t xml:space="preserve"> Кредитная нагрузка, 2015 г. </w:t>
      </w:r>
      <w:r w:rsidRPr="00CA20A7">
        <w:t>http://nacfin.ru/kazhdyj-pyatyj-zaemshhik-platit-po-kreditu-bolshe-treti-semejnogo-doxoda/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A288D" w14:textId="77777777" w:rsidR="00CE2F9D" w:rsidRDefault="00CE2F9D"/>
  <w:p w14:paraId="17C28F5A" w14:textId="77777777" w:rsidR="00CE2F9D" w:rsidRDefault="00CE2F9D"/>
  <w:p w14:paraId="1E023947" w14:textId="77777777" w:rsidR="00CE2F9D" w:rsidRDefault="00CE2F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307176"/>
      <w:docPartObj>
        <w:docPartGallery w:val="Page Numbers (Top of Page)"/>
        <w:docPartUnique/>
      </w:docPartObj>
    </w:sdtPr>
    <w:sdtContent>
      <w:p w14:paraId="2671AC2B" w14:textId="77777777" w:rsidR="00CE2F9D" w:rsidRDefault="00CE2F9D">
        <w:pPr>
          <w:pStyle w:val="ac"/>
          <w:jc w:val="center"/>
        </w:pPr>
        <w:r>
          <w:fldChar w:fldCharType="begin"/>
        </w:r>
        <w:r>
          <w:instrText>PAGE   \* MERGEFORMAT</w:instrText>
        </w:r>
        <w:r>
          <w:fldChar w:fldCharType="separate"/>
        </w:r>
        <w:r w:rsidR="00286742" w:rsidRPr="00286742">
          <w:rPr>
            <w:noProof/>
            <w:lang w:val="ru-RU"/>
          </w:rPr>
          <w:t>6</w:t>
        </w:r>
        <w:r>
          <w:rPr>
            <w:noProof/>
            <w:lang w:val="ru-RU"/>
          </w:rPr>
          <w:fldChar w:fldCharType="end"/>
        </w:r>
      </w:p>
    </w:sdtContent>
  </w:sdt>
  <w:p w14:paraId="71E6B746" w14:textId="77777777" w:rsidR="00CE2F9D" w:rsidRDefault="00CE2F9D" w:rsidP="00E67587">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884" w:type="dxa"/>
      <w:tblCellMar>
        <w:left w:w="0" w:type="dxa"/>
        <w:right w:w="0" w:type="dxa"/>
      </w:tblCellMar>
      <w:tblLook w:val="00A0" w:firstRow="1" w:lastRow="0" w:firstColumn="1" w:lastColumn="0" w:noHBand="0" w:noVBand="0"/>
    </w:tblPr>
    <w:tblGrid>
      <w:gridCol w:w="4470"/>
      <w:gridCol w:w="10414"/>
    </w:tblGrid>
    <w:tr w:rsidR="00CE2F9D" w14:paraId="7694BC1C" w14:textId="77777777" w:rsidTr="00E67587">
      <w:trPr>
        <w:trHeight w:val="645"/>
      </w:trPr>
      <w:tc>
        <w:tcPr>
          <w:tcW w:w="4470" w:type="dxa"/>
        </w:tcPr>
        <w:p w14:paraId="38E9EE4A" w14:textId="77777777" w:rsidR="00CE2F9D" w:rsidRPr="001E70EC" w:rsidRDefault="00CE2F9D" w:rsidP="00E67587">
          <w:pPr>
            <w:pStyle w:val="ac"/>
            <w:rPr>
              <w:rFonts w:cs="Arial"/>
              <w:lang w:val="ru-RU"/>
            </w:rPr>
          </w:pPr>
        </w:p>
      </w:tc>
      <w:tc>
        <w:tcPr>
          <w:tcW w:w="10414" w:type="dxa"/>
        </w:tcPr>
        <w:p w14:paraId="016764DA" w14:textId="77777777" w:rsidR="00CE2F9D" w:rsidRPr="00E0058D" w:rsidRDefault="00CE2F9D" w:rsidP="00E67587">
          <w:pPr>
            <w:pStyle w:val="ac"/>
            <w:jc w:val="right"/>
            <w:rPr>
              <w:rStyle w:val="afff"/>
              <w:rFonts w:cs="Arial"/>
            </w:rPr>
          </w:pPr>
          <w:r w:rsidRPr="00E0058D">
            <w:rPr>
              <w:rStyle w:val="afff"/>
              <w:rFonts w:cs="Arial"/>
            </w:rPr>
            <w:fldChar w:fldCharType="begin"/>
          </w:r>
          <w:r w:rsidRPr="00E0058D">
            <w:rPr>
              <w:rStyle w:val="afff"/>
              <w:rFonts w:cs="Arial"/>
            </w:rPr>
            <w:instrText xml:space="preserve"> page </w:instrText>
          </w:r>
          <w:r w:rsidRPr="00E0058D">
            <w:rPr>
              <w:rStyle w:val="afff"/>
              <w:rFonts w:cs="Arial"/>
            </w:rPr>
            <w:fldChar w:fldCharType="separate"/>
          </w:r>
          <w:r>
            <w:rPr>
              <w:rStyle w:val="afff"/>
              <w:rFonts w:cs="Arial"/>
              <w:noProof/>
            </w:rPr>
            <w:t>1</w:t>
          </w:r>
          <w:r w:rsidRPr="00E0058D">
            <w:rPr>
              <w:rStyle w:val="afff"/>
              <w:rFonts w:cs="Arial"/>
            </w:rPr>
            <w:fldChar w:fldCharType="end"/>
          </w:r>
        </w:p>
      </w:tc>
    </w:tr>
  </w:tbl>
  <w:p w14:paraId="430171DD" w14:textId="77777777" w:rsidR="00CE2F9D" w:rsidRDefault="00CE2F9D" w:rsidP="00E6758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9BAE6A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9BC20096"/>
    <w:lvl w:ilvl="0">
      <w:start w:val="1"/>
      <w:numFmt w:val="decimal"/>
      <w:lvlText w:val="%1."/>
      <w:lvlJc w:val="left"/>
      <w:pPr>
        <w:tabs>
          <w:tab w:val="num" w:pos="926"/>
        </w:tabs>
        <w:ind w:left="926" w:hanging="360"/>
      </w:pPr>
    </w:lvl>
  </w:abstractNum>
  <w:abstractNum w:abstractNumId="2" w15:restartNumberingAfterBreak="0">
    <w:nsid w:val="FFFFFF81"/>
    <w:multiLevelType w:val="singleLevel"/>
    <w:tmpl w:val="F50EE56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751402B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8"/>
    <w:multiLevelType w:val="singleLevel"/>
    <w:tmpl w:val="7BEC6FDC"/>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C242CFC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multilevel"/>
    <w:tmpl w:val="00000000"/>
    <w:lvl w:ilvl="0">
      <w:start w:val="1"/>
      <w:numFmt w:val="bullet"/>
      <w:lvlText w:val="-"/>
      <w:lvlJc w:val="left"/>
      <w:rPr>
        <w:b w:val="0"/>
        <w:i w:val="0"/>
        <w:smallCaps w:val="0"/>
        <w:strike w:val="0"/>
        <w:color w:val="000000"/>
        <w:spacing w:val="0"/>
        <w:w w:val="100"/>
        <w:position w:val="0"/>
        <w:sz w:val="26"/>
        <w:u w:val="none"/>
      </w:rPr>
    </w:lvl>
    <w:lvl w:ilvl="1">
      <w:start w:val="1"/>
      <w:numFmt w:val="bullet"/>
      <w:lvlText w:val="-"/>
      <w:lvlJc w:val="left"/>
      <w:rPr>
        <w:b w:val="0"/>
        <w:i w:val="0"/>
        <w:smallCaps w:val="0"/>
        <w:strike w:val="0"/>
        <w:color w:val="000000"/>
        <w:spacing w:val="0"/>
        <w:w w:val="100"/>
        <w:position w:val="0"/>
        <w:sz w:val="26"/>
        <w:u w:val="none"/>
      </w:rPr>
    </w:lvl>
    <w:lvl w:ilvl="2">
      <w:start w:val="1"/>
      <w:numFmt w:val="bullet"/>
      <w:lvlText w:val="-"/>
      <w:lvlJc w:val="left"/>
      <w:rPr>
        <w:b w:val="0"/>
        <w:i w:val="0"/>
        <w:smallCaps w:val="0"/>
        <w:strike w:val="0"/>
        <w:color w:val="000000"/>
        <w:spacing w:val="0"/>
        <w:w w:val="100"/>
        <w:position w:val="0"/>
        <w:sz w:val="26"/>
        <w:u w:val="none"/>
      </w:rPr>
    </w:lvl>
    <w:lvl w:ilvl="3">
      <w:start w:val="1"/>
      <w:numFmt w:val="bullet"/>
      <w:lvlText w:val="-"/>
      <w:lvlJc w:val="left"/>
      <w:rPr>
        <w:b w:val="0"/>
        <w:i w:val="0"/>
        <w:smallCaps w:val="0"/>
        <w:strike w:val="0"/>
        <w:color w:val="000000"/>
        <w:spacing w:val="0"/>
        <w:w w:val="100"/>
        <w:position w:val="0"/>
        <w:sz w:val="26"/>
        <w:u w:val="none"/>
      </w:rPr>
    </w:lvl>
    <w:lvl w:ilvl="4">
      <w:start w:val="1"/>
      <w:numFmt w:val="bullet"/>
      <w:lvlText w:val="-"/>
      <w:lvlJc w:val="left"/>
      <w:rPr>
        <w:b w:val="0"/>
        <w:i w:val="0"/>
        <w:smallCaps w:val="0"/>
        <w:strike w:val="0"/>
        <w:color w:val="000000"/>
        <w:spacing w:val="0"/>
        <w:w w:val="100"/>
        <w:position w:val="0"/>
        <w:sz w:val="26"/>
        <w:u w:val="none"/>
      </w:rPr>
    </w:lvl>
    <w:lvl w:ilvl="5">
      <w:start w:val="1"/>
      <w:numFmt w:val="bullet"/>
      <w:lvlText w:val="-"/>
      <w:lvlJc w:val="left"/>
      <w:rPr>
        <w:b w:val="0"/>
        <w:i w:val="0"/>
        <w:smallCaps w:val="0"/>
        <w:strike w:val="0"/>
        <w:color w:val="000000"/>
        <w:spacing w:val="0"/>
        <w:w w:val="100"/>
        <w:position w:val="0"/>
        <w:sz w:val="26"/>
        <w:u w:val="none"/>
      </w:rPr>
    </w:lvl>
    <w:lvl w:ilvl="6">
      <w:start w:val="1"/>
      <w:numFmt w:val="bullet"/>
      <w:lvlText w:val="-"/>
      <w:lvlJc w:val="left"/>
      <w:rPr>
        <w:b w:val="0"/>
        <w:i w:val="0"/>
        <w:smallCaps w:val="0"/>
        <w:strike w:val="0"/>
        <w:color w:val="000000"/>
        <w:spacing w:val="0"/>
        <w:w w:val="100"/>
        <w:position w:val="0"/>
        <w:sz w:val="26"/>
        <w:u w:val="none"/>
      </w:rPr>
    </w:lvl>
    <w:lvl w:ilvl="7">
      <w:start w:val="1"/>
      <w:numFmt w:val="bullet"/>
      <w:lvlText w:val="-"/>
      <w:lvlJc w:val="left"/>
      <w:rPr>
        <w:b w:val="0"/>
        <w:i w:val="0"/>
        <w:smallCaps w:val="0"/>
        <w:strike w:val="0"/>
        <w:color w:val="000000"/>
        <w:spacing w:val="0"/>
        <w:w w:val="100"/>
        <w:position w:val="0"/>
        <w:sz w:val="26"/>
        <w:u w:val="none"/>
      </w:rPr>
    </w:lvl>
    <w:lvl w:ilvl="8">
      <w:start w:val="1"/>
      <w:numFmt w:val="bullet"/>
      <w:lvlText w:val="-"/>
      <w:lvlJc w:val="left"/>
      <w:rPr>
        <w:b w:val="0"/>
        <w:i w:val="0"/>
        <w:smallCaps w:val="0"/>
        <w:strike w:val="0"/>
        <w:color w:val="000000"/>
        <w:spacing w:val="0"/>
        <w:w w:val="100"/>
        <w:position w:val="0"/>
        <w:sz w:val="26"/>
        <w:u w:val="none"/>
      </w:rPr>
    </w:lvl>
  </w:abstractNum>
  <w:abstractNum w:abstractNumId="7" w15:restartNumberingAfterBreak="0">
    <w:nsid w:val="0F3E60C1"/>
    <w:multiLevelType w:val="hybridMultilevel"/>
    <w:tmpl w:val="2528BCAC"/>
    <w:lvl w:ilvl="0" w:tplc="4738B6F4">
      <w:start w:val="1"/>
      <w:numFmt w:val="bullet"/>
      <w:lvlText w:val=""/>
      <w:lvlJc w:val="left"/>
      <w:pPr>
        <w:ind w:left="720" w:hanging="360"/>
      </w:pPr>
      <w:rPr>
        <w:rFonts w:ascii="Symbol" w:hAnsi="Symbol" w:hint="default"/>
        <w:color w:val="512178"/>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8B3E79"/>
    <w:multiLevelType w:val="hybridMultilevel"/>
    <w:tmpl w:val="93C4705A"/>
    <w:lvl w:ilvl="0" w:tplc="A954855E">
      <w:start w:val="1"/>
      <w:numFmt w:val="bullet"/>
      <w:pStyle w:val="a"/>
      <w:lvlText w:val=""/>
      <w:lvlJc w:val="left"/>
      <w:pPr>
        <w:tabs>
          <w:tab w:val="num" w:pos="360"/>
        </w:tabs>
        <w:ind w:left="360" w:hanging="360"/>
      </w:pPr>
      <w:rPr>
        <w:rFonts w:ascii="Symbol" w:hAnsi="Symbol" w:hint="default"/>
        <w:color w:val="51217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0D1A14"/>
    <w:multiLevelType w:val="multilevel"/>
    <w:tmpl w:val="2E9435C8"/>
    <w:lvl w:ilvl="0">
      <w:start w:val="3"/>
      <w:numFmt w:val="decimal"/>
      <w:lvlText w:val="%1."/>
      <w:lvlJc w:val="left"/>
      <w:pPr>
        <w:ind w:left="480" w:hanging="480"/>
      </w:pPr>
      <w:rPr>
        <w:rFonts w:hint="default"/>
      </w:rPr>
    </w:lvl>
    <w:lvl w:ilvl="1">
      <w:start w:val="2"/>
      <w:numFmt w:val="decimal"/>
      <w:lvlText w:val="%1.%2."/>
      <w:lvlJc w:val="left"/>
      <w:pPr>
        <w:ind w:left="2410" w:hanging="720"/>
      </w:pPr>
      <w:rPr>
        <w:rFonts w:hint="default"/>
      </w:rPr>
    </w:lvl>
    <w:lvl w:ilvl="2">
      <w:start w:val="1"/>
      <w:numFmt w:val="decimal"/>
      <w:lvlText w:val="%1.%2.%3."/>
      <w:lvlJc w:val="left"/>
      <w:pPr>
        <w:ind w:left="4100" w:hanging="720"/>
      </w:pPr>
      <w:rPr>
        <w:rFonts w:hint="default"/>
      </w:rPr>
    </w:lvl>
    <w:lvl w:ilvl="3">
      <w:start w:val="1"/>
      <w:numFmt w:val="decimal"/>
      <w:lvlText w:val="%1.%2.%3.%4."/>
      <w:lvlJc w:val="left"/>
      <w:pPr>
        <w:ind w:left="6150" w:hanging="1080"/>
      </w:pPr>
      <w:rPr>
        <w:rFonts w:hint="default"/>
      </w:rPr>
    </w:lvl>
    <w:lvl w:ilvl="4">
      <w:start w:val="1"/>
      <w:numFmt w:val="decimal"/>
      <w:lvlText w:val="%1.%2.%3.%4.%5."/>
      <w:lvlJc w:val="left"/>
      <w:pPr>
        <w:ind w:left="8200" w:hanging="1440"/>
      </w:pPr>
      <w:rPr>
        <w:rFonts w:hint="default"/>
      </w:rPr>
    </w:lvl>
    <w:lvl w:ilvl="5">
      <w:start w:val="1"/>
      <w:numFmt w:val="decimal"/>
      <w:lvlText w:val="%1.%2.%3.%4.%5.%6."/>
      <w:lvlJc w:val="left"/>
      <w:pPr>
        <w:ind w:left="9890" w:hanging="1440"/>
      </w:pPr>
      <w:rPr>
        <w:rFonts w:hint="default"/>
      </w:rPr>
    </w:lvl>
    <w:lvl w:ilvl="6">
      <w:start w:val="1"/>
      <w:numFmt w:val="decimal"/>
      <w:lvlText w:val="%1.%2.%3.%4.%5.%6.%7."/>
      <w:lvlJc w:val="left"/>
      <w:pPr>
        <w:ind w:left="11940" w:hanging="1800"/>
      </w:pPr>
      <w:rPr>
        <w:rFonts w:hint="default"/>
      </w:rPr>
    </w:lvl>
    <w:lvl w:ilvl="7">
      <w:start w:val="1"/>
      <w:numFmt w:val="decimal"/>
      <w:lvlText w:val="%1.%2.%3.%4.%5.%6.%7.%8."/>
      <w:lvlJc w:val="left"/>
      <w:pPr>
        <w:ind w:left="13990" w:hanging="2160"/>
      </w:pPr>
      <w:rPr>
        <w:rFonts w:hint="default"/>
      </w:rPr>
    </w:lvl>
    <w:lvl w:ilvl="8">
      <w:start w:val="1"/>
      <w:numFmt w:val="decimal"/>
      <w:lvlText w:val="%1.%2.%3.%4.%5.%6.%7.%8.%9."/>
      <w:lvlJc w:val="left"/>
      <w:pPr>
        <w:ind w:left="15680" w:hanging="2160"/>
      </w:pPr>
      <w:rPr>
        <w:rFonts w:hint="default"/>
      </w:rPr>
    </w:lvl>
  </w:abstractNum>
  <w:abstractNum w:abstractNumId="10" w15:restartNumberingAfterBreak="0">
    <w:nsid w:val="13862891"/>
    <w:multiLevelType w:val="hybridMultilevel"/>
    <w:tmpl w:val="D9F4E152"/>
    <w:lvl w:ilvl="0" w:tplc="4738B6F4">
      <w:start w:val="1"/>
      <w:numFmt w:val="bullet"/>
      <w:lvlText w:val=""/>
      <w:lvlJc w:val="left"/>
      <w:pPr>
        <w:ind w:left="1004" w:hanging="360"/>
      </w:pPr>
      <w:rPr>
        <w:rFonts w:ascii="Symbol" w:hAnsi="Symbol" w:hint="default"/>
        <w:color w:val="512178"/>
        <w:sz w:val="22"/>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16492DB8"/>
    <w:multiLevelType w:val="hybridMultilevel"/>
    <w:tmpl w:val="47ECBA7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17B24007"/>
    <w:multiLevelType w:val="hybridMultilevel"/>
    <w:tmpl w:val="77068B20"/>
    <w:lvl w:ilvl="0" w:tplc="D5662D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F25FB0"/>
    <w:multiLevelType w:val="hybridMultilevel"/>
    <w:tmpl w:val="CB0057AE"/>
    <w:lvl w:ilvl="0" w:tplc="5A969818">
      <w:start w:val="1"/>
      <w:numFmt w:val="bullet"/>
      <w:pStyle w:val="4"/>
      <w:lvlText w:val=""/>
      <w:lvlJc w:val="left"/>
      <w:pPr>
        <w:tabs>
          <w:tab w:val="num" w:pos="1418"/>
        </w:tabs>
        <w:ind w:left="1418" w:hanging="360"/>
      </w:pPr>
      <w:rPr>
        <w:rFonts w:ascii="Symbol" w:hAnsi="Symbol" w:hint="default"/>
        <w:color w:val="45B496"/>
      </w:rPr>
    </w:lvl>
    <w:lvl w:ilvl="1" w:tplc="665C31CA">
      <w:start w:val="1"/>
      <w:numFmt w:val="bullet"/>
      <w:lvlText w:val="o"/>
      <w:lvlJc w:val="left"/>
      <w:pPr>
        <w:ind w:left="1440" w:hanging="360"/>
      </w:pPr>
      <w:rPr>
        <w:rFonts w:ascii="Courier New" w:hAnsi="Courier New" w:hint="default"/>
      </w:rPr>
    </w:lvl>
    <w:lvl w:ilvl="2" w:tplc="635A0E8A">
      <w:start w:val="1"/>
      <w:numFmt w:val="bullet"/>
      <w:lvlText w:val=""/>
      <w:lvlJc w:val="left"/>
      <w:pPr>
        <w:ind w:left="2160" w:hanging="360"/>
      </w:pPr>
      <w:rPr>
        <w:rFonts w:ascii="Wingdings" w:hAnsi="Wingdings" w:hint="default"/>
      </w:rPr>
    </w:lvl>
    <w:lvl w:ilvl="3" w:tplc="05A4D5DE">
      <w:start w:val="1"/>
      <w:numFmt w:val="bullet"/>
      <w:lvlText w:val=""/>
      <w:lvlJc w:val="left"/>
      <w:pPr>
        <w:ind w:left="2880" w:hanging="360"/>
      </w:pPr>
      <w:rPr>
        <w:rFonts w:ascii="Symbol" w:hAnsi="Symbol" w:hint="default"/>
      </w:rPr>
    </w:lvl>
    <w:lvl w:ilvl="4" w:tplc="54D2623E">
      <w:start w:val="1"/>
      <w:numFmt w:val="bullet"/>
      <w:lvlText w:val="o"/>
      <w:lvlJc w:val="left"/>
      <w:pPr>
        <w:ind w:left="3600" w:hanging="360"/>
      </w:pPr>
      <w:rPr>
        <w:rFonts w:ascii="Courier New" w:hAnsi="Courier New" w:hint="default"/>
      </w:rPr>
    </w:lvl>
    <w:lvl w:ilvl="5" w:tplc="5DE45A22">
      <w:start w:val="1"/>
      <w:numFmt w:val="bullet"/>
      <w:lvlText w:val=""/>
      <w:lvlJc w:val="left"/>
      <w:pPr>
        <w:ind w:left="4320" w:hanging="360"/>
      </w:pPr>
      <w:rPr>
        <w:rFonts w:ascii="Wingdings" w:hAnsi="Wingdings" w:hint="default"/>
      </w:rPr>
    </w:lvl>
    <w:lvl w:ilvl="6" w:tplc="2D3EEA0C">
      <w:start w:val="1"/>
      <w:numFmt w:val="bullet"/>
      <w:lvlText w:val=""/>
      <w:lvlJc w:val="left"/>
      <w:pPr>
        <w:ind w:left="5040" w:hanging="360"/>
      </w:pPr>
      <w:rPr>
        <w:rFonts w:ascii="Symbol" w:hAnsi="Symbol" w:hint="default"/>
      </w:rPr>
    </w:lvl>
    <w:lvl w:ilvl="7" w:tplc="89BA4026">
      <w:start w:val="1"/>
      <w:numFmt w:val="bullet"/>
      <w:lvlText w:val="o"/>
      <w:lvlJc w:val="left"/>
      <w:pPr>
        <w:ind w:left="5760" w:hanging="360"/>
      </w:pPr>
      <w:rPr>
        <w:rFonts w:ascii="Courier New" w:hAnsi="Courier New" w:hint="default"/>
      </w:rPr>
    </w:lvl>
    <w:lvl w:ilvl="8" w:tplc="5BD6A2E6">
      <w:start w:val="1"/>
      <w:numFmt w:val="bullet"/>
      <w:lvlText w:val=""/>
      <w:lvlJc w:val="left"/>
      <w:pPr>
        <w:ind w:left="6480" w:hanging="360"/>
      </w:pPr>
      <w:rPr>
        <w:rFonts w:ascii="Wingdings" w:hAnsi="Wingdings" w:hint="default"/>
      </w:rPr>
    </w:lvl>
  </w:abstractNum>
  <w:abstractNum w:abstractNumId="14" w15:restartNumberingAfterBreak="0">
    <w:nsid w:val="22FD07DB"/>
    <w:multiLevelType w:val="multilevel"/>
    <w:tmpl w:val="D728BBA0"/>
    <w:lvl w:ilvl="0">
      <w:start w:val="4"/>
      <w:numFmt w:val="decimal"/>
      <w:lvlText w:val="%1."/>
      <w:lvlJc w:val="left"/>
      <w:pPr>
        <w:ind w:left="480" w:hanging="480"/>
      </w:pPr>
      <w:rPr>
        <w:rFonts w:hint="default"/>
      </w:rPr>
    </w:lvl>
    <w:lvl w:ilvl="1">
      <w:start w:val="1"/>
      <w:numFmt w:val="decimal"/>
      <w:lvlText w:val="%1.%2."/>
      <w:lvlJc w:val="left"/>
      <w:pPr>
        <w:ind w:left="2410" w:hanging="720"/>
      </w:pPr>
      <w:rPr>
        <w:rFonts w:hint="default"/>
      </w:rPr>
    </w:lvl>
    <w:lvl w:ilvl="2">
      <w:start w:val="1"/>
      <w:numFmt w:val="decimal"/>
      <w:lvlText w:val="%1.%2.%3."/>
      <w:lvlJc w:val="left"/>
      <w:pPr>
        <w:ind w:left="4100" w:hanging="720"/>
      </w:pPr>
      <w:rPr>
        <w:rFonts w:hint="default"/>
      </w:rPr>
    </w:lvl>
    <w:lvl w:ilvl="3">
      <w:start w:val="1"/>
      <w:numFmt w:val="decimal"/>
      <w:lvlText w:val="%1.%2.%3.%4."/>
      <w:lvlJc w:val="left"/>
      <w:pPr>
        <w:ind w:left="6150" w:hanging="1080"/>
      </w:pPr>
      <w:rPr>
        <w:rFonts w:hint="default"/>
      </w:rPr>
    </w:lvl>
    <w:lvl w:ilvl="4">
      <w:start w:val="1"/>
      <w:numFmt w:val="decimal"/>
      <w:lvlText w:val="%1.%2.%3.%4.%5."/>
      <w:lvlJc w:val="left"/>
      <w:pPr>
        <w:ind w:left="8200" w:hanging="1440"/>
      </w:pPr>
      <w:rPr>
        <w:rFonts w:hint="default"/>
      </w:rPr>
    </w:lvl>
    <w:lvl w:ilvl="5">
      <w:start w:val="1"/>
      <w:numFmt w:val="decimal"/>
      <w:lvlText w:val="%1.%2.%3.%4.%5.%6."/>
      <w:lvlJc w:val="left"/>
      <w:pPr>
        <w:ind w:left="9890" w:hanging="1440"/>
      </w:pPr>
      <w:rPr>
        <w:rFonts w:hint="default"/>
      </w:rPr>
    </w:lvl>
    <w:lvl w:ilvl="6">
      <w:start w:val="1"/>
      <w:numFmt w:val="decimal"/>
      <w:lvlText w:val="%1.%2.%3.%4.%5.%6.%7."/>
      <w:lvlJc w:val="left"/>
      <w:pPr>
        <w:ind w:left="11940" w:hanging="1800"/>
      </w:pPr>
      <w:rPr>
        <w:rFonts w:hint="default"/>
      </w:rPr>
    </w:lvl>
    <w:lvl w:ilvl="7">
      <w:start w:val="1"/>
      <w:numFmt w:val="decimal"/>
      <w:lvlText w:val="%1.%2.%3.%4.%5.%6.%7.%8."/>
      <w:lvlJc w:val="left"/>
      <w:pPr>
        <w:ind w:left="13990" w:hanging="2160"/>
      </w:pPr>
      <w:rPr>
        <w:rFonts w:hint="default"/>
      </w:rPr>
    </w:lvl>
    <w:lvl w:ilvl="8">
      <w:start w:val="1"/>
      <w:numFmt w:val="decimal"/>
      <w:lvlText w:val="%1.%2.%3.%4.%5.%6.%7.%8.%9."/>
      <w:lvlJc w:val="left"/>
      <w:pPr>
        <w:ind w:left="15680" w:hanging="2160"/>
      </w:pPr>
      <w:rPr>
        <w:rFonts w:hint="default"/>
      </w:rPr>
    </w:lvl>
  </w:abstractNum>
  <w:abstractNum w:abstractNumId="15" w15:restartNumberingAfterBreak="0">
    <w:nsid w:val="28795565"/>
    <w:multiLevelType w:val="multilevel"/>
    <w:tmpl w:val="C0400554"/>
    <w:lvl w:ilvl="0">
      <w:start w:val="1"/>
      <w:numFmt w:val="decimal"/>
      <w:pStyle w:val="1"/>
      <w:lvlText w:val="%1."/>
      <w:lvlJc w:val="left"/>
      <w:pPr>
        <w:tabs>
          <w:tab w:val="num" w:pos="284"/>
        </w:tabs>
        <w:ind w:left="644" w:hanging="360"/>
      </w:pPr>
      <w:rPr>
        <w:rFonts w:cs="Times New Roman" w:hint="default"/>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15:restartNumberingAfterBreak="0">
    <w:nsid w:val="2B564BFF"/>
    <w:multiLevelType w:val="hybridMultilevel"/>
    <w:tmpl w:val="6186D6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3D4EB0"/>
    <w:multiLevelType w:val="hybridMultilevel"/>
    <w:tmpl w:val="517800A4"/>
    <w:lvl w:ilvl="0" w:tplc="04190001">
      <w:start w:val="1"/>
      <w:numFmt w:val="bullet"/>
      <w:lvlText w:val=""/>
      <w:lvlJc w:val="left"/>
      <w:pPr>
        <w:ind w:left="9716" w:hanging="360"/>
      </w:pPr>
      <w:rPr>
        <w:rFonts w:ascii="Symbol" w:hAnsi="Symbol" w:hint="default"/>
      </w:rPr>
    </w:lvl>
    <w:lvl w:ilvl="1" w:tplc="04190003" w:tentative="1">
      <w:start w:val="1"/>
      <w:numFmt w:val="bullet"/>
      <w:lvlText w:val="o"/>
      <w:lvlJc w:val="left"/>
      <w:pPr>
        <w:ind w:left="10436" w:hanging="360"/>
      </w:pPr>
      <w:rPr>
        <w:rFonts w:ascii="Courier New" w:hAnsi="Courier New" w:cs="Courier New" w:hint="default"/>
      </w:rPr>
    </w:lvl>
    <w:lvl w:ilvl="2" w:tplc="04190005" w:tentative="1">
      <w:start w:val="1"/>
      <w:numFmt w:val="bullet"/>
      <w:lvlText w:val=""/>
      <w:lvlJc w:val="left"/>
      <w:pPr>
        <w:ind w:left="11156" w:hanging="360"/>
      </w:pPr>
      <w:rPr>
        <w:rFonts w:ascii="Wingdings" w:hAnsi="Wingdings" w:hint="default"/>
      </w:rPr>
    </w:lvl>
    <w:lvl w:ilvl="3" w:tplc="04190001" w:tentative="1">
      <w:start w:val="1"/>
      <w:numFmt w:val="bullet"/>
      <w:lvlText w:val=""/>
      <w:lvlJc w:val="left"/>
      <w:pPr>
        <w:ind w:left="11876" w:hanging="360"/>
      </w:pPr>
      <w:rPr>
        <w:rFonts w:ascii="Symbol" w:hAnsi="Symbol" w:hint="default"/>
      </w:rPr>
    </w:lvl>
    <w:lvl w:ilvl="4" w:tplc="04190003" w:tentative="1">
      <w:start w:val="1"/>
      <w:numFmt w:val="bullet"/>
      <w:lvlText w:val="o"/>
      <w:lvlJc w:val="left"/>
      <w:pPr>
        <w:ind w:left="12596" w:hanging="360"/>
      </w:pPr>
      <w:rPr>
        <w:rFonts w:ascii="Courier New" w:hAnsi="Courier New" w:cs="Courier New" w:hint="default"/>
      </w:rPr>
    </w:lvl>
    <w:lvl w:ilvl="5" w:tplc="04190005" w:tentative="1">
      <w:start w:val="1"/>
      <w:numFmt w:val="bullet"/>
      <w:lvlText w:val=""/>
      <w:lvlJc w:val="left"/>
      <w:pPr>
        <w:ind w:left="13316" w:hanging="360"/>
      </w:pPr>
      <w:rPr>
        <w:rFonts w:ascii="Wingdings" w:hAnsi="Wingdings" w:hint="default"/>
      </w:rPr>
    </w:lvl>
    <w:lvl w:ilvl="6" w:tplc="04190001" w:tentative="1">
      <w:start w:val="1"/>
      <w:numFmt w:val="bullet"/>
      <w:lvlText w:val=""/>
      <w:lvlJc w:val="left"/>
      <w:pPr>
        <w:ind w:left="14036" w:hanging="360"/>
      </w:pPr>
      <w:rPr>
        <w:rFonts w:ascii="Symbol" w:hAnsi="Symbol" w:hint="default"/>
      </w:rPr>
    </w:lvl>
    <w:lvl w:ilvl="7" w:tplc="04190003" w:tentative="1">
      <w:start w:val="1"/>
      <w:numFmt w:val="bullet"/>
      <w:lvlText w:val="o"/>
      <w:lvlJc w:val="left"/>
      <w:pPr>
        <w:ind w:left="14756" w:hanging="360"/>
      </w:pPr>
      <w:rPr>
        <w:rFonts w:ascii="Courier New" w:hAnsi="Courier New" w:cs="Courier New" w:hint="default"/>
      </w:rPr>
    </w:lvl>
    <w:lvl w:ilvl="8" w:tplc="04190005" w:tentative="1">
      <w:start w:val="1"/>
      <w:numFmt w:val="bullet"/>
      <w:lvlText w:val=""/>
      <w:lvlJc w:val="left"/>
      <w:pPr>
        <w:ind w:left="15476" w:hanging="360"/>
      </w:pPr>
      <w:rPr>
        <w:rFonts w:ascii="Wingdings" w:hAnsi="Wingdings" w:hint="default"/>
      </w:rPr>
    </w:lvl>
  </w:abstractNum>
  <w:abstractNum w:abstractNumId="18" w15:restartNumberingAfterBreak="0">
    <w:nsid w:val="343D545A"/>
    <w:multiLevelType w:val="multilevel"/>
    <w:tmpl w:val="4484EAB8"/>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19" w15:restartNumberingAfterBreak="0">
    <w:nsid w:val="3635454E"/>
    <w:multiLevelType w:val="hybridMultilevel"/>
    <w:tmpl w:val="11A2D2F0"/>
    <w:lvl w:ilvl="0" w:tplc="04190017">
      <w:start w:val="1"/>
      <w:numFmt w:val="lowerLetter"/>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0" w15:restartNumberingAfterBreak="0">
    <w:nsid w:val="3B847114"/>
    <w:multiLevelType w:val="hybridMultilevel"/>
    <w:tmpl w:val="B92C871C"/>
    <w:lvl w:ilvl="0" w:tplc="04190001">
      <w:start w:val="1"/>
      <w:numFmt w:val="bullet"/>
      <w:lvlText w:val=""/>
      <w:lvlJc w:val="left"/>
      <w:pPr>
        <w:ind w:left="780" w:hanging="360"/>
      </w:pPr>
      <w:rPr>
        <w:rFonts w:ascii="Symbol" w:hAnsi="Symbol" w:hint="default"/>
      </w:rPr>
    </w:lvl>
    <w:lvl w:ilvl="1" w:tplc="04190017">
      <w:start w:val="1"/>
      <w:numFmt w:val="lowerLetter"/>
      <w:lvlText w:val="%2)"/>
      <w:lvlJc w:val="left"/>
      <w:pPr>
        <w:ind w:left="1500" w:hanging="360"/>
      </w:pPr>
      <w:rPr>
        <w:rFonts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15:restartNumberingAfterBreak="0">
    <w:nsid w:val="40D02444"/>
    <w:multiLevelType w:val="hybridMultilevel"/>
    <w:tmpl w:val="147E72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BD7C41"/>
    <w:multiLevelType w:val="multilevel"/>
    <w:tmpl w:val="943652CC"/>
    <w:lvl w:ilvl="0">
      <w:start w:val="1"/>
      <w:numFmt w:val="decimal"/>
      <w:lvlText w:val="%1."/>
      <w:lvlJc w:val="left"/>
      <w:pPr>
        <w:ind w:left="360" w:hanging="360"/>
      </w:pPr>
      <w:rPr>
        <w:rFonts w:cs="Times New Roman" w:hint="default"/>
        <w:color w:val="512178"/>
      </w:rPr>
    </w:lvl>
    <w:lvl w:ilvl="1">
      <w:start w:val="1"/>
      <w:numFmt w:val="decimal"/>
      <w:lvlText w:val="%1.%2."/>
      <w:lvlJc w:val="left"/>
      <w:pPr>
        <w:tabs>
          <w:tab w:val="num" w:pos="902"/>
        </w:tabs>
        <w:ind w:left="544" w:hanging="187"/>
      </w:pPr>
      <w:rPr>
        <w:rFonts w:cs="Times New Roman" w:hint="default"/>
        <w:color w:val="512178"/>
      </w:rPr>
    </w:lvl>
    <w:lvl w:ilvl="2">
      <w:start w:val="1"/>
      <w:numFmt w:val="decimal"/>
      <w:pStyle w:val="a0"/>
      <w:lvlText w:val="%1.%2.%3."/>
      <w:lvlJc w:val="left"/>
      <w:pPr>
        <w:tabs>
          <w:tab w:val="num" w:pos="1259"/>
        </w:tabs>
        <w:ind w:left="720" w:hanging="181"/>
      </w:pPr>
      <w:rPr>
        <w:rFonts w:ascii="Garamond" w:hAnsi="Garamond" w:cs="Times New Roman" w:hint="default"/>
        <w:color w:val="512178"/>
        <w:sz w:val="24"/>
      </w:rPr>
    </w:lvl>
    <w:lvl w:ilvl="3">
      <w:start w:val="1"/>
      <w:numFmt w:val="decimal"/>
      <w:lvlText w:val="%1.%2.%3.%4."/>
      <w:lvlJc w:val="left"/>
      <w:pPr>
        <w:tabs>
          <w:tab w:val="num" w:pos="1797"/>
        </w:tabs>
        <w:ind w:left="902"/>
      </w:pPr>
      <w:rPr>
        <w:rFonts w:cs="Times New Roman" w:hint="default"/>
        <w:color w:val="512178"/>
      </w:rPr>
    </w:lvl>
    <w:lvl w:ilvl="4">
      <w:start w:val="1"/>
      <w:numFmt w:val="decimal"/>
      <w:lvlText w:val="%1.%2.%3.%4.%5."/>
      <w:lvlJc w:val="left"/>
      <w:pPr>
        <w:tabs>
          <w:tab w:val="num" w:pos="0"/>
        </w:tabs>
        <w:ind w:left="2232" w:hanging="792"/>
      </w:pPr>
      <w:rPr>
        <w:rFonts w:cs="Times New Roman" w:hint="default"/>
      </w:rPr>
    </w:lvl>
    <w:lvl w:ilvl="5">
      <w:numFmt w:val="none"/>
      <w:lvlText w:val=""/>
      <w:lvlJc w:val="left"/>
      <w:pPr>
        <w:tabs>
          <w:tab w:val="num" w:pos="360"/>
        </w:tabs>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3" w15:restartNumberingAfterBreak="0">
    <w:nsid w:val="44A23F79"/>
    <w:multiLevelType w:val="hybridMultilevel"/>
    <w:tmpl w:val="8A50A3BE"/>
    <w:lvl w:ilvl="0" w:tplc="51C09450">
      <w:start w:val="1"/>
      <w:numFmt w:val="bullet"/>
      <w:pStyle w:val="10"/>
      <w:lvlText w:val=""/>
      <w:lvlJc w:val="left"/>
      <w:pPr>
        <w:tabs>
          <w:tab w:val="num" w:pos="720"/>
        </w:tabs>
        <w:ind w:left="720" w:hanging="360"/>
      </w:pPr>
      <w:rPr>
        <w:rFonts w:ascii="Symbol" w:hAnsi="Symbol" w:hint="default"/>
        <w:color w:val="0E2B8D"/>
        <w:position w:val="0"/>
        <w:sz w:val="22"/>
        <w:szCs w:val="18"/>
      </w:rPr>
    </w:lvl>
    <w:lvl w:ilvl="1" w:tplc="A906B4BE">
      <w:start w:val="1"/>
      <w:numFmt w:val="bullet"/>
      <w:lvlText w:val=""/>
      <w:lvlJc w:val="left"/>
      <w:pPr>
        <w:tabs>
          <w:tab w:val="num" w:pos="2160"/>
        </w:tabs>
        <w:ind w:left="2160" w:hanging="360"/>
      </w:pPr>
      <w:rPr>
        <w:rFonts w:ascii="Wingdings 2" w:hAnsi="Wingdings 2" w:hint="default"/>
        <w:color w:val="800000"/>
        <w:sz w:val="24"/>
      </w:rPr>
    </w:lvl>
    <w:lvl w:ilvl="2" w:tplc="8FFC2046" w:tentative="1">
      <w:start w:val="1"/>
      <w:numFmt w:val="bullet"/>
      <w:lvlText w:val=""/>
      <w:lvlJc w:val="left"/>
      <w:pPr>
        <w:tabs>
          <w:tab w:val="num" w:pos="2880"/>
        </w:tabs>
        <w:ind w:left="2880" w:hanging="360"/>
      </w:pPr>
      <w:rPr>
        <w:rFonts w:ascii="Wingdings" w:hAnsi="Wingdings" w:hint="default"/>
      </w:rPr>
    </w:lvl>
    <w:lvl w:ilvl="3" w:tplc="645C821A" w:tentative="1">
      <w:start w:val="1"/>
      <w:numFmt w:val="bullet"/>
      <w:lvlText w:val=""/>
      <w:lvlJc w:val="left"/>
      <w:pPr>
        <w:tabs>
          <w:tab w:val="num" w:pos="3600"/>
        </w:tabs>
        <w:ind w:left="3600" w:hanging="360"/>
      </w:pPr>
      <w:rPr>
        <w:rFonts w:ascii="Symbol" w:hAnsi="Symbol" w:hint="default"/>
      </w:rPr>
    </w:lvl>
    <w:lvl w:ilvl="4" w:tplc="AD78444C" w:tentative="1">
      <w:start w:val="1"/>
      <w:numFmt w:val="bullet"/>
      <w:lvlText w:val="o"/>
      <w:lvlJc w:val="left"/>
      <w:pPr>
        <w:tabs>
          <w:tab w:val="num" w:pos="4320"/>
        </w:tabs>
        <w:ind w:left="4320" w:hanging="360"/>
      </w:pPr>
      <w:rPr>
        <w:rFonts w:ascii="Courier New" w:hAnsi="Courier New" w:hint="default"/>
      </w:rPr>
    </w:lvl>
    <w:lvl w:ilvl="5" w:tplc="A162C012" w:tentative="1">
      <w:start w:val="1"/>
      <w:numFmt w:val="bullet"/>
      <w:lvlText w:val=""/>
      <w:lvlJc w:val="left"/>
      <w:pPr>
        <w:tabs>
          <w:tab w:val="num" w:pos="5040"/>
        </w:tabs>
        <w:ind w:left="5040" w:hanging="360"/>
      </w:pPr>
      <w:rPr>
        <w:rFonts w:ascii="Wingdings" w:hAnsi="Wingdings" w:hint="default"/>
      </w:rPr>
    </w:lvl>
    <w:lvl w:ilvl="6" w:tplc="F3A23B4E" w:tentative="1">
      <w:start w:val="1"/>
      <w:numFmt w:val="bullet"/>
      <w:lvlText w:val=""/>
      <w:lvlJc w:val="left"/>
      <w:pPr>
        <w:tabs>
          <w:tab w:val="num" w:pos="5760"/>
        </w:tabs>
        <w:ind w:left="5760" w:hanging="360"/>
      </w:pPr>
      <w:rPr>
        <w:rFonts w:ascii="Symbol" w:hAnsi="Symbol" w:hint="default"/>
      </w:rPr>
    </w:lvl>
    <w:lvl w:ilvl="7" w:tplc="8CF88F50" w:tentative="1">
      <w:start w:val="1"/>
      <w:numFmt w:val="bullet"/>
      <w:lvlText w:val="o"/>
      <w:lvlJc w:val="left"/>
      <w:pPr>
        <w:tabs>
          <w:tab w:val="num" w:pos="6480"/>
        </w:tabs>
        <w:ind w:left="6480" w:hanging="360"/>
      </w:pPr>
      <w:rPr>
        <w:rFonts w:ascii="Courier New" w:hAnsi="Courier New" w:hint="default"/>
      </w:rPr>
    </w:lvl>
    <w:lvl w:ilvl="8" w:tplc="559A55BE"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4DB4A2E"/>
    <w:multiLevelType w:val="hybridMultilevel"/>
    <w:tmpl w:val="28A45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D15083"/>
    <w:multiLevelType w:val="hybridMultilevel"/>
    <w:tmpl w:val="B2B09326"/>
    <w:lvl w:ilvl="0" w:tplc="D40ED688">
      <w:start w:val="1"/>
      <w:numFmt w:val="decimal"/>
      <w:pStyle w:val="a1"/>
      <w:lvlText w:val="%1."/>
      <w:lvlJc w:val="left"/>
      <w:pPr>
        <w:ind w:left="360" w:hanging="360"/>
      </w:pPr>
      <w:rPr>
        <w:rFonts w:cs="Times New Roman" w:hint="default"/>
        <w:color w:val="512178"/>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6" w15:restartNumberingAfterBreak="0">
    <w:nsid w:val="4D9354D9"/>
    <w:multiLevelType w:val="hybridMultilevel"/>
    <w:tmpl w:val="56AC70F6"/>
    <w:lvl w:ilvl="0" w:tplc="4738B6F4">
      <w:start w:val="1"/>
      <w:numFmt w:val="bullet"/>
      <w:lvlText w:val=""/>
      <w:lvlJc w:val="left"/>
      <w:pPr>
        <w:ind w:left="720" w:hanging="360"/>
      </w:pPr>
      <w:rPr>
        <w:rFonts w:ascii="Symbol" w:hAnsi="Symbol" w:hint="default"/>
        <w:color w:val="512178"/>
        <w:sz w:val="22"/>
      </w:rPr>
    </w:lvl>
    <w:lvl w:ilvl="1" w:tplc="66682A5A">
      <w:start w:val="1"/>
      <w:numFmt w:val="bullet"/>
      <w:lvlText w:val="-"/>
      <w:lvlJc w:val="left"/>
      <w:pPr>
        <w:ind w:left="1440" w:hanging="360"/>
      </w:pPr>
      <w:rPr>
        <w:rFonts w:ascii="Arial" w:hAnsi="Arial" w:hint="default"/>
        <w:color w:val="7030A0"/>
        <w:sz w:val="22"/>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FEC4C56"/>
    <w:multiLevelType w:val="hybridMultilevel"/>
    <w:tmpl w:val="A9D2908E"/>
    <w:lvl w:ilvl="0" w:tplc="4738B6F4">
      <w:start w:val="1"/>
      <w:numFmt w:val="bullet"/>
      <w:lvlText w:val=""/>
      <w:lvlJc w:val="left"/>
      <w:pPr>
        <w:ind w:left="720" w:hanging="360"/>
      </w:pPr>
      <w:rPr>
        <w:rFonts w:ascii="Symbol" w:hAnsi="Symbol" w:hint="default"/>
        <w:color w:val="512178"/>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2D747CA"/>
    <w:multiLevelType w:val="hybridMultilevel"/>
    <w:tmpl w:val="FAB80ED8"/>
    <w:lvl w:ilvl="0" w:tplc="D2745B18">
      <w:start w:val="1"/>
      <w:numFmt w:val="decimal"/>
      <w:pStyle w:val="3"/>
      <w:lvlText w:val="%1."/>
      <w:lvlJc w:val="left"/>
      <w:pPr>
        <w:ind w:left="366" w:hanging="360"/>
      </w:pPr>
      <w:rPr>
        <w:rFonts w:cs="Times New Roman"/>
        <w:color w:val="45B496"/>
      </w:rPr>
    </w:lvl>
    <w:lvl w:ilvl="1" w:tplc="FFFFFFFF">
      <w:start w:val="1"/>
      <w:numFmt w:val="lowerLetter"/>
      <w:lvlText w:val="%2."/>
      <w:lvlJc w:val="left"/>
      <w:pPr>
        <w:ind w:left="1086" w:hanging="360"/>
      </w:pPr>
      <w:rPr>
        <w:rFonts w:cs="Times New Roman"/>
      </w:rPr>
    </w:lvl>
    <w:lvl w:ilvl="2" w:tplc="FFFFFFFF">
      <w:start w:val="1"/>
      <w:numFmt w:val="lowerRoman"/>
      <w:lvlText w:val="%3."/>
      <w:lvlJc w:val="right"/>
      <w:pPr>
        <w:ind w:left="1806" w:hanging="180"/>
      </w:pPr>
      <w:rPr>
        <w:rFonts w:cs="Times New Roman"/>
      </w:rPr>
    </w:lvl>
    <w:lvl w:ilvl="3" w:tplc="FFFFFFFF">
      <w:start w:val="1"/>
      <w:numFmt w:val="decimal"/>
      <w:lvlText w:val="%4."/>
      <w:lvlJc w:val="left"/>
      <w:pPr>
        <w:ind w:left="2526" w:hanging="360"/>
      </w:pPr>
      <w:rPr>
        <w:rFonts w:cs="Times New Roman"/>
      </w:rPr>
    </w:lvl>
    <w:lvl w:ilvl="4" w:tplc="FFFFFFFF">
      <w:start w:val="1"/>
      <w:numFmt w:val="lowerLetter"/>
      <w:lvlText w:val="%5."/>
      <w:lvlJc w:val="left"/>
      <w:pPr>
        <w:ind w:left="3246" w:hanging="360"/>
      </w:pPr>
      <w:rPr>
        <w:rFonts w:cs="Times New Roman"/>
      </w:rPr>
    </w:lvl>
    <w:lvl w:ilvl="5" w:tplc="FFFFFFFF">
      <w:start w:val="1"/>
      <w:numFmt w:val="lowerRoman"/>
      <w:lvlText w:val="%6."/>
      <w:lvlJc w:val="right"/>
      <w:pPr>
        <w:ind w:left="3966" w:hanging="180"/>
      </w:pPr>
      <w:rPr>
        <w:rFonts w:cs="Times New Roman"/>
      </w:rPr>
    </w:lvl>
    <w:lvl w:ilvl="6" w:tplc="FFFFFFFF">
      <w:start w:val="1"/>
      <w:numFmt w:val="decimal"/>
      <w:lvlText w:val="%7."/>
      <w:lvlJc w:val="left"/>
      <w:pPr>
        <w:ind w:left="4686" w:hanging="360"/>
      </w:pPr>
      <w:rPr>
        <w:rFonts w:cs="Times New Roman"/>
      </w:rPr>
    </w:lvl>
    <w:lvl w:ilvl="7" w:tplc="FFFFFFFF">
      <w:start w:val="1"/>
      <w:numFmt w:val="lowerLetter"/>
      <w:lvlText w:val="%8."/>
      <w:lvlJc w:val="left"/>
      <w:pPr>
        <w:ind w:left="5406" w:hanging="360"/>
      </w:pPr>
      <w:rPr>
        <w:rFonts w:cs="Times New Roman"/>
      </w:rPr>
    </w:lvl>
    <w:lvl w:ilvl="8" w:tplc="FFFFFFFF">
      <w:start w:val="1"/>
      <w:numFmt w:val="lowerRoman"/>
      <w:lvlText w:val="%9."/>
      <w:lvlJc w:val="right"/>
      <w:pPr>
        <w:ind w:left="6126" w:hanging="180"/>
      </w:pPr>
      <w:rPr>
        <w:rFonts w:cs="Times New Roman"/>
      </w:rPr>
    </w:lvl>
  </w:abstractNum>
  <w:abstractNum w:abstractNumId="29" w15:restartNumberingAfterBreak="0">
    <w:nsid w:val="5624786E"/>
    <w:multiLevelType w:val="multilevel"/>
    <w:tmpl w:val="D728BBA0"/>
    <w:lvl w:ilvl="0">
      <w:start w:val="4"/>
      <w:numFmt w:val="decimal"/>
      <w:lvlText w:val="%1."/>
      <w:lvlJc w:val="left"/>
      <w:pPr>
        <w:ind w:left="480" w:hanging="480"/>
      </w:pPr>
      <w:rPr>
        <w:rFonts w:hint="default"/>
      </w:rPr>
    </w:lvl>
    <w:lvl w:ilvl="1">
      <w:start w:val="1"/>
      <w:numFmt w:val="decimal"/>
      <w:lvlText w:val="%1.%2."/>
      <w:lvlJc w:val="left"/>
      <w:pPr>
        <w:ind w:left="2410" w:hanging="720"/>
      </w:pPr>
      <w:rPr>
        <w:rFonts w:hint="default"/>
      </w:rPr>
    </w:lvl>
    <w:lvl w:ilvl="2">
      <w:start w:val="1"/>
      <w:numFmt w:val="decimal"/>
      <w:lvlText w:val="%1.%2.%3."/>
      <w:lvlJc w:val="left"/>
      <w:pPr>
        <w:ind w:left="4100" w:hanging="720"/>
      </w:pPr>
      <w:rPr>
        <w:rFonts w:hint="default"/>
      </w:rPr>
    </w:lvl>
    <w:lvl w:ilvl="3">
      <w:start w:val="1"/>
      <w:numFmt w:val="decimal"/>
      <w:lvlText w:val="%1.%2.%3.%4."/>
      <w:lvlJc w:val="left"/>
      <w:pPr>
        <w:ind w:left="6150" w:hanging="1080"/>
      </w:pPr>
      <w:rPr>
        <w:rFonts w:hint="default"/>
      </w:rPr>
    </w:lvl>
    <w:lvl w:ilvl="4">
      <w:start w:val="1"/>
      <w:numFmt w:val="decimal"/>
      <w:lvlText w:val="%1.%2.%3.%4.%5."/>
      <w:lvlJc w:val="left"/>
      <w:pPr>
        <w:ind w:left="8200" w:hanging="1440"/>
      </w:pPr>
      <w:rPr>
        <w:rFonts w:hint="default"/>
      </w:rPr>
    </w:lvl>
    <w:lvl w:ilvl="5">
      <w:start w:val="1"/>
      <w:numFmt w:val="decimal"/>
      <w:lvlText w:val="%1.%2.%3.%4.%5.%6."/>
      <w:lvlJc w:val="left"/>
      <w:pPr>
        <w:ind w:left="9890" w:hanging="1440"/>
      </w:pPr>
      <w:rPr>
        <w:rFonts w:hint="default"/>
      </w:rPr>
    </w:lvl>
    <w:lvl w:ilvl="6">
      <w:start w:val="1"/>
      <w:numFmt w:val="decimal"/>
      <w:lvlText w:val="%1.%2.%3.%4.%5.%6.%7."/>
      <w:lvlJc w:val="left"/>
      <w:pPr>
        <w:ind w:left="11940" w:hanging="1800"/>
      </w:pPr>
      <w:rPr>
        <w:rFonts w:hint="default"/>
      </w:rPr>
    </w:lvl>
    <w:lvl w:ilvl="7">
      <w:start w:val="1"/>
      <w:numFmt w:val="decimal"/>
      <w:lvlText w:val="%1.%2.%3.%4.%5.%6.%7.%8."/>
      <w:lvlJc w:val="left"/>
      <w:pPr>
        <w:ind w:left="13990" w:hanging="2160"/>
      </w:pPr>
      <w:rPr>
        <w:rFonts w:hint="default"/>
      </w:rPr>
    </w:lvl>
    <w:lvl w:ilvl="8">
      <w:start w:val="1"/>
      <w:numFmt w:val="decimal"/>
      <w:lvlText w:val="%1.%2.%3.%4.%5.%6.%7.%8.%9."/>
      <w:lvlJc w:val="left"/>
      <w:pPr>
        <w:ind w:left="15680" w:hanging="2160"/>
      </w:pPr>
      <w:rPr>
        <w:rFonts w:hint="default"/>
      </w:rPr>
    </w:lvl>
  </w:abstractNum>
  <w:abstractNum w:abstractNumId="30" w15:restartNumberingAfterBreak="0">
    <w:nsid w:val="58D12581"/>
    <w:multiLevelType w:val="hybridMultilevel"/>
    <w:tmpl w:val="3336E87C"/>
    <w:lvl w:ilvl="0" w:tplc="AAF6290E">
      <w:start w:val="1"/>
      <w:numFmt w:val="bullet"/>
      <w:pStyle w:val="30"/>
      <w:lvlText w:val=""/>
      <w:lvlJc w:val="left"/>
      <w:pPr>
        <w:ind w:left="1212" w:hanging="360"/>
      </w:pPr>
      <w:rPr>
        <w:rFonts w:ascii="Symbol" w:hAnsi="Symbol" w:hint="default"/>
        <w:color w:val="45B496"/>
      </w:rPr>
    </w:lvl>
    <w:lvl w:ilvl="1" w:tplc="04190019">
      <w:start w:val="1"/>
      <w:numFmt w:val="bullet"/>
      <w:lvlText w:val="o"/>
      <w:lvlJc w:val="left"/>
      <w:pPr>
        <w:ind w:left="1932" w:hanging="360"/>
      </w:pPr>
      <w:rPr>
        <w:rFonts w:ascii="Courier New" w:hAnsi="Courier New" w:hint="default"/>
      </w:rPr>
    </w:lvl>
    <w:lvl w:ilvl="2" w:tplc="0419001B">
      <w:start w:val="1"/>
      <w:numFmt w:val="bullet"/>
      <w:lvlText w:val=""/>
      <w:lvlJc w:val="left"/>
      <w:pPr>
        <w:ind w:left="2652" w:hanging="360"/>
      </w:pPr>
      <w:rPr>
        <w:rFonts w:ascii="Wingdings" w:hAnsi="Wingdings" w:hint="default"/>
      </w:rPr>
    </w:lvl>
    <w:lvl w:ilvl="3" w:tplc="0419000F">
      <w:start w:val="1"/>
      <w:numFmt w:val="bullet"/>
      <w:lvlText w:val=""/>
      <w:lvlJc w:val="left"/>
      <w:pPr>
        <w:ind w:left="3372" w:hanging="360"/>
      </w:pPr>
      <w:rPr>
        <w:rFonts w:ascii="Symbol" w:hAnsi="Symbol" w:hint="default"/>
      </w:rPr>
    </w:lvl>
    <w:lvl w:ilvl="4" w:tplc="04190019">
      <w:start w:val="1"/>
      <w:numFmt w:val="bullet"/>
      <w:lvlText w:val="o"/>
      <w:lvlJc w:val="left"/>
      <w:pPr>
        <w:ind w:left="4092" w:hanging="360"/>
      </w:pPr>
      <w:rPr>
        <w:rFonts w:ascii="Courier New" w:hAnsi="Courier New" w:hint="default"/>
      </w:rPr>
    </w:lvl>
    <w:lvl w:ilvl="5" w:tplc="0419001B">
      <w:start w:val="1"/>
      <w:numFmt w:val="bullet"/>
      <w:lvlText w:val=""/>
      <w:lvlJc w:val="left"/>
      <w:pPr>
        <w:ind w:left="4812" w:hanging="360"/>
      </w:pPr>
      <w:rPr>
        <w:rFonts w:ascii="Wingdings" w:hAnsi="Wingdings" w:hint="default"/>
      </w:rPr>
    </w:lvl>
    <w:lvl w:ilvl="6" w:tplc="0419000F">
      <w:start w:val="1"/>
      <w:numFmt w:val="bullet"/>
      <w:lvlText w:val=""/>
      <w:lvlJc w:val="left"/>
      <w:pPr>
        <w:ind w:left="5532" w:hanging="360"/>
      </w:pPr>
      <w:rPr>
        <w:rFonts w:ascii="Symbol" w:hAnsi="Symbol" w:hint="default"/>
      </w:rPr>
    </w:lvl>
    <w:lvl w:ilvl="7" w:tplc="04190019">
      <w:start w:val="1"/>
      <w:numFmt w:val="bullet"/>
      <w:lvlText w:val="o"/>
      <w:lvlJc w:val="left"/>
      <w:pPr>
        <w:ind w:left="6252" w:hanging="360"/>
      </w:pPr>
      <w:rPr>
        <w:rFonts w:ascii="Courier New" w:hAnsi="Courier New" w:hint="default"/>
      </w:rPr>
    </w:lvl>
    <w:lvl w:ilvl="8" w:tplc="0419001B">
      <w:start w:val="1"/>
      <w:numFmt w:val="bullet"/>
      <w:lvlText w:val=""/>
      <w:lvlJc w:val="left"/>
      <w:pPr>
        <w:ind w:left="6972" w:hanging="360"/>
      </w:pPr>
      <w:rPr>
        <w:rFonts w:ascii="Wingdings" w:hAnsi="Wingdings" w:hint="default"/>
      </w:rPr>
    </w:lvl>
  </w:abstractNum>
  <w:abstractNum w:abstractNumId="31" w15:restartNumberingAfterBreak="0">
    <w:nsid w:val="5A192AA1"/>
    <w:multiLevelType w:val="hybridMultilevel"/>
    <w:tmpl w:val="54F6D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DCC23E1"/>
    <w:multiLevelType w:val="hybridMultilevel"/>
    <w:tmpl w:val="F39E8646"/>
    <w:lvl w:ilvl="0" w:tplc="04190013">
      <w:start w:val="1"/>
      <w:numFmt w:val="upperRoman"/>
      <w:lvlText w:val="%1."/>
      <w:lvlJc w:val="right"/>
      <w:pPr>
        <w:ind w:left="1077" w:hanging="360"/>
      </w:pPr>
    </w:lvl>
    <w:lvl w:ilvl="1" w:tplc="A1F855F4">
      <w:start w:val="1"/>
      <w:numFmt w:val="upperRoman"/>
      <w:lvlText w:val="%2."/>
      <w:lvlJc w:val="left"/>
      <w:pPr>
        <w:ind w:left="1797" w:hanging="360"/>
      </w:pPr>
      <w:rPr>
        <w:rFonts w:hint="default"/>
      </w:r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3" w15:restartNumberingAfterBreak="0">
    <w:nsid w:val="609F1085"/>
    <w:multiLevelType w:val="hybridMultilevel"/>
    <w:tmpl w:val="376C7950"/>
    <w:lvl w:ilvl="0" w:tplc="0419000F">
      <w:start w:val="1"/>
      <w:numFmt w:val="decimal"/>
      <w:lvlText w:val="%1."/>
      <w:lvlJc w:val="left"/>
      <w:pPr>
        <w:ind w:left="720" w:hanging="360"/>
      </w:pPr>
      <w:rPr>
        <w:rFonts w:hint="default"/>
        <w:color w:val="512178"/>
        <w:sz w:val="22"/>
      </w:rPr>
    </w:lvl>
    <w:lvl w:ilvl="1" w:tplc="5CDA7726">
      <w:start w:val="1"/>
      <w:numFmt w:val="upperRoman"/>
      <w:lvlText w:val="%2."/>
      <w:lvlJc w:val="left"/>
      <w:pPr>
        <w:ind w:left="1800" w:hanging="72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30E6C94"/>
    <w:multiLevelType w:val="hybridMultilevel"/>
    <w:tmpl w:val="37B0A30C"/>
    <w:lvl w:ilvl="0" w:tplc="AF18B8B2">
      <w:start w:val="1"/>
      <w:numFmt w:val="bullet"/>
      <w:pStyle w:val="11"/>
      <w:lvlText w:val=""/>
      <w:lvlJc w:val="left"/>
      <w:pPr>
        <w:ind w:left="360" w:hanging="360"/>
      </w:pPr>
      <w:rPr>
        <w:rFonts w:ascii="Symbol" w:hAnsi="Symbol" w:hint="default"/>
        <w:color w:val="51217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61878D9"/>
    <w:multiLevelType w:val="multilevel"/>
    <w:tmpl w:val="2FD8E982"/>
    <w:lvl w:ilvl="0">
      <w:start w:val="1"/>
      <w:numFmt w:val="decimal"/>
      <w:pStyle w:val="40"/>
      <w:lvlText w:val="%1."/>
      <w:lvlJc w:val="left"/>
      <w:pPr>
        <w:tabs>
          <w:tab w:val="num" w:pos="0"/>
        </w:tabs>
        <w:ind w:left="360" w:hanging="360"/>
      </w:pPr>
      <w:rPr>
        <w:rFonts w:cs="Times New Roman" w:hint="default"/>
        <w:color w:val="auto"/>
      </w:rPr>
    </w:lvl>
    <w:lvl w:ilvl="1">
      <w:start w:val="1"/>
      <w:numFmt w:val="decimal"/>
      <w:lvlText w:val="%1.%2."/>
      <w:lvlJc w:val="left"/>
      <w:pPr>
        <w:tabs>
          <w:tab w:val="num" w:pos="0"/>
        </w:tabs>
        <w:ind w:left="357"/>
      </w:pPr>
      <w:rPr>
        <w:rFonts w:cs="Times New Roman" w:hint="default"/>
        <w:color w:val="auto"/>
      </w:rPr>
    </w:lvl>
    <w:lvl w:ilvl="2">
      <w:start w:val="1"/>
      <w:numFmt w:val="decimal"/>
      <w:lvlText w:val="%1.%2.%3."/>
      <w:lvlJc w:val="left"/>
      <w:pPr>
        <w:tabs>
          <w:tab w:val="num" w:pos="0"/>
        </w:tabs>
        <w:ind w:left="1072" w:hanging="352"/>
      </w:pPr>
      <w:rPr>
        <w:rFonts w:ascii="Garamond" w:hAnsi="Garamond" w:cs="Times New Roman" w:hint="default"/>
        <w:color w:val="auto"/>
        <w:sz w:val="24"/>
      </w:rPr>
    </w:lvl>
    <w:lvl w:ilvl="3">
      <w:start w:val="1"/>
      <w:numFmt w:val="decimal"/>
      <w:lvlText w:val="%1.%2.%3.%4."/>
      <w:lvlJc w:val="left"/>
      <w:pPr>
        <w:tabs>
          <w:tab w:val="num" w:pos="0"/>
        </w:tabs>
        <w:ind w:left="1728" w:hanging="310"/>
      </w:pPr>
      <w:rPr>
        <w:rFonts w:cs="Times New Roman" w:hint="default"/>
        <w:color w:val="auto"/>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6" w15:restartNumberingAfterBreak="0">
    <w:nsid w:val="78594E96"/>
    <w:multiLevelType w:val="multilevel"/>
    <w:tmpl w:val="06D696EA"/>
    <w:lvl w:ilvl="0">
      <w:start w:val="1"/>
      <w:numFmt w:val="decimal"/>
      <w:pStyle w:val="a2"/>
      <w:lvlText w:val="%1."/>
      <w:lvlJc w:val="left"/>
      <w:pPr>
        <w:tabs>
          <w:tab w:val="num" w:pos="0"/>
        </w:tabs>
        <w:ind w:left="360" w:hanging="360"/>
      </w:pPr>
      <w:rPr>
        <w:rFonts w:cs="Times New Roman" w:hint="default"/>
        <w:color w:val="512178"/>
      </w:rPr>
    </w:lvl>
    <w:lvl w:ilvl="1">
      <w:start w:val="1"/>
      <w:numFmt w:val="decimal"/>
      <w:lvlText w:val="%2"/>
      <w:lvlJc w:val="left"/>
      <w:pPr>
        <w:tabs>
          <w:tab w:val="num" w:pos="714"/>
        </w:tabs>
        <w:ind w:left="714" w:hanging="357"/>
      </w:pPr>
      <w:rPr>
        <w:rFonts w:cs="Times New Roman" w:hint="default"/>
      </w:rPr>
    </w:lvl>
    <w:lvl w:ilvl="2">
      <w:start w:val="1"/>
      <w:numFmt w:val="decimal"/>
      <w:lvlText w:val="4.7.%3."/>
      <w:lvlJc w:val="left"/>
      <w:pPr>
        <w:tabs>
          <w:tab w:val="num" w:pos="1072"/>
        </w:tabs>
        <w:ind w:left="1072" w:hanging="358"/>
      </w:pPr>
      <w:rPr>
        <w:rFonts w:cs="Times New Roman" w:hint="default"/>
      </w:rPr>
    </w:lvl>
    <w:lvl w:ilvl="3">
      <w:start w:val="1"/>
      <w:numFmt w:val="decimal"/>
      <w:lvlText w:val="%1.%2.%3.%4"/>
      <w:lvlJc w:val="right"/>
      <w:pPr>
        <w:tabs>
          <w:tab w:val="num" w:pos="3969"/>
        </w:tabs>
        <w:ind w:left="3969" w:hanging="1361"/>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16cid:durableId="1276905661">
    <w:abstractNumId w:val="18"/>
  </w:num>
  <w:num w:numId="2" w16cid:durableId="1651714823">
    <w:abstractNumId w:val="28"/>
  </w:num>
  <w:num w:numId="3" w16cid:durableId="1432430470">
    <w:abstractNumId w:val="30"/>
  </w:num>
  <w:num w:numId="4" w16cid:durableId="1348217047">
    <w:abstractNumId w:val="13"/>
  </w:num>
  <w:num w:numId="5" w16cid:durableId="1532379949">
    <w:abstractNumId w:val="22"/>
  </w:num>
  <w:num w:numId="6" w16cid:durableId="1065764242">
    <w:abstractNumId w:val="35"/>
  </w:num>
  <w:num w:numId="7" w16cid:durableId="2119139218">
    <w:abstractNumId w:val="8"/>
  </w:num>
  <w:num w:numId="8" w16cid:durableId="1548955190">
    <w:abstractNumId w:val="34"/>
  </w:num>
  <w:num w:numId="9" w16cid:durableId="434327909">
    <w:abstractNumId w:val="25"/>
  </w:num>
  <w:num w:numId="10" w16cid:durableId="1238323565">
    <w:abstractNumId w:val="15"/>
  </w:num>
  <w:num w:numId="11" w16cid:durableId="974330109">
    <w:abstractNumId w:val="23"/>
  </w:num>
  <w:num w:numId="12" w16cid:durableId="1696879389">
    <w:abstractNumId w:val="26"/>
  </w:num>
  <w:num w:numId="13" w16cid:durableId="10520804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9573256">
    <w:abstractNumId w:val="10"/>
  </w:num>
  <w:num w:numId="15" w16cid:durableId="1735464577">
    <w:abstractNumId w:val="27"/>
  </w:num>
  <w:num w:numId="16" w16cid:durableId="528494701">
    <w:abstractNumId w:val="7"/>
  </w:num>
  <w:num w:numId="17" w16cid:durableId="104277746">
    <w:abstractNumId w:val="33"/>
  </w:num>
  <w:num w:numId="18" w16cid:durableId="665742708">
    <w:abstractNumId w:val="12"/>
  </w:num>
  <w:num w:numId="19" w16cid:durableId="925917750">
    <w:abstractNumId w:val="32"/>
  </w:num>
  <w:num w:numId="20" w16cid:durableId="394276573">
    <w:abstractNumId w:val="20"/>
  </w:num>
  <w:num w:numId="21" w16cid:durableId="1078330167">
    <w:abstractNumId w:val="24"/>
  </w:num>
  <w:num w:numId="22" w16cid:durableId="1923907233">
    <w:abstractNumId w:val="19"/>
  </w:num>
  <w:num w:numId="23" w16cid:durableId="1813020256">
    <w:abstractNumId w:val="1"/>
  </w:num>
  <w:num w:numId="24" w16cid:durableId="6161104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5" w16cid:durableId="14520925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5861082">
    <w:abstractNumId w:val="34"/>
  </w:num>
  <w:num w:numId="27" w16cid:durableId="921063573">
    <w:abstractNumId w:val="23"/>
  </w:num>
  <w:num w:numId="28" w16cid:durableId="119350856">
    <w:abstractNumId w:val="5"/>
  </w:num>
  <w:num w:numId="29" w16cid:durableId="191112404">
    <w:abstractNumId w:val="4"/>
  </w:num>
  <w:num w:numId="30" w16cid:durableId="1107852618">
    <w:abstractNumId w:val="3"/>
  </w:num>
  <w:num w:numId="31" w16cid:durableId="1894923308">
    <w:abstractNumId w:val="2"/>
  </w:num>
  <w:num w:numId="32" w16cid:durableId="966158075">
    <w:abstractNumId w:val="0"/>
  </w:num>
  <w:num w:numId="33" w16cid:durableId="1295217027">
    <w:abstractNumId w:val="31"/>
  </w:num>
  <w:num w:numId="34" w16cid:durableId="295375337">
    <w:abstractNumId w:val="16"/>
  </w:num>
  <w:num w:numId="35" w16cid:durableId="658926407">
    <w:abstractNumId w:val="9"/>
  </w:num>
  <w:num w:numId="36" w16cid:durableId="986128306">
    <w:abstractNumId w:val="29"/>
  </w:num>
  <w:num w:numId="37" w16cid:durableId="1499494019">
    <w:abstractNumId w:val="21"/>
  </w:num>
  <w:num w:numId="38" w16cid:durableId="108552984">
    <w:abstractNumId w:val="17"/>
  </w:num>
  <w:num w:numId="39" w16cid:durableId="1988125557">
    <w:abstractNumId w:val="14"/>
  </w:num>
  <w:num w:numId="40" w16cid:durableId="900167552">
    <w:abstractNumId w:val="6"/>
  </w:num>
  <w:num w:numId="41" w16cid:durableId="1125731605">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BAB"/>
    <w:rsid w:val="00007E9D"/>
    <w:rsid w:val="00024190"/>
    <w:rsid w:val="000269B3"/>
    <w:rsid w:val="000310FD"/>
    <w:rsid w:val="00036930"/>
    <w:rsid w:val="00036F79"/>
    <w:rsid w:val="00037DE2"/>
    <w:rsid w:val="00072F02"/>
    <w:rsid w:val="0008707A"/>
    <w:rsid w:val="0008734E"/>
    <w:rsid w:val="00093E63"/>
    <w:rsid w:val="00096EA1"/>
    <w:rsid w:val="00097651"/>
    <w:rsid w:val="000B1C82"/>
    <w:rsid w:val="000C0930"/>
    <w:rsid w:val="000C1637"/>
    <w:rsid w:val="000E1F40"/>
    <w:rsid w:val="000F10B1"/>
    <w:rsid w:val="00100398"/>
    <w:rsid w:val="00111D28"/>
    <w:rsid w:val="001123A8"/>
    <w:rsid w:val="001376C0"/>
    <w:rsid w:val="00154DBB"/>
    <w:rsid w:val="00177E63"/>
    <w:rsid w:val="00180F03"/>
    <w:rsid w:val="00187D8B"/>
    <w:rsid w:val="0019535B"/>
    <w:rsid w:val="001A355A"/>
    <w:rsid w:val="001B4A97"/>
    <w:rsid w:val="001C7736"/>
    <w:rsid w:val="001C7A41"/>
    <w:rsid w:val="001D1560"/>
    <w:rsid w:val="001D3148"/>
    <w:rsid w:val="001E0984"/>
    <w:rsid w:val="001E70EC"/>
    <w:rsid w:val="001F7DE4"/>
    <w:rsid w:val="00200467"/>
    <w:rsid w:val="00215DE2"/>
    <w:rsid w:val="00215E37"/>
    <w:rsid w:val="00226297"/>
    <w:rsid w:val="00240C79"/>
    <w:rsid w:val="002448C7"/>
    <w:rsid w:val="00252E78"/>
    <w:rsid w:val="00254025"/>
    <w:rsid w:val="002575F0"/>
    <w:rsid w:val="002705A1"/>
    <w:rsid w:val="00276E80"/>
    <w:rsid w:val="00283090"/>
    <w:rsid w:val="00286742"/>
    <w:rsid w:val="00290752"/>
    <w:rsid w:val="002927C7"/>
    <w:rsid w:val="002941BF"/>
    <w:rsid w:val="002A0D9E"/>
    <w:rsid w:val="002A3F7E"/>
    <w:rsid w:val="002C0B2B"/>
    <w:rsid w:val="002E1D44"/>
    <w:rsid w:val="002F72F4"/>
    <w:rsid w:val="003058AC"/>
    <w:rsid w:val="0030611A"/>
    <w:rsid w:val="00317D75"/>
    <w:rsid w:val="00326775"/>
    <w:rsid w:val="00340ED5"/>
    <w:rsid w:val="003428C9"/>
    <w:rsid w:val="00357D5E"/>
    <w:rsid w:val="00362CE6"/>
    <w:rsid w:val="00365B48"/>
    <w:rsid w:val="00375C57"/>
    <w:rsid w:val="00375D9D"/>
    <w:rsid w:val="00381BFA"/>
    <w:rsid w:val="0038222F"/>
    <w:rsid w:val="00390705"/>
    <w:rsid w:val="00392882"/>
    <w:rsid w:val="00394485"/>
    <w:rsid w:val="00394599"/>
    <w:rsid w:val="00394D50"/>
    <w:rsid w:val="00394FD7"/>
    <w:rsid w:val="00396686"/>
    <w:rsid w:val="003A268A"/>
    <w:rsid w:val="003A442E"/>
    <w:rsid w:val="003A6AB6"/>
    <w:rsid w:val="003B7DC7"/>
    <w:rsid w:val="003C132E"/>
    <w:rsid w:val="003E19AE"/>
    <w:rsid w:val="003F2356"/>
    <w:rsid w:val="003F4D0F"/>
    <w:rsid w:val="003F5A33"/>
    <w:rsid w:val="003F6BA3"/>
    <w:rsid w:val="0040004B"/>
    <w:rsid w:val="004050DB"/>
    <w:rsid w:val="00406023"/>
    <w:rsid w:val="004214DF"/>
    <w:rsid w:val="00424AD0"/>
    <w:rsid w:val="004436C9"/>
    <w:rsid w:val="00446540"/>
    <w:rsid w:val="00453B22"/>
    <w:rsid w:val="00466A21"/>
    <w:rsid w:val="00475274"/>
    <w:rsid w:val="0047607E"/>
    <w:rsid w:val="00477D6B"/>
    <w:rsid w:val="00477DB2"/>
    <w:rsid w:val="0048023E"/>
    <w:rsid w:val="00483FF2"/>
    <w:rsid w:val="004852E8"/>
    <w:rsid w:val="00492B87"/>
    <w:rsid w:val="004963B5"/>
    <w:rsid w:val="004A0EE0"/>
    <w:rsid w:val="004A4831"/>
    <w:rsid w:val="004C7E5E"/>
    <w:rsid w:val="004D0E54"/>
    <w:rsid w:val="004D7CF0"/>
    <w:rsid w:val="004E7699"/>
    <w:rsid w:val="004F00D2"/>
    <w:rsid w:val="004F17C5"/>
    <w:rsid w:val="004F66E7"/>
    <w:rsid w:val="004F73E1"/>
    <w:rsid w:val="005023B0"/>
    <w:rsid w:val="005032FE"/>
    <w:rsid w:val="00506932"/>
    <w:rsid w:val="00532607"/>
    <w:rsid w:val="0053388B"/>
    <w:rsid w:val="0053578A"/>
    <w:rsid w:val="0055252B"/>
    <w:rsid w:val="00552A4C"/>
    <w:rsid w:val="00560484"/>
    <w:rsid w:val="005673EF"/>
    <w:rsid w:val="00567A5C"/>
    <w:rsid w:val="0057127A"/>
    <w:rsid w:val="005B4036"/>
    <w:rsid w:val="005C04C3"/>
    <w:rsid w:val="005D035C"/>
    <w:rsid w:val="005D28AE"/>
    <w:rsid w:val="005E5F4E"/>
    <w:rsid w:val="005E5FEE"/>
    <w:rsid w:val="005F30D6"/>
    <w:rsid w:val="006001EE"/>
    <w:rsid w:val="00601D37"/>
    <w:rsid w:val="00607512"/>
    <w:rsid w:val="00626FD2"/>
    <w:rsid w:val="006322D1"/>
    <w:rsid w:val="00632C12"/>
    <w:rsid w:val="0063341C"/>
    <w:rsid w:val="0065564F"/>
    <w:rsid w:val="00661922"/>
    <w:rsid w:val="00662B3B"/>
    <w:rsid w:val="00683149"/>
    <w:rsid w:val="00687E34"/>
    <w:rsid w:val="006930E4"/>
    <w:rsid w:val="006937BA"/>
    <w:rsid w:val="00697228"/>
    <w:rsid w:val="006B4BAB"/>
    <w:rsid w:val="006C783C"/>
    <w:rsid w:val="006E56DB"/>
    <w:rsid w:val="006F54F4"/>
    <w:rsid w:val="006F7FAE"/>
    <w:rsid w:val="00702ED1"/>
    <w:rsid w:val="00740516"/>
    <w:rsid w:val="00746638"/>
    <w:rsid w:val="00750314"/>
    <w:rsid w:val="00765CEB"/>
    <w:rsid w:val="00780DE5"/>
    <w:rsid w:val="007B2C80"/>
    <w:rsid w:val="007B3294"/>
    <w:rsid w:val="007C7402"/>
    <w:rsid w:val="007D2BC0"/>
    <w:rsid w:val="007D4698"/>
    <w:rsid w:val="007F5678"/>
    <w:rsid w:val="007F69E2"/>
    <w:rsid w:val="00816420"/>
    <w:rsid w:val="0082782A"/>
    <w:rsid w:val="00833EBD"/>
    <w:rsid w:val="00843039"/>
    <w:rsid w:val="00851849"/>
    <w:rsid w:val="0085256A"/>
    <w:rsid w:val="00886685"/>
    <w:rsid w:val="008A00B4"/>
    <w:rsid w:val="008C34EE"/>
    <w:rsid w:val="008C61B6"/>
    <w:rsid w:val="008C6303"/>
    <w:rsid w:val="008E596B"/>
    <w:rsid w:val="008F4180"/>
    <w:rsid w:val="00901925"/>
    <w:rsid w:val="0090455F"/>
    <w:rsid w:val="00904F61"/>
    <w:rsid w:val="00907170"/>
    <w:rsid w:val="009072B5"/>
    <w:rsid w:val="00913B13"/>
    <w:rsid w:val="00922779"/>
    <w:rsid w:val="00930EA7"/>
    <w:rsid w:val="0094266B"/>
    <w:rsid w:val="00946118"/>
    <w:rsid w:val="00947DBD"/>
    <w:rsid w:val="0095070F"/>
    <w:rsid w:val="00957E41"/>
    <w:rsid w:val="009621FF"/>
    <w:rsid w:val="009651DE"/>
    <w:rsid w:val="00990DC9"/>
    <w:rsid w:val="00994D8E"/>
    <w:rsid w:val="009A6863"/>
    <w:rsid w:val="009B0AA9"/>
    <w:rsid w:val="009B2DC4"/>
    <w:rsid w:val="009B5EC3"/>
    <w:rsid w:val="009D281C"/>
    <w:rsid w:val="009D5AEA"/>
    <w:rsid w:val="009D5F5F"/>
    <w:rsid w:val="009E59EB"/>
    <w:rsid w:val="009E5E02"/>
    <w:rsid w:val="009F277A"/>
    <w:rsid w:val="00A00440"/>
    <w:rsid w:val="00A05AF0"/>
    <w:rsid w:val="00A07FDA"/>
    <w:rsid w:val="00A101F5"/>
    <w:rsid w:val="00A10B3E"/>
    <w:rsid w:val="00A10EE2"/>
    <w:rsid w:val="00A22E56"/>
    <w:rsid w:val="00A2611E"/>
    <w:rsid w:val="00A33A4E"/>
    <w:rsid w:val="00A34CD1"/>
    <w:rsid w:val="00A522B1"/>
    <w:rsid w:val="00A536AE"/>
    <w:rsid w:val="00A56786"/>
    <w:rsid w:val="00A6583F"/>
    <w:rsid w:val="00A67F06"/>
    <w:rsid w:val="00A70939"/>
    <w:rsid w:val="00A74326"/>
    <w:rsid w:val="00A74635"/>
    <w:rsid w:val="00A81987"/>
    <w:rsid w:val="00AA437A"/>
    <w:rsid w:val="00AC173F"/>
    <w:rsid w:val="00AD0C46"/>
    <w:rsid w:val="00AD3FFA"/>
    <w:rsid w:val="00AD5411"/>
    <w:rsid w:val="00AE0D65"/>
    <w:rsid w:val="00AE2ECB"/>
    <w:rsid w:val="00AE4C35"/>
    <w:rsid w:val="00AE7201"/>
    <w:rsid w:val="00B03789"/>
    <w:rsid w:val="00B266A4"/>
    <w:rsid w:val="00B303B5"/>
    <w:rsid w:val="00B45502"/>
    <w:rsid w:val="00B5402D"/>
    <w:rsid w:val="00B56DBB"/>
    <w:rsid w:val="00B63E3A"/>
    <w:rsid w:val="00B72889"/>
    <w:rsid w:val="00B80EC0"/>
    <w:rsid w:val="00B82086"/>
    <w:rsid w:val="00B831A4"/>
    <w:rsid w:val="00B84623"/>
    <w:rsid w:val="00B91AC4"/>
    <w:rsid w:val="00B954E5"/>
    <w:rsid w:val="00BA6A96"/>
    <w:rsid w:val="00BC69B1"/>
    <w:rsid w:val="00BD1988"/>
    <w:rsid w:val="00BD6EBE"/>
    <w:rsid w:val="00BE36CD"/>
    <w:rsid w:val="00BE48EA"/>
    <w:rsid w:val="00BF21AF"/>
    <w:rsid w:val="00BF347D"/>
    <w:rsid w:val="00C02ACC"/>
    <w:rsid w:val="00C11E12"/>
    <w:rsid w:val="00C15E67"/>
    <w:rsid w:val="00C17278"/>
    <w:rsid w:val="00C23A27"/>
    <w:rsid w:val="00C32B16"/>
    <w:rsid w:val="00C51807"/>
    <w:rsid w:val="00C5301A"/>
    <w:rsid w:val="00C53C6C"/>
    <w:rsid w:val="00C57C55"/>
    <w:rsid w:val="00C62E40"/>
    <w:rsid w:val="00C6700F"/>
    <w:rsid w:val="00C71178"/>
    <w:rsid w:val="00C74F62"/>
    <w:rsid w:val="00C8150E"/>
    <w:rsid w:val="00C83022"/>
    <w:rsid w:val="00C85CC7"/>
    <w:rsid w:val="00C87F66"/>
    <w:rsid w:val="00CA0B3C"/>
    <w:rsid w:val="00CA20A7"/>
    <w:rsid w:val="00CC44A9"/>
    <w:rsid w:val="00CC6D25"/>
    <w:rsid w:val="00CC7A15"/>
    <w:rsid w:val="00CD6CCE"/>
    <w:rsid w:val="00CE2F9D"/>
    <w:rsid w:val="00CF01B2"/>
    <w:rsid w:val="00D15E38"/>
    <w:rsid w:val="00D31DCA"/>
    <w:rsid w:val="00D425D4"/>
    <w:rsid w:val="00D55F0E"/>
    <w:rsid w:val="00D57937"/>
    <w:rsid w:val="00D719CC"/>
    <w:rsid w:val="00D763B2"/>
    <w:rsid w:val="00D8213B"/>
    <w:rsid w:val="00D83BBF"/>
    <w:rsid w:val="00D84237"/>
    <w:rsid w:val="00D93C5D"/>
    <w:rsid w:val="00D9447E"/>
    <w:rsid w:val="00D970FA"/>
    <w:rsid w:val="00DA3D5F"/>
    <w:rsid w:val="00DB3B7C"/>
    <w:rsid w:val="00DB472D"/>
    <w:rsid w:val="00DC1706"/>
    <w:rsid w:val="00DC66E7"/>
    <w:rsid w:val="00DD42B3"/>
    <w:rsid w:val="00DF2EBC"/>
    <w:rsid w:val="00DF6501"/>
    <w:rsid w:val="00E01BF5"/>
    <w:rsid w:val="00E01C09"/>
    <w:rsid w:val="00E13239"/>
    <w:rsid w:val="00E147ED"/>
    <w:rsid w:val="00E15BCD"/>
    <w:rsid w:val="00E327B8"/>
    <w:rsid w:val="00E4718C"/>
    <w:rsid w:val="00E64D49"/>
    <w:rsid w:val="00E65775"/>
    <w:rsid w:val="00E67587"/>
    <w:rsid w:val="00E678DA"/>
    <w:rsid w:val="00E71107"/>
    <w:rsid w:val="00E73F61"/>
    <w:rsid w:val="00E7452E"/>
    <w:rsid w:val="00E91DDA"/>
    <w:rsid w:val="00EA250C"/>
    <w:rsid w:val="00EB3139"/>
    <w:rsid w:val="00EB514D"/>
    <w:rsid w:val="00ED3F81"/>
    <w:rsid w:val="00ED4E13"/>
    <w:rsid w:val="00ED6ACA"/>
    <w:rsid w:val="00EE4768"/>
    <w:rsid w:val="00EE4A60"/>
    <w:rsid w:val="00EF02AD"/>
    <w:rsid w:val="00F104F1"/>
    <w:rsid w:val="00F15D0E"/>
    <w:rsid w:val="00F21655"/>
    <w:rsid w:val="00F271F2"/>
    <w:rsid w:val="00F46A14"/>
    <w:rsid w:val="00F47AFB"/>
    <w:rsid w:val="00F66E9B"/>
    <w:rsid w:val="00F775F2"/>
    <w:rsid w:val="00F94830"/>
    <w:rsid w:val="00FA4344"/>
    <w:rsid w:val="00FA4505"/>
    <w:rsid w:val="00FA6972"/>
    <w:rsid w:val="00FB2594"/>
    <w:rsid w:val="00FD2A1D"/>
    <w:rsid w:val="00FD2D10"/>
    <w:rsid w:val="00FF2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F123"/>
  <w15:docId w15:val="{D33BDEC1-816F-4535-80EB-0CEA70B8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1123A8"/>
    <w:pPr>
      <w:spacing w:after="100" w:line="260" w:lineRule="atLeast"/>
      <w:jc w:val="both"/>
    </w:pPr>
    <w:rPr>
      <w:rFonts w:ascii="Garamond" w:eastAsia="Times New Roman" w:hAnsi="Garamond" w:cs="Arial"/>
      <w:sz w:val="24"/>
      <w:szCs w:val="20"/>
    </w:rPr>
  </w:style>
  <w:style w:type="paragraph" w:styleId="1">
    <w:name w:val="heading 1"/>
    <w:basedOn w:val="11"/>
    <w:next w:val="a3"/>
    <w:link w:val="12"/>
    <w:qFormat/>
    <w:rsid w:val="006B4BAB"/>
    <w:pPr>
      <w:keepNext/>
      <w:keepLines/>
      <w:pageBreakBefore/>
      <w:numPr>
        <w:numId w:val="10"/>
      </w:numPr>
      <w:spacing w:after="720" w:line="440" w:lineRule="atLeast"/>
      <w:outlineLvl w:val="0"/>
    </w:pPr>
    <w:rPr>
      <w:rFonts w:cs="Times New Roman"/>
      <w:b/>
      <w:color w:val="512178"/>
      <w:sz w:val="40"/>
      <w:szCs w:val="40"/>
    </w:rPr>
  </w:style>
  <w:style w:type="paragraph" w:styleId="2">
    <w:name w:val="heading 2"/>
    <w:basedOn w:val="11"/>
    <w:next w:val="a3"/>
    <w:link w:val="20"/>
    <w:qFormat/>
    <w:rsid w:val="006B4BAB"/>
    <w:pPr>
      <w:keepNext/>
      <w:keepLines/>
      <w:spacing w:before="160" w:line="240" w:lineRule="atLeast"/>
      <w:ind w:left="0"/>
      <w:outlineLvl w:val="1"/>
    </w:pPr>
    <w:rPr>
      <w:rFonts w:ascii="Arial Black" w:hAnsi="Arial Black" w:cs="Times New Roman"/>
      <w:color w:val="512178"/>
      <w:sz w:val="20"/>
    </w:rPr>
  </w:style>
  <w:style w:type="paragraph" w:styleId="31">
    <w:name w:val="heading 3"/>
    <w:basedOn w:val="11"/>
    <w:next w:val="a3"/>
    <w:link w:val="32"/>
    <w:qFormat/>
    <w:rsid w:val="006B4BAB"/>
    <w:pPr>
      <w:keepNext/>
      <w:keepLines/>
      <w:spacing w:before="160" w:line="240" w:lineRule="atLeast"/>
      <w:ind w:left="0"/>
      <w:outlineLvl w:val="2"/>
    </w:pPr>
    <w:rPr>
      <w:rFonts w:ascii="Arial Black" w:hAnsi="Arial Black"/>
      <w:color w:val="747678"/>
      <w:sz w:val="20"/>
    </w:rPr>
  </w:style>
  <w:style w:type="paragraph" w:styleId="41">
    <w:name w:val="heading 4"/>
    <w:basedOn w:val="a3"/>
    <w:next w:val="a3"/>
    <w:link w:val="42"/>
    <w:uiPriority w:val="9"/>
    <w:qFormat/>
    <w:rsid w:val="006B4BAB"/>
    <w:pPr>
      <w:keepLines/>
      <w:widowControl w:val="0"/>
      <w:autoSpaceDE w:val="0"/>
      <w:autoSpaceDN w:val="0"/>
      <w:adjustRightInd w:val="0"/>
      <w:spacing w:before="160" w:line="240" w:lineRule="atLeast"/>
      <w:jc w:val="left"/>
      <w:textAlignment w:val="center"/>
      <w:outlineLvl w:val="3"/>
    </w:pPr>
    <w:rPr>
      <w:rFonts w:ascii="Arial" w:hAnsi="Arial"/>
      <w:color w:val="747678"/>
      <w:sz w:val="20"/>
      <w:szCs w:val="28"/>
      <w:lang w:eastAsia="ru-RU"/>
    </w:rPr>
  </w:style>
  <w:style w:type="paragraph" w:styleId="5">
    <w:name w:val="heading 5"/>
    <w:basedOn w:val="a3"/>
    <w:next w:val="a3"/>
    <w:link w:val="50"/>
    <w:qFormat/>
    <w:rsid w:val="006B4BAB"/>
    <w:pPr>
      <w:keepLines/>
      <w:widowControl w:val="0"/>
      <w:autoSpaceDE w:val="0"/>
      <w:autoSpaceDN w:val="0"/>
      <w:adjustRightInd w:val="0"/>
      <w:spacing w:before="160" w:line="240" w:lineRule="atLeast"/>
      <w:jc w:val="left"/>
      <w:textAlignment w:val="center"/>
      <w:outlineLvl w:val="4"/>
    </w:pPr>
    <w:rPr>
      <w:rFonts w:ascii="Arial" w:hAnsi="Arial"/>
      <w:i/>
      <w:iCs/>
      <w:color w:val="747678"/>
      <w:sz w:val="20"/>
      <w:szCs w:val="28"/>
      <w:lang w:eastAsia="ru-RU"/>
    </w:rPr>
  </w:style>
  <w:style w:type="paragraph" w:styleId="6">
    <w:name w:val="heading 6"/>
    <w:basedOn w:val="a3"/>
    <w:next w:val="a3"/>
    <w:link w:val="60"/>
    <w:qFormat/>
    <w:rsid w:val="006B4BAB"/>
    <w:pPr>
      <w:keepLines/>
      <w:widowControl w:val="0"/>
      <w:autoSpaceDE w:val="0"/>
      <w:autoSpaceDN w:val="0"/>
      <w:adjustRightInd w:val="0"/>
      <w:spacing w:before="160" w:line="240" w:lineRule="atLeast"/>
      <w:jc w:val="left"/>
      <w:outlineLvl w:val="5"/>
    </w:pPr>
    <w:rPr>
      <w:rFonts w:ascii="Arial" w:hAnsi="Arial"/>
      <w:color w:val="45B596"/>
      <w:sz w:val="20"/>
      <w:szCs w:val="28"/>
      <w:lang w:eastAsia="ru-RU"/>
    </w:rPr>
  </w:style>
  <w:style w:type="paragraph" w:styleId="7">
    <w:name w:val="heading 7"/>
    <w:basedOn w:val="a3"/>
    <w:next w:val="a3"/>
    <w:link w:val="70"/>
    <w:qFormat/>
    <w:rsid w:val="006B4BAB"/>
    <w:pPr>
      <w:keepLines/>
      <w:widowControl w:val="0"/>
      <w:autoSpaceDE w:val="0"/>
      <w:autoSpaceDN w:val="0"/>
      <w:adjustRightInd w:val="0"/>
      <w:spacing w:before="160" w:line="240" w:lineRule="atLeast"/>
      <w:jc w:val="left"/>
      <w:outlineLvl w:val="6"/>
    </w:pPr>
    <w:rPr>
      <w:rFonts w:ascii="Arial" w:hAnsi="Arial"/>
      <w:color w:val="512178"/>
      <w:sz w:val="20"/>
      <w:szCs w:val="28"/>
      <w:lang w:eastAsia="ru-RU"/>
    </w:rPr>
  </w:style>
  <w:style w:type="paragraph" w:styleId="8">
    <w:name w:val="heading 8"/>
    <w:basedOn w:val="a3"/>
    <w:next w:val="a3"/>
    <w:link w:val="80"/>
    <w:qFormat/>
    <w:rsid w:val="006B4BAB"/>
    <w:pPr>
      <w:numPr>
        <w:ilvl w:val="7"/>
        <w:numId w:val="1"/>
      </w:numPr>
      <w:spacing w:before="240" w:after="60"/>
      <w:outlineLvl w:val="7"/>
    </w:pPr>
    <w:rPr>
      <w:rFonts w:ascii="Times New Roman" w:hAnsi="Times New Roman" w:cs="Times New Roman"/>
      <w:i/>
      <w:iCs/>
      <w:szCs w:val="24"/>
    </w:rPr>
  </w:style>
  <w:style w:type="paragraph" w:styleId="9">
    <w:name w:val="heading 9"/>
    <w:basedOn w:val="a3"/>
    <w:next w:val="a3"/>
    <w:link w:val="90"/>
    <w:qFormat/>
    <w:rsid w:val="006B4BAB"/>
    <w:pPr>
      <w:numPr>
        <w:ilvl w:val="8"/>
        <w:numId w:val="1"/>
      </w:numPr>
      <w:spacing w:before="240" w:after="60"/>
      <w:outlineLvl w:val="8"/>
    </w:pPr>
    <w:rPr>
      <w:rFonts w:ascii="Arial" w:hAnsi="Arial"/>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
    <w:rsid w:val="006B4BAB"/>
    <w:rPr>
      <w:rFonts w:ascii="Garamond" w:eastAsia="Times New Roman" w:hAnsi="Garamond" w:cs="Times New Roman"/>
      <w:b/>
      <w:color w:val="512178"/>
      <w:sz w:val="40"/>
      <w:szCs w:val="40"/>
    </w:rPr>
  </w:style>
  <w:style w:type="character" w:customStyle="1" w:styleId="20">
    <w:name w:val="Заголовок 2 Знак"/>
    <w:basedOn w:val="a4"/>
    <w:link w:val="2"/>
    <w:rsid w:val="006B4BAB"/>
    <w:rPr>
      <w:rFonts w:ascii="Arial Black" w:eastAsia="Times New Roman" w:hAnsi="Arial Black" w:cs="Times New Roman"/>
      <w:color w:val="512178"/>
      <w:sz w:val="20"/>
      <w:szCs w:val="20"/>
    </w:rPr>
  </w:style>
  <w:style w:type="character" w:customStyle="1" w:styleId="32">
    <w:name w:val="Заголовок 3 Знак"/>
    <w:basedOn w:val="a4"/>
    <w:link w:val="31"/>
    <w:rsid w:val="006B4BAB"/>
    <w:rPr>
      <w:rFonts w:ascii="Arial Black" w:eastAsia="Times New Roman" w:hAnsi="Arial Black" w:cs="Arial"/>
      <w:color w:val="747678"/>
      <w:sz w:val="20"/>
      <w:szCs w:val="20"/>
    </w:rPr>
  </w:style>
  <w:style w:type="character" w:customStyle="1" w:styleId="42">
    <w:name w:val="Заголовок 4 Знак"/>
    <w:basedOn w:val="a4"/>
    <w:link w:val="41"/>
    <w:uiPriority w:val="9"/>
    <w:rsid w:val="006B4BAB"/>
    <w:rPr>
      <w:rFonts w:ascii="Arial" w:eastAsia="Times New Roman" w:hAnsi="Arial" w:cs="Arial"/>
      <w:color w:val="747678"/>
      <w:sz w:val="20"/>
      <w:szCs w:val="28"/>
      <w:lang w:eastAsia="ru-RU"/>
    </w:rPr>
  </w:style>
  <w:style w:type="character" w:customStyle="1" w:styleId="50">
    <w:name w:val="Заголовок 5 Знак"/>
    <w:basedOn w:val="a4"/>
    <w:link w:val="5"/>
    <w:rsid w:val="006B4BAB"/>
    <w:rPr>
      <w:rFonts w:ascii="Arial" w:eastAsia="Times New Roman" w:hAnsi="Arial" w:cs="Arial"/>
      <w:i/>
      <w:iCs/>
      <w:color w:val="747678"/>
      <w:sz w:val="20"/>
      <w:szCs w:val="28"/>
      <w:lang w:eastAsia="ru-RU"/>
    </w:rPr>
  </w:style>
  <w:style w:type="character" w:customStyle="1" w:styleId="60">
    <w:name w:val="Заголовок 6 Знак"/>
    <w:basedOn w:val="a4"/>
    <w:link w:val="6"/>
    <w:rsid w:val="006B4BAB"/>
    <w:rPr>
      <w:rFonts w:ascii="Arial" w:eastAsia="Times New Roman" w:hAnsi="Arial" w:cs="Arial"/>
      <w:color w:val="45B596"/>
      <w:sz w:val="20"/>
      <w:szCs w:val="28"/>
      <w:lang w:eastAsia="ru-RU"/>
    </w:rPr>
  </w:style>
  <w:style w:type="character" w:customStyle="1" w:styleId="70">
    <w:name w:val="Заголовок 7 Знак"/>
    <w:basedOn w:val="a4"/>
    <w:link w:val="7"/>
    <w:rsid w:val="006B4BAB"/>
    <w:rPr>
      <w:rFonts w:ascii="Arial" w:eastAsia="Times New Roman" w:hAnsi="Arial" w:cs="Arial"/>
      <w:color w:val="512178"/>
      <w:sz w:val="20"/>
      <w:szCs w:val="28"/>
      <w:lang w:eastAsia="ru-RU"/>
    </w:rPr>
  </w:style>
  <w:style w:type="character" w:customStyle="1" w:styleId="80">
    <w:name w:val="Заголовок 8 Знак"/>
    <w:basedOn w:val="a4"/>
    <w:link w:val="8"/>
    <w:rsid w:val="006B4BAB"/>
    <w:rPr>
      <w:rFonts w:ascii="Times New Roman" w:eastAsia="Times New Roman" w:hAnsi="Times New Roman" w:cs="Times New Roman"/>
      <w:i/>
      <w:iCs/>
      <w:sz w:val="24"/>
      <w:szCs w:val="24"/>
    </w:rPr>
  </w:style>
  <w:style w:type="character" w:customStyle="1" w:styleId="90">
    <w:name w:val="Заголовок 9 Знак"/>
    <w:basedOn w:val="a4"/>
    <w:link w:val="9"/>
    <w:rsid w:val="006B4BAB"/>
    <w:rPr>
      <w:rFonts w:ascii="Arial" w:eastAsia="Times New Roman" w:hAnsi="Arial" w:cs="Arial"/>
      <w:sz w:val="24"/>
    </w:rPr>
  </w:style>
  <w:style w:type="paragraph" w:customStyle="1" w:styleId="13">
    <w:name w:val="Приложение заголовок 1"/>
    <w:next w:val="a3"/>
    <w:uiPriority w:val="99"/>
    <w:rsid w:val="006B4BAB"/>
    <w:pPr>
      <w:keepLines/>
      <w:pageBreakBefore/>
      <w:spacing w:after="720" w:line="440" w:lineRule="atLeast"/>
    </w:pPr>
    <w:rPr>
      <w:rFonts w:ascii="Garamond" w:eastAsia="Times New Roman" w:hAnsi="Garamond" w:cs="Garamond"/>
      <w:b/>
      <w:color w:val="45B596"/>
      <w:kern w:val="28"/>
      <w:sz w:val="40"/>
      <w:szCs w:val="32"/>
      <w:lang w:eastAsia="ru-RU"/>
    </w:rPr>
  </w:style>
  <w:style w:type="paragraph" w:styleId="a7">
    <w:name w:val="Body Text"/>
    <w:basedOn w:val="a3"/>
    <w:link w:val="a8"/>
    <w:rsid w:val="006B4BAB"/>
    <w:pPr>
      <w:spacing w:after="113"/>
    </w:pPr>
    <w:rPr>
      <w:rFonts w:cs="Times New Roman"/>
      <w:lang w:val="en-GB"/>
    </w:rPr>
  </w:style>
  <w:style w:type="character" w:customStyle="1" w:styleId="a8">
    <w:name w:val="Основной текст Знак"/>
    <w:basedOn w:val="a4"/>
    <w:link w:val="a7"/>
    <w:rsid w:val="006B4BAB"/>
    <w:rPr>
      <w:rFonts w:ascii="Garamond" w:eastAsia="Times New Roman" w:hAnsi="Garamond" w:cs="Times New Roman"/>
      <w:sz w:val="24"/>
      <w:szCs w:val="20"/>
      <w:lang w:val="en-GB"/>
    </w:rPr>
  </w:style>
  <w:style w:type="paragraph" w:styleId="a9">
    <w:name w:val="Subtitle"/>
    <w:basedOn w:val="a3"/>
    <w:link w:val="aa"/>
    <w:qFormat/>
    <w:rsid w:val="006B4BAB"/>
    <w:pPr>
      <w:spacing w:after="240" w:line="320" w:lineRule="atLeast"/>
      <w:jc w:val="left"/>
      <w:outlineLvl w:val="1"/>
    </w:pPr>
    <w:rPr>
      <w:rFonts w:ascii="Arial" w:hAnsi="Arial"/>
      <w:bCs/>
      <w:color w:val="747678"/>
      <w:kern w:val="36"/>
      <w:szCs w:val="24"/>
    </w:rPr>
  </w:style>
  <w:style w:type="character" w:customStyle="1" w:styleId="aa">
    <w:name w:val="Подзаголовок Знак"/>
    <w:basedOn w:val="a4"/>
    <w:link w:val="a9"/>
    <w:rsid w:val="006B4BAB"/>
    <w:rPr>
      <w:rFonts w:ascii="Arial" w:eastAsia="Times New Roman" w:hAnsi="Arial" w:cs="Arial"/>
      <w:bCs/>
      <w:color w:val="747678"/>
      <w:kern w:val="36"/>
      <w:sz w:val="24"/>
      <w:szCs w:val="24"/>
    </w:rPr>
  </w:style>
  <w:style w:type="paragraph" w:customStyle="1" w:styleId="ab">
    <w:name w:val="Оглавление"/>
    <w:basedOn w:val="a3"/>
    <w:next w:val="a3"/>
    <w:autoRedefine/>
    <w:uiPriority w:val="99"/>
    <w:rsid w:val="006B4BAB"/>
    <w:pPr>
      <w:keepLines/>
      <w:pageBreakBefore/>
      <w:spacing w:after="720" w:line="420" w:lineRule="atLeast"/>
    </w:pPr>
    <w:rPr>
      <w:b/>
      <w:color w:val="512178"/>
      <w:sz w:val="40"/>
    </w:rPr>
  </w:style>
  <w:style w:type="paragraph" w:styleId="ac">
    <w:name w:val="header"/>
    <w:basedOn w:val="a3"/>
    <w:link w:val="ad"/>
    <w:uiPriority w:val="99"/>
    <w:rsid w:val="006B4BAB"/>
    <w:pPr>
      <w:tabs>
        <w:tab w:val="right" w:pos="8562"/>
      </w:tabs>
      <w:spacing w:after="0" w:line="180" w:lineRule="atLeast"/>
      <w:jc w:val="left"/>
    </w:pPr>
    <w:rPr>
      <w:rFonts w:ascii="Arial" w:hAnsi="Arial" w:cs="Times New Roman"/>
      <w:color w:val="747678"/>
      <w:sz w:val="16"/>
      <w:lang w:val="en-GB"/>
    </w:rPr>
  </w:style>
  <w:style w:type="character" w:customStyle="1" w:styleId="ad">
    <w:name w:val="Верхний колонтитул Знак"/>
    <w:basedOn w:val="a4"/>
    <w:link w:val="ac"/>
    <w:uiPriority w:val="99"/>
    <w:rsid w:val="006B4BAB"/>
    <w:rPr>
      <w:rFonts w:ascii="Arial" w:eastAsia="Times New Roman" w:hAnsi="Arial" w:cs="Times New Roman"/>
      <w:color w:val="747678"/>
      <w:sz w:val="16"/>
      <w:szCs w:val="20"/>
      <w:lang w:val="en-GB"/>
    </w:rPr>
  </w:style>
  <w:style w:type="paragraph" w:customStyle="1" w:styleId="ae">
    <w:name w:val="Дисклеймер"/>
    <w:uiPriority w:val="99"/>
    <w:semiHidden/>
    <w:rsid w:val="006B4BAB"/>
    <w:pPr>
      <w:spacing w:after="0" w:line="120" w:lineRule="atLeast"/>
    </w:pPr>
    <w:rPr>
      <w:rFonts w:ascii="Arial" w:eastAsia="Times New Roman" w:hAnsi="Arial" w:cs="Arial"/>
      <w:sz w:val="10"/>
      <w:szCs w:val="20"/>
      <w:lang w:val="en-GB"/>
    </w:rPr>
  </w:style>
  <w:style w:type="table" w:customStyle="1" w:styleId="14">
    <w:name w:val="Таблица_фиол_1"/>
    <w:uiPriority w:val="99"/>
    <w:rsid w:val="006B4BAB"/>
    <w:pPr>
      <w:spacing w:before="60" w:after="60" w:line="200" w:lineRule="atLeast"/>
    </w:pPr>
    <w:rPr>
      <w:rFonts w:ascii="Arial" w:eastAsia="Times New Roman" w:hAnsi="Arial" w:cs="Times New Roman"/>
      <w:sz w:val="24"/>
      <w:szCs w:val="20"/>
      <w:lang w:eastAsia="ru-RU"/>
    </w:rPr>
    <w:tblPr>
      <w:tblStyleRowBandSize w:val="1"/>
      <w:tblInd w:w="0" w:type="dxa"/>
      <w:tblCellMar>
        <w:top w:w="0" w:type="dxa"/>
        <w:left w:w="108" w:type="dxa"/>
        <w:bottom w:w="0" w:type="dxa"/>
        <w:right w:w="108" w:type="dxa"/>
      </w:tblCellMar>
    </w:tblPr>
  </w:style>
  <w:style w:type="paragraph" w:styleId="a">
    <w:name w:val="List Bullet"/>
    <w:basedOn w:val="a3"/>
    <w:link w:val="af"/>
    <w:qFormat/>
    <w:rsid w:val="006B4BAB"/>
    <w:pPr>
      <w:numPr>
        <w:numId w:val="7"/>
      </w:numPr>
      <w:jc w:val="left"/>
    </w:pPr>
    <w:rPr>
      <w:rFonts w:cs="Times New Roman"/>
      <w:szCs w:val="24"/>
    </w:rPr>
  </w:style>
  <w:style w:type="paragraph" w:styleId="21">
    <w:name w:val="List Bullet 2"/>
    <w:basedOn w:val="a3"/>
    <w:qFormat/>
    <w:rsid w:val="006B4BAB"/>
    <w:pPr>
      <w:jc w:val="left"/>
    </w:pPr>
    <w:rPr>
      <w:szCs w:val="24"/>
    </w:rPr>
  </w:style>
  <w:style w:type="paragraph" w:styleId="af0">
    <w:name w:val="Title"/>
    <w:basedOn w:val="a3"/>
    <w:next w:val="a7"/>
    <w:link w:val="af1"/>
    <w:qFormat/>
    <w:rsid w:val="006B4BAB"/>
    <w:pPr>
      <w:spacing w:before="720" w:after="240" w:line="520" w:lineRule="atLeast"/>
      <w:jc w:val="left"/>
      <w:outlineLvl w:val="0"/>
    </w:pPr>
    <w:rPr>
      <w:rFonts w:cs="Times New Roman"/>
      <w:b/>
      <w:bCs/>
      <w:color w:val="512178"/>
      <w:kern w:val="28"/>
      <w:sz w:val="32"/>
      <w:szCs w:val="32"/>
    </w:rPr>
  </w:style>
  <w:style w:type="character" w:customStyle="1" w:styleId="af1">
    <w:name w:val="Заголовок Знак"/>
    <w:basedOn w:val="a4"/>
    <w:link w:val="af0"/>
    <w:rsid w:val="006B4BAB"/>
    <w:rPr>
      <w:rFonts w:ascii="Garamond" w:eastAsia="Times New Roman" w:hAnsi="Garamond" w:cs="Times New Roman"/>
      <w:b/>
      <w:bCs/>
      <w:color w:val="512178"/>
      <w:kern w:val="28"/>
      <w:sz w:val="32"/>
      <w:szCs w:val="32"/>
    </w:rPr>
  </w:style>
  <w:style w:type="paragraph" w:styleId="af2">
    <w:name w:val="footer"/>
    <w:basedOn w:val="a3"/>
    <w:link w:val="af3"/>
    <w:uiPriority w:val="99"/>
    <w:rsid w:val="006B4BAB"/>
    <w:pPr>
      <w:tabs>
        <w:tab w:val="center" w:pos="4153"/>
        <w:tab w:val="right" w:pos="8306"/>
      </w:tabs>
      <w:spacing w:after="0" w:line="240" w:lineRule="auto"/>
      <w:jc w:val="left"/>
    </w:pPr>
    <w:rPr>
      <w:rFonts w:ascii="Arial" w:hAnsi="Arial" w:cs="Times New Roman"/>
      <w:b/>
      <w:color w:val="747678"/>
      <w:sz w:val="13"/>
      <w:lang w:val="en-GB"/>
    </w:rPr>
  </w:style>
  <w:style w:type="character" w:customStyle="1" w:styleId="af3">
    <w:name w:val="Нижний колонтитул Знак"/>
    <w:basedOn w:val="a4"/>
    <w:link w:val="af2"/>
    <w:uiPriority w:val="99"/>
    <w:rsid w:val="006B4BAB"/>
    <w:rPr>
      <w:rFonts w:ascii="Arial" w:eastAsia="Times New Roman" w:hAnsi="Arial" w:cs="Times New Roman"/>
      <w:b/>
      <w:color w:val="747678"/>
      <w:sz w:val="13"/>
      <w:szCs w:val="20"/>
      <w:lang w:val="en-GB"/>
    </w:rPr>
  </w:style>
  <w:style w:type="paragraph" w:styleId="a2">
    <w:name w:val="List Number"/>
    <w:basedOn w:val="a3"/>
    <w:qFormat/>
    <w:rsid w:val="006B4BAB"/>
    <w:pPr>
      <w:numPr>
        <w:numId w:val="13"/>
      </w:numPr>
      <w:jc w:val="left"/>
    </w:pPr>
  </w:style>
  <w:style w:type="paragraph" w:styleId="22">
    <w:name w:val="List Number 2"/>
    <w:basedOn w:val="3"/>
    <w:semiHidden/>
    <w:rsid w:val="006B4BAB"/>
  </w:style>
  <w:style w:type="paragraph" w:styleId="3">
    <w:name w:val="List Number 3"/>
    <w:basedOn w:val="a3"/>
    <w:semiHidden/>
    <w:rsid w:val="006B4BAB"/>
    <w:pPr>
      <w:widowControl w:val="0"/>
      <w:numPr>
        <w:numId w:val="2"/>
      </w:numPr>
      <w:autoSpaceDE w:val="0"/>
      <w:autoSpaceDN w:val="0"/>
      <w:adjustRightInd w:val="0"/>
      <w:spacing w:after="113"/>
    </w:pPr>
    <w:rPr>
      <w:rFonts w:cs="Garamond"/>
      <w:color w:val="000000"/>
      <w:szCs w:val="24"/>
      <w:lang w:eastAsia="ru-RU"/>
    </w:rPr>
  </w:style>
  <w:style w:type="paragraph" w:styleId="15">
    <w:name w:val="toc 1"/>
    <w:basedOn w:val="a3"/>
    <w:next w:val="a3"/>
    <w:uiPriority w:val="39"/>
    <w:rsid w:val="006B4BAB"/>
    <w:pPr>
      <w:keepNext/>
      <w:tabs>
        <w:tab w:val="left" w:pos="425"/>
        <w:tab w:val="right" w:leader="dot" w:pos="8222"/>
      </w:tabs>
      <w:spacing w:before="120" w:after="0" w:line="240" w:lineRule="auto"/>
      <w:jc w:val="left"/>
    </w:pPr>
    <w:rPr>
      <w:b/>
      <w:noProof/>
      <w:sz w:val="26"/>
    </w:rPr>
  </w:style>
  <w:style w:type="paragraph" w:styleId="23">
    <w:name w:val="toc 2"/>
    <w:basedOn w:val="a3"/>
    <w:next w:val="a3"/>
    <w:uiPriority w:val="39"/>
    <w:rsid w:val="006B4BAB"/>
    <w:pPr>
      <w:tabs>
        <w:tab w:val="left" w:pos="794"/>
        <w:tab w:val="right" w:leader="dot" w:pos="8222"/>
      </w:tabs>
      <w:spacing w:before="60" w:after="0" w:line="240" w:lineRule="auto"/>
      <w:ind w:left="213"/>
      <w:jc w:val="left"/>
    </w:pPr>
    <w:rPr>
      <w:b/>
      <w:noProof/>
      <w:szCs w:val="24"/>
    </w:rPr>
  </w:style>
  <w:style w:type="paragraph" w:styleId="33">
    <w:name w:val="toc 3"/>
    <w:basedOn w:val="a3"/>
    <w:next w:val="a3"/>
    <w:uiPriority w:val="39"/>
    <w:rsid w:val="006B4BAB"/>
    <w:pPr>
      <w:tabs>
        <w:tab w:val="left" w:pos="1106"/>
        <w:tab w:val="right" w:leader="dot" w:pos="8222"/>
      </w:tabs>
      <w:spacing w:after="0" w:line="240" w:lineRule="auto"/>
      <w:ind w:left="425"/>
      <w:jc w:val="left"/>
    </w:pPr>
    <w:rPr>
      <w:noProof/>
      <w:szCs w:val="24"/>
    </w:rPr>
  </w:style>
  <w:style w:type="table" w:styleId="af4">
    <w:name w:val="Table Grid"/>
    <w:basedOn w:val="a5"/>
    <w:rsid w:val="006B4BAB"/>
    <w:pPr>
      <w:spacing w:after="0" w:line="240" w:lineRule="auto"/>
    </w:pPr>
    <w:rPr>
      <w:rFonts w:ascii="Arial" w:eastAsia="Times New Roman" w:hAnsi="Arial"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macro"/>
    <w:link w:val="af6"/>
    <w:semiHidden/>
    <w:rsid w:val="006B4BA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af6">
    <w:name w:val="Текст макроса Знак"/>
    <w:basedOn w:val="a4"/>
    <w:link w:val="af5"/>
    <w:semiHidden/>
    <w:rsid w:val="006B4BAB"/>
    <w:rPr>
      <w:rFonts w:ascii="Courier New" w:eastAsia="Times New Roman" w:hAnsi="Courier New" w:cs="Courier New"/>
      <w:sz w:val="20"/>
      <w:szCs w:val="20"/>
      <w:lang w:val="en-GB"/>
    </w:rPr>
  </w:style>
  <w:style w:type="paragraph" w:customStyle="1" w:styleId="210">
    <w:name w:val="Цитата 21"/>
    <w:basedOn w:val="a7"/>
    <w:uiPriority w:val="99"/>
    <w:semiHidden/>
    <w:rsid w:val="006B4BAB"/>
    <w:pPr>
      <w:spacing w:line="340" w:lineRule="atLeast"/>
    </w:pPr>
    <w:rPr>
      <w:sz w:val="28"/>
    </w:rPr>
  </w:style>
  <w:style w:type="character" w:styleId="af7">
    <w:name w:val="endnote reference"/>
    <w:uiPriority w:val="99"/>
    <w:semiHidden/>
    <w:rsid w:val="006B4BAB"/>
    <w:rPr>
      <w:vertAlign w:val="superscript"/>
    </w:rPr>
  </w:style>
  <w:style w:type="character" w:styleId="af8">
    <w:name w:val="annotation reference"/>
    <w:uiPriority w:val="99"/>
    <w:semiHidden/>
    <w:rsid w:val="006B4BAB"/>
    <w:rPr>
      <w:sz w:val="16"/>
    </w:rPr>
  </w:style>
  <w:style w:type="character" w:styleId="af9">
    <w:name w:val="footnote reference"/>
    <w:aliases w:val="Ciae niinee 1,Знак сноски 1,Знак сноски-FN,Ciae niinee-FN"/>
    <w:uiPriority w:val="99"/>
    <w:rsid w:val="006B4BAB"/>
    <w:rPr>
      <w:vertAlign w:val="superscript"/>
    </w:rPr>
  </w:style>
  <w:style w:type="paragraph" w:styleId="afa">
    <w:name w:val="caption"/>
    <w:basedOn w:val="a3"/>
    <w:next w:val="a3"/>
    <w:qFormat/>
    <w:rsid w:val="006B4BAB"/>
    <w:rPr>
      <w:b/>
      <w:bCs/>
      <w:sz w:val="20"/>
    </w:rPr>
  </w:style>
  <w:style w:type="paragraph" w:styleId="43">
    <w:name w:val="toc 4"/>
    <w:basedOn w:val="a3"/>
    <w:next w:val="a3"/>
    <w:autoRedefine/>
    <w:uiPriority w:val="39"/>
    <w:rsid w:val="006B4BAB"/>
    <w:pPr>
      <w:tabs>
        <w:tab w:val="right" w:leader="dot" w:pos="7927"/>
      </w:tabs>
      <w:spacing w:after="0" w:line="240" w:lineRule="auto"/>
      <w:ind w:left="482" w:right="284"/>
    </w:pPr>
    <w:rPr>
      <w:noProof/>
      <w:color w:val="747678"/>
    </w:rPr>
  </w:style>
  <w:style w:type="paragraph" w:styleId="51">
    <w:name w:val="toc 5"/>
    <w:basedOn w:val="a3"/>
    <w:next w:val="a3"/>
    <w:autoRedefine/>
    <w:uiPriority w:val="39"/>
    <w:rsid w:val="006B4BAB"/>
    <w:pPr>
      <w:ind w:left="880"/>
    </w:pPr>
  </w:style>
  <w:style w:type="paragraph" w:styleId="61">
    <w:name w:val="toc 6"/>
    <w:basedOn w:val="a3"/>
    <w:next w:val="a3"/>
    <w:autoRedefine/>
    <w:uiPriority w:val="39"/>
    <w:rsid w:val="006B4BAB"/>
    <w:pPr>
      <w:ind w:left="1100"/>
    </w:pPr>
  </w:style>
  <w:style w:type="paragraph" w:styleId="71">
    <w:name w:val="toc 7"/>
    <w:basedOn w:val="a3"/>
    <w:next w:val="a3"/>
    <w:autoRedefine/>
    <w:uiPriority w:val="39"/>
    <w:rsid w:val="006B4BAB"/>
    <w:pPr>
      <w:ind w:left="1320"/>
    </w:pPr>
  </w:style>
  <w:style w:type="paragraph" w:styleId="81">
    <w:name w:val="toc 8"/>
    <w:basedOn w:val="a3"/>
    <w:next w:val="a3"/>
    <w:autoRedefine/>
    <w:uiPriority w:val="39"/>
    <w:rsid w:val="006B4BAB"/>
    <w:pPr>
      <w:ind w:left="1540"/>
    </w:pPr>
  </w:style>
  <w:style w:type="paragraph" w:styleId="91">
    <w:name w:val="toc 9"/>
    <w:basedOn w:val="a3"/>
    <w:next w:val="a3"/>
    <w:autoRedefine/>
    <w:uiPriority w:val="39"/>
    <w:rsid w:val="006B4BAB"/>
    <w:pPr>
      <w:ind w:left="1760"/>
    </w:pPr>
  </w:style>
  <w:style w:type="paragraph" w:styleId="afb">
    <w:name w:val="table of figures"/>
    <w:basedOn w:val="a3"/>
    <w:next w:val="a3"/>
    <w:semiHidden/>
    <w:rsid w:val="006B4BAB"/>
  </w:style>
  <w:style w:type="paragraph" w:styleId="afc">
    <w:name w:val="Document Map"/>
    <w:basedOn w:val="a3"/>
    <w:link w:val="afd"/>
    <w:uiPriority w:val="99"/>
    <w:semiHidden/>
    <w:rsid w:val="006B4BAB"/>
    <w:pPr>
      <w:shd w:val="clear" w:color="auto" w:fill="000080"/>
    </w:pPr>
    <w:rPr>
      <w:rFonts w:ascii="Tahoma" w:hAnsi="Tahoma" w:cs="Tahoma"/>
      <w:sz w:val="20"/>
    </w:rPr>
  </w:style>
  <w:style w:type="character" w:customStyle="1" w:styleId="afd">
    <w:name w:val="Схема документа Знак"/>
    <w:basedOn w:val="a4"/>
    <w:link w:val="afc"/>
    <w:uiPriority w:val="99"/>
    <w:semiHidden/>
    <w:rsid w:val="006B4BAB"/>
    <w:rPr>
      <w:rFonts w:ascii="Tahoma" w:eastAsia="Times New Roman" w:hAnsi="Tahoma" w:cs="Tahoma"/>
      <w:sz w:val="20"/>
      <w:szCs w:val="20"/>
      <w:shd w:val="clear" w:color="auto" w:fill="000080"/>
    </w:rPr>
  </w:style>
  <w:style w:type="paragraph" w:styleId="afe">
    <w:name w:val="table of authorities"/>
    <w:basedOn w:val="a3"/>
    <w:next w:val="a3"/>
    <w:semiHidden/>
    <w:rsid w:val="006B4BAB"/>
    <w:pPr>
      <w:ind w:left="220" w:hanging="220"/>
    </w:pPr>
  </w:style>
  <w:style w:type="paragraph" w:styleId="aff">
    <w:name w:val="endnote text"/>
    <w:basedOn w:val="a3"/>
    <w:link w:val="aff0"/>
    <w:uiPriority w:val="99"/>
    <w:semiHidden/>
    <w:rsid w:val="006B4BAB"/>
    <w:rPr>
      <w:sz w:val="20"/>
    </w:rPr>
  </w:style>
  <w:style w:type="character" w:customStyle="1" w:styleId="aff0">
    <w:name w:val="Текст концевой сноски Знак"/>
    <w:basedOn w:val="a4"/>
    <w:link w:val="aff"/>
    <w:uiPriority w:val="99"/>
    <w:semiHidden/>
    <w:rsid w:val="006B4BAB"/>
    <w:rPr>
      <w:rFonts w:ascii="Garamond" w:eastAsia="Times New Roman" w:hAnsi="Garamond" w:cs="Arial"/>
      <w:sz w:val="20"/>
      <w:szCs w:val="20"/>
    </w:rPr>
  </w:style>
  <w:style w:type="paragraph" w:styleId="aff1">
    <w:name w:val="annotation text"/>
    <w:basedOn w:val="a3"/>
    <w:link w:val="aff2"/>
    <w:uiPriority w:val="99"/>
    <w:semiHidden/>
    <w:rsid w:val="006B4BAB"/>
    <w:rPr>
      <w:sz w:val="20"/>
    </w:rPr>
  </w:style>
  <w:style w:type="character" w:customStyle="1" w:styleId="aff2">
    <w:name w:val="Текст примечания Знак"/>
    <w:basedOn w:val="a4"/>
    <w:link w:val="aff1"/>
    <w:uiPriority w:val="99"/>
    <w:semiHidden/>
    <w:rsid w:val="006B4BAB"/>
    <w:rPr>
      <w:rFonts w:ascii="Garamond" w:eastAsia="Times New Roman" w:hAnsi="Garamond" w:cs="Arial"/>
      <w:sz w:val="20"/>
      <w:szCs w:val="20"/>
    </w:rPr>
  </w:style>
  <w:style w:type="paragraph" w:styleId="aff3">
    <w:name w:val="footnote text"/>
    <w:aliases w:val="FSR footnote,lábléc,Footnote Text Char Char Char Char Char Char,Footnote Text Char2 Char,Footnote Text Char1 Char Char,Footnote Text Char Char Char Char,Footnote Text Char1 Char,Footnote Text Char Char Char,fn,Текст сноски-FN,Знак,FOOTNOTES"/>
    <w:basedOn w:val="a3"/>
    <w:link w:val="aff4"/>
    <w:uiPriority w:val="99"/>
    <w:rsid w:val="006B4BAB"/>
    <w:rPr>
      <w:sz w:val="20"/>
    </w:rPr>
  </w:style>
  <w:style w:type="character" w:customStyle="1" w:styleId="aff4">
    <w:name w:val="Текст сноски Знак"/>
    <w:aliases w:val="FSR footnote Знак,lábléc Знак,Footnote Text Char Char Char Char Char Char Знак,Footnote Text Char2 Char Знак,Footnote Text Char1 Char Char Знак,Footnote Text Char Char Char Char Знак,Footnote Text Char1 Char Знак,fn Знак,Знак Знак"/>
    <w:basedOn w:val="a4"/>
    <w:link w:val="aff3"/>
    <w:uiPriority w:val="99"/>
    <w:rsid w:val="006B4BAB"/>
    <w:rPr>
      <w:rFonts w:ascii="Garamond" w:eastAsia="Times New Roman" w:hAnsi="Garamond" w:cs="Arial"/>
      <w:sz w:val="20"/>
      <w:szCs w:val="20"/>
    </w:rPr>
  </w:style>
  <w:style w:type="paragraph" w:styleId="aff5">
    <w:name w:val="annotation subject"/>
    <w:basedOn w:val="aff1"/>
    <w:next w:val="aff1"/>
    <w:link w:val="aff6"/>
    <w:semiHidden/>
    <w:rsid w:val="006B4BAB"/>
    <w:rPr>
      <w:b/>
      <w:bCs/>
    </w:rPr>
  </w:style>
  <w:style w:type="character" w:customStyle="1" w:styleId="aff6">
    <w:name w:val="Тема примечания Знак"/>
    <w:basedOn w:val="aff2"/>
    <w:link w:val="aff5"/>
    <w:semiHidden/>
    <w:rsid w:val="006B4BAB"/>
    <w:rPr>
      <w:rFonts w:ascii="Garamond" w:eastAsia="Times New Roman" w:hAnsi="Garamond" w:cs="Arial"/>
      <w:b/>
      <w:bCs/>
      <w:sz w:val="20"/>
      <w:szCs w:val="20"/>
    </w:rPr>
  </w:style>
  <w:style w:type="paragraph" w:styleId="16">
    <w:name w:val="index 1"/>
    <w:basedOn w:val="a3"/>
    <w:next w:val="a3"/>
    <w:autoRedefine/>
    <w:semiHidden/>
    <w:rsid w:val="006B4BAB"/>
    <w:pPr>
      <w:ind w:left="220" w:hanging="220"/>
    </w:pPr>
  </w:style>
  <w:style w:type="paragraph" w:styleId="aff7">
    <w:name w:val="index heading"/>
    <w:basedOn w:val="a3"/>
    <w:next w:val="16"/>
    <w:semiHidden/>
    <w:rsid w:val="006B4BAB"/>
    <w:rPr>
      <w:rFonts w:ascii="Arial" w:hAnsi="Arial"/>
      <w:b/>
      <w:bCs/>
    </w:rPr>
  </w:style>
  <w:style w:type="paragraph" w:styleId="24">
    <w:name w:val="index 2"/>
    <w:basedOn w:val="a3"/>
    <w:next w:val="a3"/>
    <w:autoRedefine/>
    <w:semiHidden/>
    <w:rsid w:val="006B4BAB"/>
    <w:pPr>
      <w:ind w:left="440" w:hanging="220"/>
    </w:pPr>
  </w:style>
  <w:style w:type="paragraph" w:styleId="34">
    <w:name w:val="index 3"/>
    <w:basedOn w:val="a3"/>
    <w:next w:val="a3"/>
    <w:autoRedefine/>
    <w:semiHidden/>
    <w:rsid w:val="006B4BAB"/>
    <w:pPr>
      <w:ind w:left="660" w:hanging="220"/>
    </w:pPr>
  </w:style>
  <w:style w:type="paragraph" w:styleId="44">
    <w:name w:val="index 4"/>
    <w:basedOn w:val="a3"/>
    <w:next w:val="a3"/>
    <w:autoRedefine/>
    <w:semiHidden/>
    <w:rsid w:val="006B4BAB"/>
    <w:pPr>
      <w:ind w:left="880" w:hanging="220"/>
    </w:pPr>
  </w:style>
  <w:style w:type="paragraph" w:styleId="52">
    <w:name w:val="index 5"/>
    <w:basedOn w:val="a3"/>
    <w:next w:val="a3"/>
    <w:autoRedefine/>
    <w:semiHidden/>
    <w:rsid w:val="006B4BAB"/>
    <w:pPr>
      <w:ind w:left="1100" w:hanging="220"/>
    </w:pPr>
  </w:style>
  <w:style w:type="paragraph" w:styleId="62">
    <w:name w:val="index 6"/>
    <w:basedOn w:val="a3"/>
    <w:next w:val="a3"/>
    <w:autoRedefine/>
    <w:semiHidden/>
    <w:rsid w:val="006B4BAB"/>
    <w:pPr>
      <w:ind w:left="1320" w:hanging="220"/>
    </w:pPr>
  </w:style>
  <w:style w:type="paragraph" w:styleId="72">
    <w:name w:val="index 7"/>
    <w:basedOn w:val="a3"/>
    <w:next w:val="a3"/>
    <w:autoRedefine/>
    <w:semiHidden/>
    <w:rsid w:val="006B4BAB"/>
    <w:pPr>
      <w:ind w:left="1540" w:hanging="220"/>
    </w:pPr>
  </w:style>
  <w:style w:type="paragraph" w:styleId="82">
    <w:name w:val="index 8"/>
    <w:basedOn w:val="a3"/>
    <w:next w:val="a3"/>
    <w:autoRedefine/>
    <w:semiHidden/>
    <w:rsid w:val="006B4BAB"/>
    <w:pPr>
      <w:ind w:left="1760" w:hanging="220"/>
    </w:pPr>
  </w:style>
  <w:style w:type="paragraph" w:styleId="92">
    <w:name w:val="index 9"/>
    <w:basedOn w:val="a3"/>
    <w:next w:val="a3"/>
    <w:autoRedefine/>
    <w:semiHidden/>
    <w:rsid w:val="006B4BAB"/>
    <w:pPr>
      <w:ind w:left="1980" w:hanging="220"/>
    </w:pPr>
  </w:style>
  <w:style w:type="paragraph" w:customStyle="1" w:styleId="aff8">
    <w:name w:val="Адрес ФБК"/>
    <w:uiPriority w:val="99"/>
    <w:rsid w:val="006B4BAB"/>
    <w:pPr>
      <w:spacing w:after="0" w:line="180" w:lineRule="atLeast"/>
    </w:pPr>
    <w:rPr>
      <w:rFonts w:ascii="Arial" w:eastAsia="Times New Roman" w:hAnsi="Arial" w:cs="Arial"/>
      <w:kern w:val="18"/>
      <w:sz w:val="16"/>
      <w:szCs w:val="20"/>
    </w:rPr>
  </w:style>
  <w:style w:type="character" w:customStyle="1" w:styleId="af">
    <w:name w:val="Маркированный список Знак"/>
    <w:link w:val="a"/>
    <w:locked/>
    <w:rsid w:val="006B4BAB"/>
    <w:rPr>
      <w:rFonts w:ascii="Garamond" w:eastAsia="Times New Roman" w:hAnsi="Garamond" w:cs="Times New Roman"/>
      <w:sz w:val="24"/>
      <w:szCs w:val="24"/>
    </w:rPr>
  </w:style>
  <w:style w:type="paragraph" w:customStyle="1" w:styleId="aff9">
    <w:name w:val="Исходящие"/>
    <w:basedOn w:val="a3"/>
    <w:uiPriority w:val="99"/>
    <w:rsid w:val="006B4BAB"/>
    <w:pPr>
      <w:jc w:val="left"/>
    </w:pPr>
  </w:style>
  <w:style w:type="paragraph" w:customStyle="1" w:styleId="affa">
    <w:name w:val="Кому"/>
    <w:basedOn w:val="a3"/>
    <w:uiPriority w:val="99"/>
    <w:qFormat/>
    <w:rsid w:val="006B4BAB"/>
    <w:pPr>
      <w:jc w:val="right"/>
    </w:pPr>
  </w:style>
  <w:style w:type="paragraph" w:styleId="30">
    <w:name w:val="List Bullet 3"/>
    <w:basedOn w:val="a3"/>
    <w:semiHidden/>
    <w:rsid w:val="006B4BAB"/>
    <w:pPr>
      <w:widowControl w:val="0"/>
      <w:numPr>
        <w:numId w:val="3"/>
      </w:numPr>
      <w:autoSpaceDE w:val="0"/>
      <w:autoSpaceDN w:val="0"/>
      <w:adjustRightInd w:val="0"/>
      <w:spacing w:after="113"/>
      <w:ind w:left="714" w:hanging="357"/>
    </w:pPr>
    <w:rPr>
      <w:rFonts w:cs="Garamond"/>
      <w:color w:val="000000"/>
      <w:szCs w:val="24"/>
      <w:lang w:eastAsia="ru-RU"/>
    </w:rPr>
  </w:style>
  <w:style w:type="paragraph" w:styleId="4">
    <w:name w:val="List Bullet 4"/>
    <w:basedOn w:val="a3"/>
    <w:semiHidden/>
    <w:rsid w:val="006B4BAB"/>
    <w:pPr>
      <w:widowControl w:val="0"/>
      <w:numPr>
        <w:numId w:val="4"/>
      </w:numPr>
      <w:autoSpaceDE w:val="0"/>
      <w:autoSpaceDN w:val="0"/>
      <w:adjustRightInd w:val="0"/>
      <w:spacing w:after="113"/>
    </w:pPr>
    <w:rPr>
      <w:rFonts w:cs="Garamond"/>
      <w:color w:val="000000"/>
      <w:szCs w:val="24"/>
      <w:lang w:eastAsia="ru-RU"/>
    </w:rPr>
  </w:style>
  <w:style w:type="paragraph" w:styleId="40">
    <w:name w:val="List Number 4"/>
    <w:basedOn w:val="a3"/>
    <w:semiHidden/>
    <w:rsid w:val="006B4BAB"/>
    <w:pPr>
      <w:numPr>
        <w:numId w:val="6"/>
      </w:numPr>
      <w:spacing w:after="113"/>
    </w:pPr>
    <w:rPr>
      <w:szCs w:val="24"/>
      <w:lang w:eastAsia="ru-RU"/>
    </w:rPr>
  </w:style>
  <w:style w:type="paragraph" w:customStyle="1" w:styleId="a0">
    <w:name w:val="Многоуровневый список"/>
    <w:basedOn w:val="a3"/>
    <w:uiPriority w:val="99"/>
    <w:rsid w:val="006B4BAB"/>
    <w:pPr>
      <w:numPr>
        <w:ilvl w:val="2"/>
        <w:numId w:val="5"/>
      </w:numPr>
      <w:ind w:left="596" w:hanging="57"/>
      <w:jc w:val="left"/>
    </w:pPr>
  </w:style>
  <w:style w:type="paragraph" w:styleId="affb">
    <w:name w:val="Signature"/>
    <w:basedOn w:val="a3"/>
    <w:link w:val="affc"/>
    <w:rsid w:val="006B4BAB"/>
    <w:pPr>
      <w:spacing w:after="400"/>
      <w:jc w:val="left"/>
    </w:pPr>
    <w:rPr>
      <w:rFonts w:cs="Times New Roman"/>
    </w:rPr>
  </w:style>
  <w:style w:type="character" w:customStyle="1" w:styleId="affc">
    <w:name w:val="Подпись Знак"/>
    <w:basedOn w:val="a4"/>
    <w:link w:val="affb"/>
    <w:rsid w:val="006B4BAB"/>
    <w:rPr>
      <w:rFonts w:ascii="Garamond" w:eastAsia="Times New Roman" w:hAnsi="Garamond" w:cs="Times New Roman"/>
      <w:sz w:val="24"/>
      <w:szCs w:val="20"/>
    </w:rPr>
  </w:style>
  <w:style w:type="paragraph" w:customStyle="1" w:styleId="25">
    <w:name w:val="Приложение 2"/>
    <w:next w:val="a3"/>
    <w:uiPriority w:val="99"/>
    <w:rsid w:val="006B4BAB"/>
    <w:pPr>
      <w:keepLines/>
      <w:spacing w:before="160" w:after="100" w:line="240" w:lineRule="atLeast"/>
    </w:pPr>
    <w:rPr>
      <w:rFonts w:ascii="Arial Black" w:eastAsia="Times New Roman" w:hAnsi="Arial Black" w:cs="Arial Black"/>
      <w:color w:val="45B596"/>
      <w:sz w:val="20"/>
      <w:szCs w:val="32"/>
      <w:lang w:eastAsia="ru-RU"/>
    </w:rPr>
  </w:style>
  <w:style w:type="character" w:styleId="affd">
    <w:name w:val="Hyperlink"/>
    <w:uiPriority w:val="99"/>
    <w:rsid w:val="006B4BAB"/>
    <w:rPr>
      <w:color w:val="0000FF"/>
      <w:u w:val="single"/>
    </w:rPr>
  </w:style>
  <w:style w:type="table" w:styleId="17">
    <w:name w:val="Table Simple 1"/>
    <w:basedOn w:val="a5"/>
    <w:rsid w:val="006B4BAB"/>
    <w:pPr>
      <w:spacing w:after="100" w:line="260" w:lineRule="atLeast"/>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1">
    <w:name w:val="Table Web 1"/>
    <w:basedOn w:val="a5"/>
    <w:rsid w:val="006B4BAB"/>
    <w:pPr>
      <w:spacing w:after="100" w:line="260" w:lineRule="atLeast"/>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5"/>
    <w:rsid w:val="006B4BAB"/>
    <w:pPr>
      <w:spacing w:after="100" w:line="260" w:lineRule="atLeast"/>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8">
    <w:name w:val="Table List 8"/>
    <w:basedOn w:val="a5"/>
    <w:rsid w:val="006B4BAB"/>
    <w:pPr>
      <w:spacing w:after="100" w:line="260" w:lineRule="atLeast"/>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3">
    <w:name w:val="Table Web 3"/>
    <w:basedOn w:val="a5"/>
    <w:rsid w:val="006B4BAB"/>
    <w:pPr>
      <w:spacing w:after="100" w:line="260" w:lineRule="atLeast"/>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e">
    <w:name w:val="Table Elegant"/>
    <w:basedOn w:val="a5"/>
    <w:rsid w:val="006B4BAB"/>
    <w:pPr>
      <w:spacing w:after="100" w:line="260" w:lineRule="atLeast"/>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41">
    <w:name w:val="Светлая заливка - Акцент 41"/>
    <w:rsid w:val="006B4BAB"/>
    <w:pPr>
      <w:spacing w:after="0" w:line="240" w:lineRule="auto"/>
    </w:pPr>
    <w:rPr>
      <w:rFonts w:ascii="Times New Roman" w:eastAsia="Times New Roman" w:hAnsi="Times New Roman" w:cs="Times New Roman"/>
      <w:color w:val="5F497A"/>
      <w:sz w:val="20"/>
      <w:szCs w:val="20"/>
      <w:lang w:eastAsia="ru-RU"/>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21">
    <w:name w:val="Средняя сетка 1 - Акцент 21"/>
    <w:rsid w:val="006B4BA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2-41">
    <w:name w:val="Средний список 2 - Акцент 41"/>
    <w:rsid w:val="006B4BAB"/>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35">
    <w:name w:val="Таблица_фиол_3_черед"/>
    <w:rsid w:val="006B4BAB"/>
    <w:pPr>
      <w:spacing w:before="60" w:after="60" w:line="200" w:lineRule="atLeast"/>
    </w:pPr>
    <w:rPr>
      <w:rFonts w:ascii="Arial" w:eastAsia="Times New Roman" w:hAnsi="Arial" w:cs="Times New Roman"/>
      <w:sz w:val="24"/>
      <w:szCs w:val="20"/>
      <w:lang w:eastAsia="ru-RU"/>
    </w:rPr>
    <w:tblPr>
      <w:tblStyleRowBandSize w:val="1"/>
      <w:tblInd w:w="0" w:type="dxa"/>
      <w:tblCellMar>
        <w:top w:w="0" w:type="dxa"/>
        <w:left w:w="108" w:type="dxa"/>
        <w:bottom w:w="0" w:type="dxa"/>
        <w:right w:w="108" w:type="dxa"/>
      </w:tblCellMar>
    </w:tblPr>
  </w:style>
  <w:style w:type="table" w:customStyle="1" w:styleId="18">
    <w:name w:val="Таблица_зелен_1"/>
    <w:rsid w:val="006B4BAB"/>
    <w:pPr>
      <w:spacing w:before="100" w:after="100" w:line="260" w:lineRule="atLeast"/>
    </w:pPr>
    <w:rPr>
      <w:rFonts w:ascii="Arial" w:eastAsia="Times New Roman" w:hAnsi="Arial" w:cs="Times New Roman"/>
      <w:sz w:val="24"/>
      <w:szCs w:val="20"/>
      <w:lang w:eastAsia="ru-RU"/>
    </w:rPr>
    <w:tblPr>
      <w:tblStyleRowBandSize w:val="1"/>
      <w:tblInd w:w="0" w:type="dxa"/>
      <w:tblCellMar>
        <w:top w:w="0" w:type="dxa"/>
        <w:left w:w="108" w:type="dxa"/>
        <w:bottom w:w="0" w:type="dxa"/>
        <w:right w:w="108" w:type="dxa"/>
      </w:tblCellMar>
    </w:tblPr>
  </w:style>
  <w:style w:type="table" w:customStyle="1" w:styleId="26">
    <w:name w:val="Таблица_зелен_2"/>
    <w:rsid w:val="006B4BAB"/>
    <w:pPr>
      <w:spacing w:before="60" w:after="60" w:line="200" w:lineRule="atLeast"/>
    </w:pPr>
    <w:rPr>
      <w:rFonts w:ascii="Arial" w:eastAsia="Times New Roman" w:hAnsi="Arial" w:cs="Times New Roman"/>
      <w:sz w:val="20"/>
      <w:szCs w:val="20"/>
      <w:lang w:eastAsia="ru-RU"/>
    </w:rPr>
    <w:tblPr>
      <w:tblStyleRowBandSize w:val="1"/>
      <w:tblStyleColBandSize w:val="1"/>
      <w:tblInd w:w="0" w:type="dxa"/>
      <w:tblBorders>
        <w:insideH w:val="single" w:sz="4" w:space="0" w:color="9B9A9A"/>
        <w:insideV w:val="single" w:sz="4" w:space="0" w:color="9B9A9A"/>
      </w:tblBorders>
      <w:tblCellMar>
        <w:top w:w="0" w:type="dxa"/>
        <w:left w:w="108" w:type="dxa"/>
        <w:bottom w:w="0" w:type="dxa"/>
        <w:right w:w="108" w:type="dxa"/>
      </w:tblCellMar>
    </w:tblPr>
  </w:style>
  <w:style w:type="character" w:styleId="afff">
    <w:name w:val="page number"/>
    <w:semiHidden/>
    <w:rsid w:val="006B4BAB"/>
    <w:rPr>
      <w:rFonts w:ascii="Arial" w:hAnsi="Arial" w:cs="Times New Roman"/>
      <w:color w:val="747678"/>
      <w:sz w:val="16"/>
    </w:rPr>
  </w:style>
  <w:style w:type="paragraph" w:customStyle="1" w:styleId="afff0">
    <w:name w:val="Таблица_текст"/>
    <w:basedOn w:val="a3"/>
    <w:uiPriority w:val="99"/>
    <w:qFormat/>
    <w:rsid w:val="006B4BAB"/>
    <w:pPr>
      <w:spacing w:before="60" w:after="60" w:line="200" w:lineRule="atLeast"/>
    </w:pPr>
    <w:rPr>
      <w:rFonts w:ascii="Arial" w:hAnsi="Arial"/>
      <w:sz w:val="20"/>
    </w:rPr>
  </w:style>
  <w:style w:type="paragraph" w:customStyle="1" w:styleId="afff1">
    <w:name w:val="Таблица_заголовок"/>
    <w:basedOn w:val="a3"/>
    <w:uiPriority w:val="99"/>
    <w:qFormat/>
    <w:rsid w:val="006B4BAB"/>
    <w:pPr>
      <w:spacing w:before="60" w:after="60" w:line="200" w:lineRule="atLeast"/>
      <w:jc w:val="center"/>
    </w:pPr>
    <w:rPr>
      <w:rFonts w:ascii="Arial" w:hAnsi="Arial"/>
      <w:sz w:val="20"/>
    </w:rPr>
  </w:style>
  <w:style w:type="character" w:styleId="afff2">
    <w:name w:val="Strong"/>
    <w:qFormat/>
    <w:rsid w:val="006B4BAB"/>
    <w:rPr>
      <w:rFonts w:ascii="Arial" w:hAnsi="Arial"/>
      <w:b/>
      <w:color w:val="45B596"/>
      <w:sz w:val="20"/>
    </w:rPr>
  </w:style>
  <w:style w:type="character" w:styleId="afff3">
    <w:name w:val="Emphasis"/>
    <w:qFormat/>
    <w:rsid w:val="006B4BAB"/>
    <w:rPr>
      <w:rFonts w:cs="Times New Roman"/>
      <w:i/>
      <w:iCs/>
      <w:color w:val="512178"/>
    </w:rPr>
  </w:style>
  <w:style w:type="paragraph" w:styleId="afff4">
    <w:name w:val="Balloon Text"/>
    <w:basedOn w:val="a3"/>
    <w:link w:val="afff5"/>
    <w:uiPriority w:val="99"/>
    <w:semiHidden/>
    <w:rsid w:val="006B4BAB"/>
    <w:pPr>
      <w:spacing w:after="0" w:line="240" w:lineRule="auto"/>
    </w:pPr>
    <w:rPr>
      <w:rFonts w:ascii="Tahoma" w:hAnsi="Tahoma" w:cs="Times New Roman"/>
      <w:sz w:val="16"/>
      <w:szCs w:val="16"/>
    </w:rPr>
  </w:style>
  <w:style w:type="character" w:customStyle="1" w:styleId="afff5">
    <w:name w:val="Текст выноски Знак"/>
    <w:basedOn w:val="a4"/>
    <w:link w:val="afff4"/>
    <w:uiPriority w:val="99"/>
    <w:semiHidden/>
    <w:rsid w:val="006B4BAB"/>
    <w:rPr>
      <w:rFonts w:ascii="Tahoma" w:eastAsia="Times New Roman" w:hAnsi="Tahoma" w:cs="Times New Roman"/>
      <w:sz w:val="16"/>
      <w:szCs w:val="16"/>
    </w:rPr>
  </w:style>
  <w:style w:type="paragraph" w:customStyle="1" w:styleId="afff6">
    <w:name w:val="Маркированный список_таблица"/>
    <w:basedOn w:val="afff0"/>
    <w:uiPriority w:val="99"/>
    <w:rsid w:val="006B4BAB"/>
    <w:pPr>
      <w:ind w:left="227" w:hanging="227"/>
    </w:pPr>
  </w:style>
  <w:style w:type="paragraph" w:customStyle="1" w:styleId="a1">
    <w:name w:val="Нумерованный список_таблица"/>
    <w:basedOn w:val="afff0"/>
    <w:uiPriority w:val="99"/>
    <w:rsid w:val="006B4BAB"/>
    <w:pPr>
      <w:numPr>
        <w:numId w:val="9"/>
      </w:numPr>
      <w:ind w:left="227" w:hanging="227"/>
    </w:pPr>
  </w:style>
  <w:style w:type="table" w:customStyle="1" w:styleId="27">
    <w:name w:val="Таблица_фиол_2"/>
    <w:rsid w:val="006B4BAB"/>
    <w:pPr>
      <w:spacing w:before="60" w:after="60" w:line="200" w:lineRule="atLeast"/>
    </w:pPr>
    <w:rPr>
      <w:rFonts w:ascii="Arial" w:eastAsia="Times New Roman" w:hAnsi="Arial" w:cs="Times New Roman"/>
      <w:sz w:val="24"/>
      <w:szCs w:val="20"/>
      <w:lang w:eastAsia="ru-RU"/>
    </w:rPr>
    <w:tblPr>
      <w:tblStyleRowBandSize w:val="1"/>
      <w:tblInd w:w="0" w:type="dxa"/>
      <w:tblCellMar>
        <w:top w:w="0" w:type="dxa"/>
        <w:left w:w="108" w:type="dxa"/>
        <w:bottom w:w="0" w:type="dxa"/>
        <w:right w:w="108" w:type="dxa"/>
      </w:tblCellMar>
    </w:tblPr>
  </w:style>
  <w:style w:type="paragraph" w:customStyle="1" w:styleId="afff7">
    <w:name w:val="Наименование компании"/>
    <w:next w:val="a3"/>
    <w:uiPriority w:val="99"/>
    <w:rsid w:val="006B4BAB"/>
    <w:pPr>
      <w:spacing w:before="480" w:after="240" w:line="320" w:lineRule="atLeast"/>
    </w:pPr>
    <w:rPr>
      <w:rFonts w:ascii="Arial" w:eastAsia="Times New Roman" w:hAnsi="Arial" w:cs="Arial"/>
      <w:b/>
      <w:bCs/>
      <w:color w:val="747678"/>
      <w:kern w:val="36"/>
      <w:sz w:val="28"/>
      <w:szCs w:val="32"/>
    </w:rPr>
  </w:style>
  <w:style w:type="paragraph" w:customStyle="1" w:styleId="11">
    <w:name w:val="Абзац списка1"/>
    <w:basedOn w:val="a3"/>
    <w:link w:val="ListParagraphChar"/>
    <w:uiPriority w:val="99"/>
    <w:rsid w:val="006B4BAB"/>
    <w:pPr>
      <w:numPr>
        <w:numId w:val="8"/>
      </w:numPr>
      <w:ind w:left="720" w:firstLine="0"/>
      <w:contextualSpacing/>
    </w:pPr>
  </w:style>
  <w:style w:type="character" w:customStyle="1" w:styleId="FontStyle202">
    <w:name w:val="Font Style202"/>
    <w:rsid w:val="006B4BAB"/>
    <w:rPr>
      <w:rFonts w:ascii="Times New Roman" w:hAnsi="Times New Roman" w:cs="Times New Roman"/>
      <w:color w:val="000000"/>
      <w:sz w:val="22"/>
      <w:szCs w:val="22"/>
    </w:rPr>
  </w:style>
  <w:style w:type="paragraph" w:customStyle="1" w:styleId="Default">
    <w:name w:val="Default"/>
    <w:rsid w:val="006B4B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otnoteTextChar2">
    <w:name w:val="Footnote Text Char2"/>
    <w:aliases w:val="FSR footnote Char1,lábléc Char1,Footnote Text Char Char Char Char Char Char Char1,Footnote Text Char Char1,Footnote Text Char2 Char Char1,Footnote Text Char1 Char Char Char1,Footnote Text Char Char Char Char Char1"/>
    <w:locked/>
    <w:rsid w:val="006B4BAB"/>
    <w:rPr>
      <w:rFonts w:ascii="Garamond" w:hAnsi="Garamond" w:cs="Arial"/>
      <w:lang w:val="ru-RU" w:eastAsia="en-US" w:bidi="ar-SA"/>
    </w:rPr>
  </w:style>
  <w:style w:type="paragraph" w:customStyle="1" w:styleId="ListParagraph1">
    <w:name w:val="List Paragraph1"/>
    <w:basedOn w:val="a3"/>
    <w:uiPriority w:val="99"/>
    <w:rsid w:val="006B4BAB"/>
    <w:pPr>
      <w:ind w:left="720"/>
      <w:contextualSpacing/>
    </w:pPr>
  </w:style>
  <w:style w:type="character" w:customStyle="1" w:styleId="ListParagraphChar">
    <w:name w:val="List Paragraph Char"/>
    <w:link w:val="11"/>
    <w:uiPriority w:val="99"/>
    <w:locked/>
    <w:rsid w:val="006B4BAB"/>
    <w:rPr>
      <w:rFonts w:ascii="Garamond" w:eastAsia="Times New Roman" w:hAnsi="Garamond" w:cs="Arial"/>
      <w:sz w:val="24"/>
      <w:szCs w:val="20"/>
    </w:rPr>
  </w:style>
  <w:style w:type="paragraph" w:styleId="afff8">
    <w:name w:val="List Paragraph"/>
    <w:basedOn w:val="a3"/>
    <w:link w:val="afff9"/>
    <w:uiPriority w:val="34"/>
    <w:qFormat/>
    <w:rsid w:val="006B4BAB"/>
    <w:pPr>
      <w:spacing w:after="0" w:line="240" w:lineRule="auto"/>
      <w:ind w:left="720"/>
      <w:contextualSpacing/>
      <w:jc w:val="left"/>
    </w:pPr>
    <w:rPr>
      <w:rFonts w:ascii="Times New Roman" w:hAnsi="Times New Roman" w:cs="Times New Roman"/>
      <w:sz w:val="28"/>
    </w:rPr>
  </w:style>
  <w:style w:type="paragraph" w:customStyle="1" w:styleId="afffa">
    <w:name w:val="Базовый"/>
    <w:uiPriority w:val="99"/>
    <w:rsid w:val="006B4BAB"/>
    <w:pPr>
      <w:suppressAutoHyphens/>
      <w:spacing w:after="0" w:line="100" w:lineRule="atLeast"/>
    </w:pPr>
    <w:rPr>
      <w:rFonts w:ascii="Times New Roman" w:eastAsia="Times New Roman" w:hAnsi="Times New Roman" w:cs="Times New Roman"/>
      <w:color w:val="000000"/>
      <w:sz w:val="24"/>
      <w:szCs w:val="24"/>
      <w:lang w:eastAsia="ru-RU"/>
    </w:rPr>
  </w:style>
  <w:style w:type="paragraph" w:styleId="afffb">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3"/>
    <w:link w:val="afffc"/>
    <w:uiPriority w:val="99"/>
    <w:unhideWhenUsed/>
    <w:qFormat/>
    <w:rsid w:val="006B4BAB"/>
    <w:pPr>
      <w:spacing w:before="100" w:beforeAutospacing="1" w:afterAutospacing="1" w:line="240" w:lineRule="auto"/>
      <w:jc w:val="left"/>
    </w:pPr>
    <w:rPr>
      <w:rFonts w:ascii="Times New Roman" w:hAnsi="Times New Roman" w:cs="Times New Roman"/>
      <w:szCs w:val="24"/>
      <w:lang w:eastAsia="ru-RU"/>
    </w:rPr>
  </w:style>
  <w:style w:type="paragraph" w:customStyle="1" w:styleId="afffd">
    <w:name w:val="регулятор"/>
    <w:basedOn w:val="a3"/>
    <w:uiPriority w:val="99"/>
    <w:rsid w:val="006B4BAB"/>
    <w:pPr>
      <w:spacing w:after="0" w:line="360" w:lineRule="auto"/>
      <w:ind w:firstLine="720"/>
    </w:pPr>
    <w:rPr>
      <w:rFonts w:ascii="Times New Roman" w:hAnsi="Times New Roman" w:cs="Times New Roman"/>
      <w:sz w:val="28"/>
      <w:lang w:eastAsia="ru-RU"/>
    </w:rPr>
  </w:style>
  <w:style w:type="character" w:customStyle="1" w:styleId="hps">
    <w:name w:val="hps"/>
    <w:rsid w:val="006B4BAB"/>
    <w:rPr>
      <w:rFonts w:cs="Times New Roman"/>
    </w:rPr>
  </w:style>
  <w:style w:type="character" w:customStyle="1" w:styleId="FontStyle201">
    <w:name w:val="Font Style201"/>
    <w:rsid w:val="006B4BAB"/>
    <w:rPr>
      <w:rFonts w:ascii="Times New Roman" w:hAnsi="Times New Roman"/>
      <w:b/>
      <w:color w:val="000000"/>
      <w:sz w:val="22"/>
    </w:rPr>
  </w:style>
  <w:style w:type="character" w:customStyle="1" w:styleId="apple-converted-space">
    <w:name w:val="apple-converted-space"/>
    <w:basedOn w:val="a4"/>
    <w:rsid w:val="006B4BAB"/>
  </w:style>
  <w:style w:type="character" w:customStyle="1" w:styleId="afff9">
    <w:name w:val="Абзац списка Знак"/>
    <w:link w:val="afff8"/>
    <w:uiPriority w:val="34"/>
    <w:locked/>
    <w:rsid w:val="006B4BAB"/>
    <w:rPr>
      <w:rFonts w:ascii="Times New Roman" w:eastAsia="Times New Roman" w:hAnsi="Times New Roman" w:cs="Times New Roman"/>
      <w:sz w:val="28"/>
      <w:szCs w:val="20"/>
    </w:rPr>
  </w:style>
  <w:style w:type="character" w:customStyle="1" w:styleId="FontStyle20">
    <w:name w:val="Font Style20"/>
    <w:basedOn w:val="a4"/>
    <w:uiPriority w:val="99"/>
    <w:rsid w:val="006B4BAB"/>
    <w:rPr>
      <w:rFonts w:ascii="Calibri" w:hAnsi="Calibri" w:cs="Calibri"/>
      <w:b/>
      <w:bCs/>
      <w:sz w:val="26"/>
      <w:szCs w:val="26"/>
    </w:rPr>
  </w:style>
  <w:style w:type="paragraph" w:customStyle="1" w:styleId="Style12">
    <w:name w:val="Style12"/>
    <w:basedOn w:val="a3"/>
    <w:uiPriority w:val="99"/>
    <w:rsid w:val="006B4BAB"/>
    <w:pPr>
      <w:widowControl w:val="0"/>
      <w:autoSpaceDE w:val="0"/>
      <w:autoSpaceDN w:val="0"/>
      <w:adjustRightInd w:val="0"/>
      <w:spacing w:after="0" w:line="240" w:lineRule="auto"/>
      <w:jc w:val="left"/>
    </w:pPr>
    <w:rPr>
      <w:rFonts w:ascii="Calibri" w:eastAsiaTheme="minorEastAsia" w:hAnsi="Calibri" w:cs="Times New Roman"/>
      <w:szCs w:val="24"/>
      <w:lang w:eastAsia="ru-RU"/>
    </w:rPr>
  </w:style>
  <w:style w:type="paragraph" w:customStyle="1" w:styleId="Style18">
    <w:name w:val="Style18"/>
    <w:basedOn w:val="a3"/>
    <w:uiPriority w:val="99"/>
    <w:rsid w:val="006B4BAB"/>
    <w:pPr>
      <w:widowControl w:val="0"/>
      <w:autoSpaceDE w:val="0"/>
      <w:autoSpaceDN w:val="0"/>
      <w:adjustRightInd w:val="0"/>
      <w:spacing w:after="0" w:line="267" w:lineRule="exact"/>
      <w:ind w:firstLine="432"/>
    </w:pPr>
    <w:rPr>
      <w:rFonts w:ascii="Calibri" w:eastAsiaTheme="minorEastAsia" w:hAnsi="Calibri" w:cs="Times New Roman"/>
      <w:szCs w:val="24"/>
      <w:lang w:eastAsia="ru-RU"/>
    </w:rPr>
  </w:style>
  <w:style w:type="paragraph" w:customStyle="1" w:styleId="Style17">
    <w:name w:val="Style17"/>
    <w:basedOn w:val="a3"/>
    <w:uiPriority w:val="99"/>
    <w:rsid w:val="006B4BAB"/>
    <w:pPr>
      <w:widowControl w:val="0"/>
      <w:autoSpaceDE w:val="0"/>
      <w:autoSpaceDN w:val="0"/>
      <w:adjustRightInd w:val="0"/>
      <w:spacing w:after="0" w:line="264" w:lineRule="exact"/>
      <w:ind w:hanging="341"/>
    </w:pPr>
    <w:rPr>
      <w:rFonts w:ascii="Calibri" w:eastAsiaTheme="minorEastAsia" w:hAnsi="Calibri" w:cs="Times New Roman"/>
      <w:szCs w:val="24"/>
      <w:lang w:eastAsia="ru-RU"/>
    </w:rPr>
  </w:style>
  <w:style w:type="character" w:customStyle="1" w:styleId="FontStyle25">
    <w:name w:val="Font Style25"/>
    <w:basedOn w:val="a4"/>
    <w:uiPriority w:val="99"/>
    <w:rsid w:val="006B4BAB"/>
    <w:rPr>
      <w:rFonts w:ascii="Calibri" w:hAnsi="Calibri" w:cs="Calibri"/>
      <w:b/>
      <w:bCs/>
      <w:sz w:val="20"/>
      <w:szCs w:val="20"/>
    </w:rPr>
  </w:style>
  <w:style w:type="paragraph" w:customStyle="1" w:styleId="10">
    <w:name w:val="Маркированный список1"/>
    <w:basedOn w:val="a3"/>
    <w:link w:val="19"/>
    <w:uiPriority w:val="99"/>
    <w:rsid w:val="006B4BAB"/>
    <w:pPr>
      <w:numPr>
        <w:numId w:val="11"/>
      </w:numPr>
      <w:spacing w:after="60" w:line="240" w:lineRule="auto"/>
      <w:jc w:val="left"/>
    </w:pPr>
    <w:rPr>
      <w:rFonts w:ascii="Arial" w:hAnsi="Arial" w:cs="Times New Roman"/>
      <w:sz w:val="20"/>
      <w:lang w:eastAsia="ru-RU"/>
    </w:rPr>
  </w:style>
  <w:style w:type="character" w:customStyle="1" w:styleId="19">
    <w:name w:val="Маркированный список1 Знак"/>
    <w:link w:val="10"/>
    <w:uiPriority w:val="99"/>
    <w:locked/>
    <w:rsid w:val="006B4BAB"/>
    <w:rPr>
      <w:rFonts w:ascii="Arial" w:eastAsia="Times New Roman" w:hAnsi="Arial" w:cs="Times New Roman"/>
      <w:sz w:val="20"/>
      <w:szCs w:val="20"/>
      <w:lang w:eastAsia="ru-RU"/>
    </w:rPr>
  </w:style>
  <w:style w:type="character" w:customStyle="1" w:styleId="afffc">
    <w:name w:val="Обычный (Интернет)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fffb"/>
    <w:uiPriority w:val="99"/>
    <w:locked/>
    <w:rsid w:val="006B4BAB"/>
    <w:rPr>
      <w:rFonts w:ascii="Times New Roman" w:eastAsia="Times New Roman" w:hAnsi="Times New Roman" w:cs="Times New Roman"/>
      <w:sz w:val="24"/>
      <w:szCs w:val="24"/>
      <w:lang w:eastAsia="ru-RU"/>
    </w:rPr>
  </w:style>
  <w:style w:type="character" w:customStyle="1" w:styleId="afffe">
    <w:name w:val="Гипертекстовая ссылка"/>
    <w:basedOn w:val="a4"/>
    <w:uiPriority w:val="99"/>
    <w:rsid w:val="006B4BAB"/>
    <w:rPr>
      <w:color w:val="106BBE"/>
    </w:rPr>
  </w:style>
  <w:style w:type="paragraph" w:customStyle="1" w:styleId="ConsPlusNormal">
    <w:name w:val="ConsPlusNormal"/>
    <w:rsid w:val="006B4BA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1a">
    <w:name w:val="1 Знак"/>
    <w:basedOn w:val="a4"/>
    <w:link w:val="1b"/>
    <w:locked/>
    <w:rsid w:val="006B4BAB"/>
    <w:rPr>
      <w:rFonts w:ascii="Garamond" w:hAnsi="Garamond" w:cs="Arial"/>
      <w:b/>
      <w:sz w:val="24"/>
    </w:rPr>
  </w:style>
  <w:style w:type="paragraph" w:customStyle="1" w:styleId="1b">
    <w:name w:val="1"/>
    <w:basedOn w:val="a3"/>
    <w:link w:val="1a"/>
    <w:qFormat/>
    <w:rsid w:val="006B4BAB"/>
    <w:pPr>
      <w:jc w:val="center"/>
    </w:pPr>
    <w:rPr>
      <w:rFonts w:eastAsiaTheme="minorHAnsi"/>
      <w:b/>
      <w:szCs w:val="22"/>
    </w:rPr>
  </w:style>
  <w:style w:type="character" w:customStyle="1" w:styleId="28">
    <w:name w:val="2 Знак"/>
    <w:basedOn w:val="a4"/>
    <w:link w:val="29"/>
    <w:locked/>
    <w:rsid w:val="006B4BAB"/>
    <w:rPr>
      <w:rFonts w:ascii="Garamond" w:hAnsi="Garamond" w:cs="Arial"/>
      <w:b/>
      <w:sz w:val="24"/>
    </w:rPr>
  </w:style>
  <w:style w:type="paragraph" w:customStyle="1" w:styleId="29">
    <w:name w:val="2"/>
    <w:basedOn w:val="a3"/>
    <w:link w:val="28"/>
    <w:qFormat/>
    <w:rsid w:val="006B4BAB"/>
    <w:pPr>
      <w:spacing w:after="0" w:line="240" w:lineRule="auto"/>
      <w:jc w:val="center"/>
    </w:pPr>
    <w:rPr>
      <w:rFonts w:eastAsiaTheme="minorHAnsi"/>
      <w:b/>
      <w:szCs w:val="22"/>
    </w:rPr>
  </w:style>
  <w:style w:type="paragraph" w:customStyle="1" w:styleId="affff">
    <w:name w:val="Нормальный (таблица)"/>
    <w:basedOn w:val="a3"/>
    <w:next w:val="a3"/>
    <w:uiPriority w:val="99"/>
    <w:rsid w:val="006B4BAB"/>
    <w:pPr>
      <w:widowControl w:val="0"/>
      <w:autoSpaceDE w:val="0"/>
      <w:autoSpaceDN w:val="0"/>
      <w:adjustRightInd w:val="0"/>
      <w:spacing w:after="0" w:line="240" w:lineRule="auto"/>
    </w:pPr>
    <w:rPr>
      <w:rFonts w:ascii="Arial" w:eastAsiaTheme="minorEastAsia" w:hAnsi="Arial"/>
      <w:sz w:val="26"/>
      <w:szCs w:val="26"/>
      <w:lang w:eastAsia="ru-RU"/>
    </w:rPr>
  </w:style>
  <w:style w:type="paragraph" w:customStyle="1" w:styleId="affff0">
    <w:name w:val="Прижатый влево"/>
    <w:basedOn w:val="a3"/>
    <w:next w:val="a3"/>
    <w:uiPriority w:val="99"/>
    <w:rsid w:val="006B4BAB"/>
    <w:pPr>
      <w:widowControl w:val="0"/>
      <w:autoSpaceDE w:val="0"/>
      <w:autoSpaceDN w:val="0"/>
      <w:adjustRightInd w:val="0"/>
      <w:spacing w:after="0" w:line="240" w:lineRule="auto"/>
      <w:jc w:val="left"/>
    </w:pPr>
    <w:rPr>
      <w:rFonts w:ascii="Arial" w:eastAsiaTheme="minorEastAsia" w:hAnsi="Arial"/>
      <w:sz w:val="26"/>
      <w:szCs w:val="26"/>
      <w:lang w:eastAsia="ru-RU"/>
    </w:rPr>
  </w:style>
  <w:style w:type="paragraph" w:customStyle="1" w:styleId="Style2">
    <w:name w:val="Style2"/>
    <w:basedOn w:val="a3"/>
    <w:uiPriority w:val="99"/>
    <w:rsid w:val="006B4BAB"/>
    <w:pPr>
      <w:widowControl w:val="0"/>
      <w:autoSpaceDE w:val="0"/>
      <w:autoSpaceDN w:val="0"/>
      <w:adjustRightInd w:val="0"/>
      <w:spacing w:after="0" w:line="293" w:lineRule="exact"/>
      <w:jc w:val="center"/>
    </w:pPr>
    <w:rPr>
      <w:rFonts w:ascii="Calibri" w:eastAsiaTheme="minorEastAsia" w:hAnsi="Calibri" w:cs="Times New Roman"/>
      <w:szCs w:val="24"/>
      <w:lang w:eastAsia="ru-RU"/>
    </w:rPr>
  </w:style>
  <w:style w:type="paragraph" w:customStyle="1" w:styleId="Style3">
    <w:name w:val="Style3"/>
    <w:basedOn w:val="a3"/>
    <w:uiPriority w:val="99"/>
    <w:rsid w:val="006B4BAB"/>
    <w:pPr>
      <w:widowControl w:val="0"/>
      <w:autoSpaceDE w:val="0"/>
      <w:autoSpaceDN w:val="0"/>
      <w:adjustRightInd w:val="0"/>
      <w:spacing w:after="0" w:line="336" w:lineRule="exact"/>
      <w:jc w:val="center"/>
    </w:pPr>
    <w:rPr>
      <w:rFonts w:ascii="Calibri" w:eastAsiaTheme="minorEastAsia" w:hAnsi="Calibri" w:cs="Times New Roman"/>
      <w:szCs w:val="24"/>
      <w:lang w:eastAsia="ru-RU"/>
    </w:rPr>
  </w:style>
  <w:style w:type="paragraph" w:customStyle="1" w:styleId="Style5">
    <w:name w:val="Style5"/>
    <w:basedOn w:val="a3"/>
    <w:uiPriority w:val="99"/>
    <w:rsid w:val="006B4BAB"/>
    <w:pPr>
      <w:widowControl w:val="0"/>
      <w:autoSpaceDE w:val="0"/>
      <w:autoSpaceDN w:val="0"/>
      <w:adjustRightInd w:val="0"/>
      <w:spacing w:after="0" w:line="240" w:lineRule="auto"/>
      <w:jc w:val="left"/>
    </w:pPr>
    <w:rPr>
      <w:rFonts w:ascii="Calibri" w:eastAsiaTheme="minorEastAsia" w:hAnsi="Calibri" w:cs="Times New Roman"/>
      <w:szCs w:val="24"/>
      <w:lang w:eastAsia="ru-RU"/>
    </w:rPr>
  </w:style>
  <w:style w:type="paragraph" w:customStyle="1" w:styleId="Style6">
    <w:name w:val="Style6"/>
    <w:basedOn w:val="a3"/>
    <w:uiPriority w:val="99"/>
    <w:rsid w:val="006B4BAB"/>
    <w:pPr>
      <w:widowControl w:val="0"/>
      <w:autoSpaceDE w:val="0"/>
      <w:autoSpaceDN w:val="0"/>
      <w:adjustRightInd w:val="0"/>
      <w:spacing w:after="0" w:line="269" w:lineRule="exact"/>
    </w:pPr>
    <w:rPr>
      <w:rFonts w:ascii="Calibri" w:eastAsiaTheme="minorEastAsia" w:hAnsi="Calibri" w:cs="Times New Roman"/>
      <w:szCs w:val="24"/>
      <w:lang w:eastAsia="ru-RU"/>
    </w:rPr>
  </w:style>
  <w:style w:type="paragraph" w:customStyle="1" w:styleId="Style7">
    <w:name w:val="Style7"/>
    <w:basedOn w:val="a3"/>
    <w:uiPriority w:val="99"/>
    <w:rsid w:val="006B4BAB"/>
    <w:pPr>
      <w:widowControl w:val="0"/>
      <w:autoSpaceDE w:val="0"/>
      <w:autoSpaceDN w:val="0"/>
      <w:adjustRightInd w:val="0"/>
      <w:spacing w:after="0" w:line="240" w:lineRule="auto"/>
      <w:jc w:val="left"/>
    </w:pPr>
    <w:rPr>
      <w:rFonts w:ascii="Calibri" w:eastAsiaTheme="minorEastAsia" w:hAnsi="Calibri" w:cs="Times New Roman"/>
      <w:szCs w:val="24"/>
      <w:lang w:eastAsia="ru-RU"/>
    </w:rPr>
  </w:style>
  <w:style w:type="paragraph" w:customStyle="1" w:styleId="Style8">
    <w:name w:val="Style8"/>
    <w:basedOn w:val="a3"/>
    <w:uiPriority w:val="99"/>
    <w:rsid w:val="006B4BAB"/>
    <w:pPr>
      <w:widowControl w:val="0"/>
      <w:autoSpaceDE w:val="0"/>
      <w:autoSpaceDN w:val="0"/>
      <w:adjustRightInd w:val="0"/>
      <w:spacing w:after="0" w:line="240" w:lineRule="auto"/>
      <w:jc w:val="left"/>
    </w:pPr>
    <w:rPr>
      <w:rFonts w:ascii="Calibri" w:eastAsiaTheme="minorEastAsia" w:hAnsi="Calibri" w:cs="Times New Roman"/>
      <w:szCs w:val="24"/>
      <w:lang w:eastAsia="ru-RU"/>
    </w:rPr>
  </w:style>
  <w:style w:type="character" w:customStyle="1" w:styleId="FontStyle21">
    <w:name w:val="Font Style21"/>
    <w:basedOn w:val="a4"/>
    <w:uiPriority w:val="99"/>
    <w:rsid w:val="006B4BAB"/>
    <w:rPr>
      <w:rFonts w:ascii="Calibri" w:hAnsi="Calibri" w:cs="Calibri"/>
      <w:sz w:val="22"/>
      <w:szCs w:val="22"/>
    </w:rPr>
  </w:style>
  <w:style w:type="character" w:customStyle="1" w:styleId="FontStyle22">
    <w:name w:val="Font Style22"/>
    <w:basedOn w:val="a4"/>
    <w:uiPriority w:val="99"/>
    <w:rsid w:val="006B4BAB"/>
    <w:rPr>
      <w:rFonts w:ascii="Book Antiqua" w:hAnsi="Book Antiqua" w:cs="Book Antiqua"/>
      <w:spacing w:val="-10"/>
      <w:sz w:val="40"/>
      <w:szCs w:val="40"/>
    </w:rPr>
  </w:style>
  <w:style w:type="character" w:customStyle="1" w:styleId="FontStyle26">
    <w:name w:val="Font Style26"/>
    <w:basedOn w:val="a4"/>
    <w:uiPriority w:val="99"/>
    <w:rsid w:val="006B4BAB"/>
    <w:rPr>
      <w:rFonts w:ascii="Calibri" w:hAnsi="Calibri" w:cs="Calibri"/>
      <w:i/>
      <w:iCs/>
      <w:sz w:val="20"/>
      <w:szCs w:val="20"/>
    </w:rPr>
  </w:style>
  <w:style w:type="character" w:customStyle="1" w:styleId="FontStyle27">
    <w:name w:val="Font Style27"/>
    <w:basedOn w:val="a4"/>
    <w:uiPriority w:val="99"/>
    <w:rsid w:val="006B4BAB"/>
    <w:rPr>
      <w:rFonts w:ascii="Calibri" w:hAnsi="Calibri" w:cs="Calibri"/>
      <w:sz w:val="20"/>
      <w:szCs w:val="20"/>
    </w:rPr>
  </w:style>
  <w:style w:type="paragraph" w:customStyle="1" w:styleId="Style1">
    <w:name w:val="Style1"/>
    <w:basedOn w:val="a3"/>
    <w:uiPriority w:val="99"/>
    <w:rsid w:val="006B4BAB"/>
    <w:pPr>
      <w:widowControl w:val="0"/>
      <w:autoSpaceDE w:val="0"/>
      <w:autoSpaceDN w:val="0"/>
      <w:adjustRightInd w:val="0"/>
      <w:spacing w:after="0" w:line="240" w:lineRule="auto"/>
      <w:jc w:val="left"/>
    </w:pPr>
    <w:rPr>
      <w:rFonts w:ascii="Calibri" w:eastAsiaTheme="minorEastAsia" w:hAnsi="Calibri" w:cs="Times New Roman"/>
      <w:szCs w:val="24"/>
      <w:lang w:eastAsia="ru-RU"/>
    </w:rPr>
  </w:style>
  <w:style w:type="paragraph" w:customStyle="1" w:styleId="Style4">
    <w:name w:val="Style4"/>
    <w:basedOn w:val="a3"/>
    <w:uiPriority w:val="99"/>
    <w:rsid w:val="006B4BAB"/>
    <w:pPr>
      <w:widowControl w:val="0"/>
      <w:autoSpaceDE w:val="0"/>
      <w:autoSpaceDN w:val="0"/>
      <w:adjustRightInd w:val="0"/>
      <w:spacing w:after="0" w:line="240" w:lineRule="auto"/>
      <w:jc w:val="left"/>
    </w:pPr>
    <w:rPr>
      <w:rFonts w:ascii="Calibri" w:eastAsiaTheme="minorEastAsia" w:hAnsi="Calibri" w:cs="Times New Roman"/>
      <w:szCs w:val="24"/>
      <w:lang w:eastAsia="ru-RU"/>
    </w:rPr>
  </w:style>
  <w:style w:type="paragraph" w:customStyle="1" w:styleId="Style9">
    <w:name w:val="Style9"/>
    <w:basedOn w:val="a3"/>
    <w:uiPriority w:val="99"/>
    <w:rsid w:val="006B4BAB"/>
    <w:pPr>
      <w:widowControl w:val="0"/>
      <w:autoSpaceDE w:val="0"/>
      <w:autoSpaceDN w:val="0"/>
      <w:adjustRightInd w:val="0"/>
      <w:spacing w:after="0" w:line="240" w:lineRule="auto"/>
      <w:jc w:val="left"/>
    </w:pPr>
    <w:rPr>
      <w:rFonts w:ascii="Calibri" w:eastAsiaTheme="minorEastAsia" w:hAnsi="Calibri" w:cs="Times New Roman"/>
      <w:szCs w:val="24"/>
      <w:lang w:eastAsia="ru-RU"/>
    </w:rPr>
  </w:style>
  <w:style w:type="paragraph" w:customStyle="1" w:styleId="Style10">
    <w:name w:val="Style10"/>
    <w:basedOn w:val="a3"/>
    <w:uiPriority w:val="99"/>
    <w:rsid w:val="006B4BAB"/>
    <w:pPr>
      <w:widowControl w:val="0"/>
      <w:autoSpaceDE w:val="0"/>
      <w:autoSpaceDN w:val="0"/>
      <w:adjustRightInd w:val="0"/>
      <w:spacing w:after="0" w:line="269" w:lineRule="exact"/>
      <w:ind w:hanging="566"/>
      <w:jc w:val="left"/>
    </w:pPr>
    <w:rPr>
      <w:rFonts w:ascii="Calibri" w:eastAsiaTheme="minorEastAsia" w:hAnsi="Calibri" w:cs="Times New Roman"/>
      <w:szCs w:val="24"/>
      <w:lang w:eastAsia="ru-RU"/>
    </w:rPr>
  </w:style>
  <w:style w:type="paragraph" w:customStyle="1" w:styleId="Style11">
    <w:name w:val="Style11"/>
    <w:basedOn w:val="a3"/>
    <w:uiPriority w:val="99"/>
    <w:rsid w:val="006B4BAB"/>
    <w:pPr>
      <w:widowControl w:val="0"/>
      <w:autoSpaceDE w:val="0"/>
      <w:autoSpaceDN w:val="0"/>
      <w:adjustRightInd w:val="0"/>
      <w:spacing w:after="0" w:line="269" w:lineRule="exact"/>
      <w:ind w:hanging="398"/>
    </w:pPr>
    <w:rPr>
      <w:rFonts w:ascii="Calibri" w:eastAsiaTheme="minorEastAsia" w:hAnsi="Calibri" w:cs="Times New Roman"/>
      <w:szCs w:val="24"/>
      <w:lang w:eastAsia="ru-RU"/>
    </w:rPr>
  </w:style>
  <w:style w:type="paragraph" w:customStyle="1" w:styleId="Style13">
    <w:name w:val="Style13"/>
    <w:basedOn w:val="a3"/>
    <w:uiPriority w:val="99"/>
    <w:rsid w:val="006B4BAB"/>
    <w:pPr>
      <w:widowControl w:val="0"/>
      <w:autoSpaceDE w:val="0"/>
      <w:autoSpaceDN w:val="0"/>
      <w:adjustRightInd w:val="0"/>
      <w:spacing w:after="0" w:line="269" w:lineRule="exact"/>
    </w:pPr>
    <w:rPr>
      <w:rFonts w:ascii="Calibri" w:eastAsiaTheme="minorEastAsia" w:hAnsi="Calibri" w:cs="Times New Roman"/>
      <w:szCs w:val="24"/>
      <w:lang w:eastAsia="ru-RU"/>
    </w:rPr>
  </w:style>
  <w:style w:type="paragraph" w:customStyle="1" w:styleId="Style14">
    <w:name w:val="Style14"/>
    <w:basedOn w:val="a3"/>
    <w:uiPriority w:val="99"/>
    <w:rsid w:val="006B4BAB"/>
    <w:pPr>
      <w:widowControl w:val="0"/>
      <w:autoSpaceDE w:val="0"/>
      <w:autoSpaceDN w:val="0"/>
      <w:adjustRightInd w:val="0"/>
      <w:spacing w:after="0" w:line="240" w:lineRule="auto"/>
      <w:jc w:val="left"/>
    </w:pPr>
    <w:rPr>
      <w:rFonts w:ascii="Calibri" w:eastAsiaTheme="minorEastAsia" w:hAnsi="Calibri" w:cs="Times New Roman"/>
      <w:szCs w:val="24"/>
      <w:lang w:eastAsia="ru-RU"/>
    </w:rPr>
  </w:style>
  <w:style w:type="paragraph" w:customStyle="1" w:styleId="Style15">
    <w:name w:val="Style15"/>
    <w:basedOn w:val="a3"/>
    <w:uiPriority w:val="99"/>
    <w:rsid w:val="006B4BAB"/>
    <w:pPr>
      <w:widowControl w:val="0"/>
      <w:autoSpaceDE w:val="0"/>
      <w:autoSpaceDN w:val="0"/>
      <w:adjustRightInd w:val="0"/>
      <w:spacing w:after="0" w:line="264" w:lineRule="exact"/>
      <w:ind w:hanging="571"/>
      <w:jc w:val="left"/>
    </w:pPr>
    <w:rPr>
      <w:rFonts w:ascii="Calibri" w:eastAsiaTheme="minorEastAsia" w:hAnsi="Calibri" w:cs="Times New Roman"/>
      <w:szCs w:val="24"/>
      <w:lang w:eastAsia="ru-RU"/>
    </w:rPr>
  </w:style>
  <w:style w:type="paragraph" w:customStyle="1" w:styleId="Style16">
    <w:name w:val="Style16"/>
    <w:basedOn w:val="a3"/>
    <w:uiPriority w:val="99"/>
    <w:rsid w:val="006B4BAB"/>
    <w:pPr>
      <w:widowControl w:val="0"/>
      <w:autoSpaceDE w:val="0"/>
      <w:autoSpaceDN w:val="0"/>
      <w:adjustRightInd w:val="0"/>
      <w:spacing w:after="0" w:line="240" w:lineRule="auto"/>
    </w:pPr>
    <w:rPr>
      <w:rFonts w:ascii="Calibri" w:eastAsiaTheme="minorEastAsia" w:hAnsi="Calibri" w:cs="Times New Roman"/>
      <w:szCs w:val="24"/>
      <w:lang w:eastAsia="ru-RU"/>
    </w:rPr>
  </w:style>
  <w:style w:type="character" w:customStyle="1" w:styleId="FontStyle23">
    <w:name w:val="Font Style23"/>
    <w:basedOn w:val="a4"/>
    <w:uiPriority w:val="99"/>
    <w:rsid w:val="006B4BAB"/>
    <w:rPr>
      <w:rFonts w:ascii="Calibri" w:hAnsi="Calibri" w:cs="Calibri"/>
      <w:b/>
      <w:bCs/>
      <w:spacing w:val="-20"/>
      <w:sz w:val="28"/>
      <w:szCs w:val="28"/>
    </w:rPr>
  </w:style>
  <w:style w:type="character" w:customStyle="1" w:styleId="FontStyle24">
    <w:name w:val="Font Style24"/>
    <w:basedOn w:val="a4"/>
    <w:uiPriority w:val="99"/>
    <w:rsid w:val="006B4BAB"/>
    <w:rPr>
      <w:rFonts w:ascii="Calibri" w:hAnsi="Calibri" w:cs="Calibri"/>
      <w:b/>
      <w:bCs/>
      <w:i/>
      <w:iCs/>
      <w:sz w:val="20"/>
      <w:szCs w:val="20"/>
    </w:rPr>
  </w:style>
  <w:style w:type="character" w:customStyle="1" w:styleId="atn">
    <w:name w:val="atn"/>
    <w:basedOn w:val="a4"/>
    <w:rsid w:val="006B4BAB"/>
  </w:style>
  <w:style w:type="paragraph" w:styleId="affff1">
    <w:name w:val="TOC Heading"/>
    <w:basedOn w:val="1"/>
    <w:next w:val="a3"/>
    <w:uiPriority w:val="39"/>
    <w:unhideWhenUsed/>
    <w:qFormat/>
    <w:rsid w:val="006B4BAB"/>
    <w:pPr>
      <w:pageBreakBefore w:val="0"/>
      <w:numPr>
        <w:numId w:val="0"/>
      </w:numPr>
      <w:spacing w:before="480" w:after="0" w:line="276" w:lineRule="auto"/>
      <w:contextualSpacing w:val="0"/>
      <w:jc w:val="left"/>
      <w:outlineLvl w:val="9"/>
    </w:pPr>
    <w:rPr>
      <w:rFonts w:asciiTheme="majorHAnsi" w:eastAsiaTheme="majorEastAsia" w:hAnsiTheme="majorHAnsi" w:cstheme="majorBidi"/>
      <w:bCs/>
      <w:color w:val="365F91" w:themeColor="accent1" w:themeShade="BF"/>
      <w:sz w:val="28"/>
      <w:szCs w:val="28"/>
    </w:rPr>
  </w:style>
  <w:style w:type="paragraph" w:styleId="36">
    <w:name w:val="Body Text Indent 3"/>
    <w:basedOn w:val="a3"/>
    <w:link w:val="37"/>
    <w:rsid w:val="006B4BAB"/>
    <w:pPr>
      <w:spacing w:after="120"/>
      <w:ind w:left="283"/>
    </w:pPr>
    <w:rPr>
      <w:sz w:val="16"/>
      <w:szCs w:val="16"/>
    </w:rPr>
  </w:style>
  <w:style w:type="character" w:customStyle="1" w:styleId="37">
    <w:name w:val="Основной текст с отступом 3 Знак"/>
    <w:basedOn w:val="a4"/>
    <w:link w:val="36"/>
    <w:rsid w:val="006B4BAB"/>
    <w:rPr>
      <w:rFonts w:ascii="Garamond" w:eastAsia="Times New Roman" w:hAnsi="Garamond" w:cs="Arial"/>
      <w:sz w:val="16"/>
      <w:szCs w:val="16"/>
    </w:rPr>
  </w:style>
  <w:style w:type="paragraph" w:customStyle="1" w:styleId="ConsNormal">
    <w:name w:val="ConsNormal"/>
    <w:uiPriority w:val="99"/>
    <w:rsid w:val="006B4BAB"/>
    <w:pPr>
      <w:snapToGrid w:val="0"/>
      <w:spacing w:after="0" w:line="240" w:lineRule="auto"/>
      <w:ind w:right="19772" w:firstLine="720"/>
    </w:pPr>
    <w:rPr>
      <w:rFonts w:ascii="Arial" w:eastAsia="Times New Roman" w:hAnsi="Arial" w:cs="Times New Roman"/>
      <w:sz w:val="20"/>
      <w:szCs w:val="20"/>
      <w:lang w:eastAsia="ru-RU"/>
    </w:rPr>
  </w:style>
  <w:style w:type="paragraph" w:customStyle="1" w:styleId="ConsNonformat">
    <w:name w:val="ConsNonformat"/>
    <w:uiPriority w:val="99"/>
    <w:rsid w:val="006B4BAB"/>
    <w:pPr>
      <w:snapToGrid w:val="0"/>
      <w:spacing w:after="0" w:line="240" w:lineRule="auto"/>
      <w:ind w:right="19772"/>
    </w:pPr>
    <w:rPr>
      <w:rFonts w:ascii="Courier New" w:eastAsia="Times New Roman" w:hAnsi="Courier New" w:cs="Times New Roman"/>
      <w:sz w:val="20"/>
      <w:szCs w:val="20"/>
      <w:lang w:eastAsia="ru-RU"/>
    </w:rPr>
  </w:style>
  <w:style w:type="paragraph" w:customStyle="1" w:styleId="affff2">
    <w:name w:val="Письмо"/>
    <w:basedOn w:val="a3"/>
    <w:next w:val="a3"/>
    <w:uiPriority w:val="99"/>
    <w:rsid w:val="006B4BAB"/>
    <w:pPr>
      <w:spacing w:before="180" w:after="0" w:line="240" w:lineRule="auto"/>
    </w:pPr>
    <w:rPr>
      <w:rFonts w:ascii="Arial" w:hAnsi="Arial" w:cs="Times New Roman"/>
      <w:sz w:val="20"/>
      <w:szCs w:val="24"/>
      <w:lang w:eastAsia="ru-RU"/>
    </w:rPr>
  </w:style>
  <w:style w:type="paragraph" w:customStyle="1" w:styleId="1c">
    <w:name w:val="Обычный1"/>
    <w:uiPriority w:val="99"/>
    <w:rsid w:val="006B4BAB"/>
    <w:pPr>
      <w:suppressAutoHyphens/>
      <w:spacing w:before="120" w:after="0"/>
      <w:ind w:left="273" w:hanging="287"/>
      <w:jc w:val="both"/>
    </w:pPr>
    <w:rPr>
      <w:rFonts w:ascii="Arial" w:eastAsia="Arial" w:hAnsi="Arial" w:cs="Arial"/>
      <w:color w:val="000000"/>
      <w:kern w:val="1"/>
      <w:szCs w:val="24"/>
      <w:lang w:eastAsia="ar-SA"/>
    </w:rPr>
  </w:style>
  <w:style w:type="paragraph" w:customStyle="1" w:styleId="ConsPlusTitlePage">
    <w:name w:val="ConsPlusTitlePage"/>
    <w:uiPriority w:val="99"/>
    <w:rsid w:val="006B4BAB"/>
    <w:pPr>
      <w:widowControl w:val="0"/>
      <w:autoSpaceDE w:val="0"/>
      <w:autoSpaceDN w:val="0"/>
      <w:adjustRightInd w:val="0"/>
      <w:spacing w:after="0" w:line="240" w:lineRule="auto"/>
    </w:pPr>
    <w:rPr>
      <w:rFonts w:ascii="Tahoma" w:eastAsiaTheme="minorEastAsia" w:hAnsi="Tahoma" w:cs="Tahoma"/>
      <w:sz w:val="20"/>
      <w:szCs w:val="20"/>
      <w:lang w:eastAsia="ru-RU"/>
    </w:rPr>
  </w:style>
  <w:style w:type="character" w:styleId="affff3">
    <w:name w:val="FollowedHyperlink"/>
    <w:basedOn w:val="a4"/>
    <w:uiPriority w:val="99"/>
    <w:semiHidden/>
    <w:unhideWhenUsed/>
    <w:rsid w:val="00E67587"/>
    <w:rPr>
      <w:color w:val="800080" w:themeColor="followedHyperlink"/>
      <w:u w:val="single"/>
    </w:rPr>
  </w:style>
  <w:style w:type="character" w:customStyle="1" w:styleId="1d">
    <w:name w:val="Текст сноски Знак1"/>
    <w:aliases w:val="FSR footnote Знак1,lábléc Знак1,Footnote Text Char Char Char Char Char Char Знак1,Footnote Text Char2 Char Знак1,Footnote Text Char1 Char Char Знак1,Footnote Text Char Char Char Char Знак1,Footnote Text Char1 Char Знак1,fn Знак1"/>
    <w:basedOn w:val="a4"/>
    <w:uiPriority w:val="99"/>
    <w:semiHidden/>
    <w:rsid w:val="00E67587"/>
    <w:rPr>
      <w:rFonts w:ascii="Garamond" w:eastAsia="Times New Roman" w:hAnsi="Garamond" w:cs="Arial"/>
      <w:sz w:val="20"/>
      <w:szCs w:val="20"/>
    </w:rPr>
  </w:style>
  <w:style w:type="character" w:customStyle="1" w:styleId="1e">
    <w:name w:val="Текст примечания Знак1"/>
    <w:basedOn w:val="a4"/>
    <w:uiPriority w:val="99"/>
    <w:semiHidden/>
    <w:rsid w:val="00E67587"/>
    <w:rPr>
      <w:rFonts w:ascii="Garamond" w:eastAsia="Times New Roman" w:hAnsi="Garamond" w:cs="Arial"/>
      <w:sz w:val="20"/>
      <w:szCs w:val="20"/>
    </w:rPr>
  </w:style>
  <w:style w:type="character" w:customStyle="1" w:styleId="710">
    <w:name w:val="Заголовок 7 Знак1"/>
    <w:basedOn w:val="a4"/>
    <w:semiHidden/>
    <w:rsid w:val="00E67587"/>
    <w:rPr>
      <w:rFonts w:asciiTheme="majorHAnsi" w:eastAsiaTheme="majorEastAsia" w:hAnsiTheme="majorHAnsi" w:cstheme="majorBidi"/>
      <w:i/>
      <w:iCs/>
      <w:color w:val="404040" w:themeColor="text1" w:themeTint="BF"/>
      <w:sz w:val="24"/>
      <w:lang w:eastAsia="en-US"/>
    </w:rPr>
  </w:style>
  <w:style w:type="character" w:customStyle="1" w:styleId="810">
    <w:name w:val="Заголовок 8 Знак1"/>
    <w:basedOn w:val="a4"/>
    <w:semiHidden/>
    <w:rsid w:val="00E67587"/>
    <w:rPr>
      <w:rFonts w:asciiTheme="majorHAnsi" w:eastAsiaTheme="majorEastAsia" w:hAnsiTheme="majorHAnsi" w:cstheme="majorBidi"/>
      <w:color w:val="404040" w:themeColor="text1" w:themeTint="BF"/>
      <w:lang w:eastAsia="en-US"/>
    </w:rPr>
  </w:style>
  <w:style w:type="character" w:customStyle="1" w:styleId="910">
    <w:name w:val="Заголовок 9 Знак1"/>
    <w:basedOn w:val="a4"/>
    <w:semiHidden/>
    <w:rsid w:val="00E67587"/>
    <w:rPr>
      <w:rFonts w:asciiTheme="majorHAnsi" w:eastAsiaTheme="majorEastAsia" w:hAnsiTheme="majorHAnsi" w:cstheme="majorBidi"/>
      <w:i/>
      <w:iCs/>
      <w:color w:val="404040" w:themeColor="text1" w:themeTint="BF"/>
      <w:lang w:eastAsia="en-US"/>
    </w:rPr>
  </w:style>
  <w:style w:type="character" w:customStyle="1" w:styleId="1f">
    <w:name w:val="Подзаголовок Знак1"/>
    <w:basedOn w:val="a4"/>
    <w:rsid w:val="00E67587"/>
    <w:rPr>
      <w:rFonts w:asciiTheme="majorHAnsi" w:eastAsiaTheme="majorEastAsia" w:hAnsiTheme="majorHAnsi" w:cstheme="majorBidi"/>
      <w:i/>
      <w:iCs/>
      <w:color w:val="4F81BD" w:themeColor="accent1"/>
      <w:spacing w:val="15"/>
      <w:sz w:val="24"/>
      <w:szCs w:val="24"/>
    </w:rPr>
  </w:style>
  <w:style w:type="character" w:customStyle="1" w:styleId="1f0">
    <w:name w:val="Верхний колонтитул Знак1"/>
    <w:basedOn w:val="a4"/>
    <w:uiPriority w:val="99"/>
    <w:semiHidden/>
    <w:rsid w:val="00E67587"/>
    <w:rPr>
      <w:rFonts w:ascii="Garamond" w:eastAsia="Times New Roman" w:hAnsi="Garamond" w:cs="Arial"/>
      <w:sz w:val="24"/>
      <w:szCs w:val="20"/>
    </w:rPr>
  </w:style>
  <w:style w:type="character" w:customStyle="1" w:styleId="1f1">
    <w:name w:val="Название Знак1"/>
    <w:basedOn w:val="a4"/>
    <w:rsid w:val="00E67587"/>
    <w:rPr>
      <w:rFonts w:asciiTheme="majorHAnsi" w:eastAsiaTheme="majorEastAsia" w:hAnsiTheme="majorHAnsi" w:cstheme="majorBidi"/>
      <w:color w:val="17365D" w:themeColor="text2" w:themeShade="BF"/>
      <w:spacing w:val="5"/>
      <w:kern w:val="28"/>
      <w:sz w:val="52"/>
      <w:szCs w:val="52"/>
    </w:rPr>
  </w:style>
  <w:style w:type="character" w:customStyle="1" w:styleId="1f2">
    <w:name w:val="Нижний колонтитул Знак1"/>
    <w:basedOn w:val="a4"/>
    <w:uiPriority w:val="99"/>
    <w:semiHidden/>
    <w:rsid w:val="00E67587"/>
    <w:rPr>
      <w:rFonts w:ascii="Garamond" w:eastAsia="Times New Roman" w:hAnsi="Garamond" w:cs="Arial"/>
      <w:sz w:val="24"/>
      <w:szCs w:val="20"/>
    </w:rPr>
  </w:style>
  <w:style w:type="character" w:customStyle="1" w:styleId="1f3">
    <w:name w:val="Текст макроса Знак1"/>
    <w:basedOn w:val="a4"/>
    <w:semiHidden/>
    <w:rsid w:val="00E67587"/>
    <w:rPr>
      <w:rFonts w:ascii="Consolas" w:eastAsia="Times New Roman" w:hAnsi="Consolas" w:cs="Arial"/>
      <w:sz w:val="20"/>
      <w:szCs w:val="20"/>
    </w:rPr>
  </w:style>
  <w:style w:type="character" w:customStyle="1" w:styleId="1f4">
    <w:name w:val="Схема документа Знак1"/>
    <w:basedOn w:val="a4"/>
    <w:uiPriority w:val="99"/>
    <w:semiHidden/>
    <w:rsid w:val="00E67587"/>
    <w:rPr>
      <w:rFonts w:ascii="Tahoma" w:eastAsia="Times New Roman" w:hAnsi="Tahoma" w:cs="Tahoma"/>
      <w:sz w:val="16"/>
      <w:szCs w:val="16"/>
    </w:rPr>
  </w:style>
  <w:style w:type="character" w:customStyle="1" w:styleId="1f5">
    <w:name w:val="Текст концевой сноски Знак1"/>
    <w:basedOn w:val="a4"/>
    <w:uiPriority w:val="99"/>
    <w:semiHidden/>
    <w:rsid w:val="00E67587"/>
    <w:rPr>
      <w:rFonts w:ascii="Garamond" w:eastAsia="Times New Roman" w:hAnsi="Garamond" w:cs="Arial"/>
      <w:sz w:val="20"/>
      <w:szCs w:val="20"/>
    </w:rPr>
  </w:style>
  <w:style w:type="character" w:customStyle="1" w:styleId="1f6">
    <w:name w:val="Тема примечания Знак1"/>
    <w:basedOn w:val="1e"/>
    <w:semiHidden/>
    <w:rsid w:val="00E67587"/>
    <w:rPr>
      <w:rFonts w:ascii="Garamond" w:eastAsia="Times New Roman" w:hAnsi="Garamond" w:cs="Arial"/>
      <w:b/>
      <w:bCs/>
      <w:sz w:val="20"/>
      <w:szCs w:val="20"/>
    </w:rPr>
  </w:style>
  <w:style w:type="character" w:customStyle="1" w:styleId="1f7">
    <w:name w:val="Подпись Знак1"/>
    <w:basedOn w:val="a4"/>
    <w:semiHidden/>
    <w:rsid w:val="00E67587"/>
    <w:rPr>
      <w:rFonts w:ascii="Garamond" w:eastAsia="Times New Roman" w:hAnsi="Garamond" w:cs="Arial"/>
      <w:sz w:val="24"/>
      <w:szCs w:val="20"/>
    </w:rPr>
  </w:style>
  <w:style w:type="character" w:customStyle="1" w:styleId="1f8">
    <w:name w:val="Текст выноски Знак1"/>
    <w:basedOn w:val="a4"/>
    <w:uiPriority w:val="99"/>
    <w:semiHidden/>
    <w:rsid w:val="00E67587"/>
    <w:rPr>
      <w:rFonts w:ascii="Tahoma" w:eastAsia="Times New Roman" w:hAnsi="Tahoma" w:cs="Tahoma"/>
      <w:sz w:val="16"/>
      <w:szCs w:val="16"/>
    </w:rPr>
  </w:style>
  <w:style w:type="character" w:customStyle="1" w:styleId="310">
    <w:name w:val="Основной текст с отступом 3 Знак1"/>
    <w:basedOn w:val="a4"/>
    <w:semiHidden/>
    <w:rsid w:val="00E67587"/>
    <w:rPr>
      <w:rFonts w:ascii="Garamond" w:eastAsia="Times New Roman" w:hAnsi="Garamond" w:cs="Arial"/>
      <w:sz w:val="16"/>
      <w:szCs w:val="16"/>
    </w:rPr>
  </w:style>
  <w:style w:type="table" w:customStyle="1" w:styleId="110">
    <w:name w:val="Простая таблица 11"/>
    <w:basedOn w:val="a5"/>
    <w:next w:val="17"/>
    <w:semiHidden/>
    <w:unhideWhenUsed/>
    <w:rsid w:val="00E67587"/>
    <w:pPr>
      <w:spacing w:after="100" w:line="260" w:lineRule="atLeast"/>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81">
    <w:name w:val="Таблица-список 81"/>
    <w:basedOn w:val="a5"/>
    <w:next w:val="-8"/>
    <w:semiHidden/>
    <w:unhideWhenUsed/>
    <w:rsid w:val="00E67587"/>
    <w:pPr>
      <w:spacing w:after="100" w:line="260" w:lineRule="atLeast"/>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f9">
    <w:name w:val="Изысканная таблица1"/>
    <w:basedOn w:val="a5"/>
    <w:next w:val="affe"/>
    <w:semiHidden/>
    <w:unhideWhenUsed/>
    <w:rsid w:val="00E67587"/>
    <w:pPr>
      <w:spacing w:after="100" w:line="260" w:lineRule="atLeast"/>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
    <w:name w:val="Веб-таблица 11"/>
    <w:basedOn w:val="a5"/>
    <w:next w:val="-1"/>
    <w:semiHidden/>
    <w:unhideWhenUsed/>
    <w:rsid w:val="00E67587"/>
    <w:pPr>
      <w:spacing w:after="100" w:line="260" w:lineRule="atLeast"/>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
    <w:name w:val="Веб-таблица 21"/>
    <w:basedOn w:val="a5"/>
    <w:next w:val="-2"/>
    <w:semiHidden/>
    <w:unhideWhenUsed/>
    <w:rsid w:val="00E67587"/>
    <w:pPr>
      <w:spacing w:after="100" w:line="260" w:lineRule="atLeast"/>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
    <w:name w:val="Веб-таблица 31"/>
    <w:basedOn w:val="a5"/>
    <w:next w:val="-3"/>
    <w:semiHidden/>
    <w:unhideWhenUsed/>
    <w:rsid w:val="00E67587"/>
    <w:pPr>
      <w:spacing w:after="100" w:line="260" w:lineRule="atLeast"/>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94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020E4-FE49-46E2-8531-7E1EF4DA3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27</Pages>
  <Words>8977</Words>
  <Characters>51173</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avt</dc:creator>
  <cp:lastModifiedBy>Марина</cp:lastModifiedBy>
  <cp:revision>5</cp:revision>
  <cp:lastPrinted>2017-05-15T10:40:00Z</cp:lastPrinted>
  <dcterms:created xsi:type="dcterms:W3CDTF">2017-05-15T10:44:00Z</dcterms:created>
  <dcterms:modified xsi:type="dcterms:W3CDTF">2024-02-17T10:19:00Z</dcterms:modified>
</cp:coreProperties>
</file>