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27125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</w:t>
      </w:r>
      <w:bookmarkEnd w:id="1"/>
      <w:r>
        <w:rPr>
          <w:sz w:val="28"/>
        </w:rPr>
        <w:br/>
      </w:r>
      <w:bookmarkStart w:name="fcb9eec2-6d9c-4e95-acb9-9498587751c9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Краснодарского края </w:t>
      </w:r>
      <w:bookmarkEnd w:id="2"/>
    </w:p>
    <w:p>
      <w:pPr>
        <w:spacing w:before="0" w:after="0" w:line="408"/>
        <w:ind w:left="120"/>
        <w:jc w:val="center"/>
      </w:pPr>
      <w:bookmarkStart w:name="073d317b-81fc-4ac3-a061-7cbe7a0b5262" w:id="3"/>
      <w:r>
        <w:rPr>
          <w:rFonts w:ascii="Times New Roman" w:hAnsi="Times New Roman"/>
          <w:b/>
          <w:i w:val="false"/>
          <w:color w:val="000000"/>
          <w:sz w:val="28"/>
        </w:rPr>
        <w:t xml:space="preserve"> Муниципальное образование Новокубанский район 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МО↵начальных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Браткова Е.С.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директора↵по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2706989)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4"/>
      <w:r>
        <w:rPr>
          <w:rFonts w:ascii="Times New Roman" w:hAnsi="Times New Roman"/>
          <w:b/>
          <w:i w:val="false"/>
          <w:color w:val="000000"/>
          <w:sz w:val="28"/>
        </w:rPr>
        <w:t xml:space="preserve">х.Кирова </w:t>
      </w:r>
      <w:bookmarkEnd w:id="4"/>
      <w:bookmarkStart w:name="bc60fee5-3ea2-4a72-978d-d6513b1fb57a" w:id="5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5"/>
    </w:p>
    <w:p>
      <w:pPr>
        <w:spacing w:before="0" w:after="0"/>
        <w:ind w:left="120"/>
        <w:jc w:val="left"/>
      </w:pPr>
    </w:p>
    <w:bookmarkStart w:name="block-20271258" w:id="6"/>
    <w:p>
      <w:pPr>
        <w:sectPr>
          <w:pgSz w:w="11906" w:h="16383" w:orient="portrait"/>
        </w:sectPr>
      </w:pPr>
    </w:p>
    <w:bookmarkEnd w:id="6"/>
    <w:bookmarkEnd w:id="0"/>
    <w:bookmarkStart w:name="block-20271259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20271259" w:id="8"/>
    <w:p>
      <w:pPr>
        <w:sectPr>
          <w:pgSz w:w="11906" w:h="16383" w:orient="portrait"/>
        </w:sectPr>
      </w:pPr>
    </w:p>
    <w:bookmarkEnd w:id="8"/>
    <w:bookmarkEnd w:id="7"/>
    <w:bookmarkStart w:name="block-2027126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20271260" w:id="10"/>
    <w:p>
      <w:pPr>
        <w:sectPr>
          <w:pgSz w:w="11906" w:h="16383" w:orient="portrait"/>
        </w:sectPr>
      </w:pPr>
    </w:p>
    <w:bookmarkEnd w:id="10"/>
    <w:bookmarkEnd w:id="9"/>
    <w:bookmarkStart w:name="block-20271261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3"/>
      <w:bookmarkEnd w:id="13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20271261" w:id="14"/>
    <w:p>
      <w:pPr>
        <w:sectPr>
          <w:pgSz w:w="11906" w:h="16383" w:orient="portrait"/>
        </w:sectPr>
      </w:pPr>
    </w:p>
    <w:bookmarkEnd w:id="14"/>
    <w:bookmarkEnd w:id="11"/>
    <w:bookmarkStart w:name="block-20271262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271262" w:id="16"/>
    <w:p>
      <w:pPr>
        <w:sectPr>
          <w:pgSz w:w="16383" w:h="11906" w:orient="landscape"/>
        </w:sectPr>
      </w:pPr>
    </w:p>
    <w:bookmarkEnd w:id="16"/>
    <w:bookmarkEnd w:id="15"/>
    <w:bookmarkStart w:name="block-20271263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России. Фольклор в творчестве профессиональных музыкантов.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разделу: "Народная музыка России".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исполнителя.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церкви. 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теме: "Духовная музыка"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композиторы-классики.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271263" w:id="18"/>
    <w:p>
      <w:pPr>
        <w:sectPr>
          <w:pgSz w:w="16383" w:h="11906" w:orient="landscape"/>
        </w:sectPr>
      </w:pPr>
    </w:p>
    <w:bookmarkEnd w:id="18"/>
    <w:bookmarkEnd w:id="17"/>
    <w:bookmarkStart w:name="block-20271264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0d4d2a67-5837-4252-b43a-95aa3f3876a6" w:id="20"/>
      <w:r>
        <w:rPr>
          <w:rFonts w:ascii="Times New Roman" w:hAnsi="Times New Roman"/>
          <w:b w:val="false"/>
          <w:i w:val="false"/>
          <w:color w:val="000000"/>
          <w:sz w:val="28"/>
        </w:rPr>
        <w:t>• Музыка, 2 класс/ Критская Е.Д., Сергеева Г.П., Шмагина Т.С., Акционерное общество «Издательство «Просвещение»</w:t>
      </w:r>
      <w:bookmarkEnd w:id="20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6c624f83-d6f6-4560-bdb9-085c19f7dab0" w:id="21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разработки по музыке.2 класс. М.А. Давыдова. Издательство: ВАКО.2021г.</w:t>
      </w:r>
      <w:bookmarkEnd w:id="21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b3e9be70-5c6b-42b4-b0b4-30ca1a14a2b3" w:id="22"/>
      <w:r>
        <w:rPr>
          <w:rFonts w:ascii="Times New Roman" w:hAnsi="Times New Roman"/>
          <w:b w:val="false"/>
          <w:i w:val="false"/>
          <w:color w:val="000000"/>
          <w:sz w:val="28"/>
        </w:rPr>
        <w:t>https://infourok.ru/</w:t>
      </w:r>
      <w:bookmarkEnd w:id="22"/>
      <w:r>
        <w:rPr>
          <w:sz w:val="28"/>
        </w:rPr>
        <w:br/>
      </w:r>
      <w:bookmarkStart w:name="b3e9be70-5c6b-42b4-b0b4-30ca1a14a2b3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 edu.ru/subject/13/4/</w:t>
      </w:r>
      <w:bookmarkEnd w:id="23"/>
    </w:p>
    <w:bookmarkStart w:name="block-20271264" w:id="24"/>
    <w:p>
      <w:pPr>
        <w:sectPr>
          <w:pgSz w:w="11906" w:h="16383" w:orient="portrait"/>
        </w:sectPr>
      </w:pPr>
    </w:p>
    <w:bookmarkEnd w:id="24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