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4F6" w:rsidRPr="00901AAA" w:rsidRDefault="00B044F6" w:rsidP="00771C79">
      <w:pPr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  <w:lang w:eastAsia="ru-RU"/>
        </w:rPr>
      </w:pPr>
      <w:r w:rsidRPr="00901AAA">
        <w:rPr>
          <w:rFonts w:ascii="Times New Roman" w:eastAsia="Times New Roman" w:hAnsi="Times New Roman" w:cs="Times New Roman"/>
          <w:b/>
          <w:color w:val="FF0000"/>
          <w:spacing w:val="-15"/>
          <w:sz w:val="36"/>
          <w:szCs w:val="36"/>
          <w:lang w:eastAsia="ru-RU"/>
        </w:rPr>
        <w:t>"Как  одеть  ребенка  на  праздник"</w:t>
      </w:r>
      <w:bookmarkStart w:id="0" w:name="_GoBack"/>
      <w:bookmarkEnd w:id="0"/>
    </w:p>
    <w:p w:rsidR="00901AAA" w:rsidRPr="00901AAA" w:rsidRDefault="00901AAA" w:rsidP="00771C79">
      <w:pPr>
        <w:spacing w:after="0" w:line="0" w:lineRule="atLeast"/>
        <w:contextualSpacing/>
        <w:jc w:val="center"/>
        <w:outlineLvl w:val="2"/>
        <w:rPr>
          <w:rFonts w:ascii="Times New Roman" w:eastAsia="Times New Roman" w:hAnsi="Times New Roman" w:cs="Times New Roman"/>
          <w:b/>
          <w:spacing w:val="-15"/>
          <w:sz w:val="36"/>
          <w:szCs w:val="36"/>
          <w:lang w:eastAsia="ru-RU"/>
        </w:rPr>
      </w:pPr>
    </w:p>
    <w:p w:rsidR="00B044F6" w:rsidRPr="00901AAA" w:rsidRDefault="00B044F6" w:rsidP="00771C79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Поскольку на музыкальных занятиях 50 процентов времени отв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диться движениям, детям нужна удобная обувь: мягкая, гибкая, легкая -  во всех отн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шениях комфортная.</w:t>
      </w:r>
    </w:p>
    <w:p w:rsidR="00B044F6" w:rsidRPr="00901AAA" w:rsidRDefault="00B044F6" w:rsidP="00771C79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Самый распространенный вариант – чешки и балетки. Эта же обувь подходит и для праздников. Конечно, если это будет литературная викторина, праздник поэзии или драматический спектакль, обувь может быть другая. Но в любом случае, детские туфельки не дол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ж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ны быть на каблуках и на платформе, а у мальчиков не должно быть объемных  осенних туфель.</w:t>
      </w:r>
    </w:p>
    <w:p w:rsidR="00B044F6" w:rsidRPr="00901AAA" w:rsidRDefault="00B044F6" w:rsidP="00771C79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 Ни у кого – ни воспитателей, ни у родителей не возникает в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прос, п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чему в хореографических кружках и танцевальных школах дети занимаются в балетках. В театре в голову не приходит соп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ставлять парадный костюм короля, изящное платье принцессы с их обовью – балетками. Мы воспринимаем балетное действие целос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т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но: музыка, танец, пластика, которая в другой обуви была бы н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возможна. Так и движения детей в танцевальных композ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циях на праздниках будут изящны, легки, естественны только в подоба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щей обуви.</w:t>
      </w:r>
    </w:p>
    <w:p w:rsidR="00B044F6" w:rsidRPr="00901AAA" w:rsidRDefault="00B044F6" w:rsidP="00771C79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      То же самое можно сказать и обо всем праздничном костюме в целом. Многие родители чересчур увлекаются желанием выд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е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лить своего ребенка: покупают великолепные длинные, пышные платья девочкам, фраки для мальчиков и модные джинсовые к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стюмы. Но в них детям не всегда удобно двигаться! И «модники» будут чувствовать себя некомфортно. Очень дорогие, вычурные наряды могут смутить других детей и их родителей. Предп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чтение надо отдать коротким платьям для девочек и шортики с носочками для  мальчиков.</w:t>
      </w:r>
    </w:p>
    <w:p w:rsidR="00B044F6" w:rsidRPr="00901AAA" w:rsidRDefault="00B044F6" w:rsidP="00771C79">
      <w:pPr>
        <w:spacing w:after="0" w:line="0" w:lineRule="atLeast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Педагоги заранее должны предупредить родителей и детей, каким будет праздник и какие костюмы следует готовить. Чтобы потом не возникало недоумений, почему костюм «Человека-паука» или «</w:t>
      </w:r>
      <w:proofErr w:type="spellStart"/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Бетмена</w:t>
      </w:r>
      <w:proofErr w:type="spellEnd"/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», который к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пили к новогоднему представлению, нельзя использовать на утреннике, с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901AAA">
        <w:rPr>
          <w:rFonts w:ascii="Times New Roman" w:eastAsia="Times New Roman" w:hAnsi="Times New Roman" w:cs="Times New Roman"/>
          <w:sz w:val="32"/>
          <w:szCs w:val="32"/>
          <w:lang w:eastAsia="ru-RU"/>
        </w:rPr>
        <w:t>жетная линия которого – «Снежная королева» или «Золушка на балу».</w:t>
      </w:r>
    </w:p>
    <w:p w:rsidR="00B13E5F" w:rsidRPr="00901AAA" w:rsidRDefault="00B13E5F" w:rsidP="00771C79">
      <w:pPr>
        <w:spacing w:after="0" w:line="0" w:lineRule="atLeast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sectPr w:rsidR="00B13E5F" w:rsidRPr="0090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249"/>
    <w:rsid w:val="00024249"/>
    <w:rsid w:val="00771C79"/>
    <w:rsid w:val="00901AAA"/>
    <w:rsid w:val="00B044F6"/>
    <w:rsid w:val="00B1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44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044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44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4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2776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Company>Krokoz™</Company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Frontex</dc:creator>
  <cp:keywords/>
  <dc:description/>
  <cp:lastModifiedBy>Пользователь</cp:lastModifiedBy>
  <cp:revision>6</cp:revision>
  <dcterms:created xsi:type="dcterms:W3CDTF">2019-07-31T08:42:00Z</dcterms:created>
  <dcterms:modified xsi:type="dcterms:W3CDTF">2025-09-22T11:19:00Z</dcterms:modified>
</cp:coreProperties>
</file>